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e0e0e"/>
          <w:sz w:val="23"/>
          <w:szCs w:val="23"/>
        </w:rPr>
      </w:pPr>
      <w:r w:rsidDel="00000000" w:rsidR="00000000" w:rsidRPr="00000000">
        <w:rPr>
          <w:b w:val="1"/>
          <w:color w:val="0e0e0e"/>
          <w:sz w:val="23"/>
          <w:szCs w:val="23"/>
          <w:rtl w:val="0"/>
        </w:rPr>
        <w:t xml:space="preserve">Ruben Goberecht – Data &amp; AI Specialist with Strong Client Focus</w:t>
      </w:r>
    </w:p>
    <w:p w:rsidR="00000000" w:rsidDel="00000000" w:rsidP="00000000" w:rsidRDefault="00000000" w:rsidRPr="00000000" w14:paraId="00000002">
      <w:pPr>
        <w:rPr>
          <w:b w:val="1"/>
          <w:color w:val="0e0e0e"/>
          <w:sz w:val="23"/>
          <w:szCs w:val="23"/>
        </w:rPr>
      </w:pPr>
      <w:r w:rsidDel="00000000" w:rsidR="00000000" w:rsidRPr="00000000">
        <w:rPr>
          <w:rtl w:val="0"/>
        </w:rPr>
      </w:r>
    </w:p>
    <w:p w:rsidR="00000000" w:rsidDel="00000000" w:rsidP="00000000" w:rsidRDefault="00000000" w:rsidRPr="00000000" w14:paraId="00000003">
      <w:pPr>
        <w:rPr>
          <w:color w:val="0e0e0e"/>
          <w:sz w:val="21"/>
          <w:szCs w:val="21"/>
        </w:rPr>
      </w:pPr>
      <w:r w:rsidDel="00000000" w:rsidR="00000000" w:rsidRPr="00000000">
        <w:rPr>
          <w:color w:val="0e0e0e"/>
          <w:sz w:val="21"/>
          <w:szCs w:val="21"/>
          <w:rtl w:val="0"/>
        </w:rPr>
        <w:t xml:space="preserve">Ruben is a </w:t>
      </w:r>
      <w:r w:rsidDel="00000000" w:rsidR="00000000" w:rsidRPr="00000000">
        <w:rPr>
          <w:b w:val="1"/>
          <w:color w:val="0e0e0e"/>
          <w:sz w:val="21"/>
          <w:szCs w:val="21"/>
          <w:rtl w:val="0"/>
        </w:rPr>
        <w:t xml:space="preserve">versatile Data &amp; AI professional</w:t>
      </w:r>
      <w:r w:rsidDel="00000000" w:rsidR="00000000" w:rsidRPr="00000000">
        <w:rPr>
          <w:color w:val="0e0e0e"/>
          <w:sz w:val="21"/>
          <w:szCs w:val="21"/>
          <w:rtl w:val="0"/>
        </w:rPr>
        <w:t xml:space="preserve"> with 3+ years of experience across </w:t>
      </w:r>
      <w:r w:rsidDel="00000000" w:rsidR="00000000" w:rsidRPr="00000000">
        <w:rPr>
          <w:b w:val="1"/>
          <w:color w:val="0e0e0e"/>
          <w:sz w:val="21"/>
          <w:szCs w:val="21"/>
          <w:rtl w:val="0"/>
        </w:rPr>
        <w:t xml:space="preserve">Generative AI, Responsible AI</w:t>
      </w:r>
      <w:r w:rsidDel="00000000" w:rsidR="00000000" w:rsidRPr="00000000">
        <w:rPr>
          <w:color w:val="0e0e0e"/>
          <w:sz w:val="21"/>
          <w:szCs w:val="21"/>
          <w:rtl w:val="0"/>
        </w:rPr>
        <w:t xml:space="preserve">, and broader </w:t>
      </w:r>
      <w:r w:rsidDel="00000000" w:rsidR="00000000" w:rsidRPr="00000000">
        <w:rPr>
          <w:b w:val="1"/>
          <w:color w:val="0e0e0e"/>
          <w:sz w:val="21"/>
          <w:szCs w:val="21"/>
          <w:rtl w:val="0"/>
        </w:rPr>
        <w:t xml:space="preserve">Data &amp; AI projects</w:t>
      </w:r>
      <w:r w:rsidDel="00000000" w:rsidR="00000000" w:rsidRPr="00000000">
        <w:rPr>
          <w:color w:val="0e0e0e"/>
          <w:sz w:val="21"/>
          <w:szCs w:val="21"/>
          <w:rtl w:val="0"/>
        </w:rPr>
        <w:t xml:space="preserve">. With a hands-on background in engineering and a strong track record of working directly with clients, Ruben bridges the gap between technical solutions and business needs. He has worked on diverse projects, ranging from automating workflows in the financial sector to implementing AI-powered platforms, always ensuring the delivery of impactful and reliable results.</w:t>
      </w:r>
    </w:p>
    <w:p w:rsidR="00000000" w:rsidDel="00000000" w:rsidP="00000000" w:rsidRDefault="00000000" w:rsidRPr="00000000" w14:paraId="00000004">
      <w:pPr>
        <w:rPr>
          <w:color w:val="0e0e0e"/>
          <w:sz w:val="21"/>
          <w:szCs w:val="21"/>
        </w:rPr>
      </w:pPr>
      <w:r w:rsidDel="00000000" w:rsidR="00000000" w:rsidRPr="00000000">
        <w:rPr>
          <w:color w:val="0e0e0e"/>
          <w:sz w:val="21"/>
          <w:szCs w:val="21"/>
          <w:rtl w:val="0"/>
        </w:rPr>
        <w:t xml:space="preserve">Ruben holds a Master’s in Computer Science Engineering from Ghent University and worked at Accenture’s </w:t>
      </w:r>
      <w:r w:rsidDel="00000000" w:rsidR="00000000" w:rsidRPr="00000000">
        <w:rPr>
          <w:b w:val="1"/>
          <w:color w:val="0e0e0e"/>
          <w:sz w:val="21"/>
          <w:szCs w:val="21"/>
          <w:rtl w:val="0"/>
        </w:rPr>
        <w:t xml:space="preserve">Data &amp; AI Studio</w:t>
      </w:r>
      <w:r w:rsidDel="00000000" w:rsidR="00000000" w:rsidRPr="00000000">
        <w:rPr>
          <w:color w:val="0e0e0e"/>
          <w:sz w:val="21"/>
          <w:szCs w:val="21"/>
          <w:rtl w:val="0"/>
        </w:rPr>
        <w:t xml:space="preserve">, collaborating with major enterprise and financial services clients, such as </w:t>
      </w:r>
      <w:r w:rsidDel="00000000" w:rsidR="00000000" w:rsidRPr="00000000">
        <w:rPr>
          <w:b w:val="1"/>
          <w:color w:val="0e0e0e"/>
          <w:sz w:val="21"/>
          <w:szCs w:val="21"/>
          <w:rtl w:val="0"/>
        </w:rPr>
        <w:t xml:space="preserve">BNP Paribas Fortis</w:t>
      </w:r>
      <w:r w:rsidDel="00000000" w:rsidR="00000000" w:rsidRPr="00000000">
        <w:rPr>
          <w:color w:val="0e0e0e"/>
          <w:sz w:val="21"/>
          <w:szCs w:val="21"/>
          <w:rtl w:val="0"/>
        </w:rPr>
        <w:t xml:space="preserve">.</w:t>
      </w:r>
    </w:p>
    <w:p w:rsidR="00000000" w:rsidDel="00000000" w:rsidP="00000000" w:rsidRDefault="00000000" w:rsidRPr="00000000" w14:paraId="00000005">
      <w:pPr>
        <w:rPr>
          <w:color w:val="0e0e0e"/>
          <w:sz w:val="21"/>
          <w:szCs w:val="21"/>
        </w:rPr>
      </w:pPr>
      <w:r w:rsidDel="00000000" w:rsidR="00000000" w:rsidRPr="00000000">
        <w:rPr>
          <w:rtl w:val="0"/>
        </w:rPr>
      </w:r>
    </w:p>
    <w:p w:rsidR="00000000" w:rsidDel="00000000" w:rsidP="00000000" w:rsidRDefault="00000000" w:rsidRPr="00000000" w14:paraId="00000006">
      <w:pPr>
        <w:rPr>
          <w:b w:val="1"/>
          <w:color w:val="0e0e0e"/>
          <w:sz w:val="23"/>
          <w:szCs w:val="23"/>
        </w:rPr>
      </w:pPr>
      <w:r w:rsidDel="00000000" w:rsidR="00000000" w:rsidRPr="00000000">
        <w:rPr>
          <w:b w:val="1"/>
          <w:color w:val="0e0e0e"/>
          <w:sz w:val="23"/>
          <w:szCs w:val="23"/>
          <w:rtl w:val="0"/>
        </w:rPr>
        <w:t xml:space="preserve">Professional Experience</w:t>
      </w:r>
    </w:p>
    <w:p w:rsidR="00000000" w:rsidDel="00000000" w:rsidP="00000000" w:rsidRDefault="00000000" w:rsidRPr="00000000" w14:paraId="00000007">
      <w:pPr>
        <w:rPr>
          <w:b w:val="1"/>
          <w:color w:val="0e0e0e"/>
          <w:sz w:val="23"/>
          <w:szCs w:val="23"/>
        </w:rPr>
      </w:pPr>
      <w:r w:rsidDel="00000000" w:rsidR="00000000" w:rsidRPr="00000000">
        <w:rPr>
          <w:rtl w:val="0"/>
        </w:rPr>
      </w:r>
    </w:p>
    <w:p w:rsidR="00000000" w:rsidDel="00000000" w:rsidP="00000000" w:rsidRDefault="00000000" w:rsidRPr="00000000" w14:paraId="00000008">
      <w:pPr>
        <w:rPr>
          <w:b w:val="1"/>
          <w:color w:val="0e0e0e"/>
          <w:sz w:val="20"/>
          <w:szCs w:val="20"/>
        </w:rPr>
      </w:pPr>
      <w:r w:rsidDel="00000000" w:rsidR="00000000" w:rsidRPr="00000000">
        <w:rPr>
          <w:b w:val="1"/>
          <w:color w:val="0e0e0e"/>
          <w:sz w:val="20"/>
          <w:szCs w:val="20"/>
          <w:rtl w:val="0"/>
        </w:rPr>
        <w:t xml:space="preserve">BNP Paribas Fortis </w:t>
      </w:r>
    </w:p>
    <w:p w:rsidR="00000000" w:rsidDel="00000000" w:rsidP="00000000" w:rsidRDefault="00000000" w:rsidRPr="00000000" w14:paraId="00000009">
      <w:pPr>
        <w:rPr>
          <w:b w:val="1"/>
          <w:color w:val="0e0e0e"/>
          <w:sz w:val="21"/>
          <w:szCs w:val="21"/>
        </w:rPr>
      </w:pPr>
      <w:r w:rsidDel="00000000" w:rsidR="00000000" w:rsidRPr="00000000">
        <w:rPr>
          <w:b w:val="1"/>
          <w:color w:val="0e0e0e"/>
          <w:sz w:val="21"/>
          <w:szCs w:val="21"/>
          <w:rtl w:val="0"/>
        </w:rPr>
        <w:t xml:space="preserve">AI Consultant &amp; Client Advisor</w:t>
      </w:r>
    </w:p>
    <w:p w:rsidR="00000000" w:rsidDel="00000000" w:rsidP="00000000" w:rsidRDefault="00000000" w:rsidRPr="00000000" w14:paraId="0000000A">
      <w:pPr>
        <w:rPr>
          <w:b w:val="1"/>
          <w:color w:val="0e0e0e"/>
          <w:sz w:val="21"/>
          <w:szCs w:val="21"/>
        </w:rPr>
      </w:pPr>
      <w:r w:rsidDel="00000000" w:rsidR="00000000" w:rsidRPr="00000000">
        <w:rPr>
          <w:b w:val="1"/>
          <w:color w:val="0e0e0e"/>
          <w:sz w:val="21"/>
          <w:szCs w:val="21"/>
          <w:rtl w:val="0"/>
        </w:rPr>
        <w:t xml:space="preserve">September 2024 – December 2024</w:t>
      </w:r>
    </w:p>
    <w:p w:rsidR="00000000" w:rsidDel="00000000" w:rsidP="00000000" w:rsidRDefault="00000000" w:rsidRPr="00000000" w14:paraId="0000000B">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Collaborated with teams across multiple business units to analyze workflows and identify opportunities for optimization using </w:t>
      </w:r>
      <w:r w:rsidDel="00000000" w:rsidR="00000000" w:rsidRPr="00000000">
        <w:rPr>
          <w:b w:val="1"/>
          <w:color w:val="0e0e0e"/>
          <w:sz w:val="21"/>
          <w:szCs w:val="21"/>
          <w:rtl w:val="0"/>
        </w:rPr>
        <w:t xml:space="preserve">AI-driven solutions</w:t>
      </w:r>
      <w:r w:rsidDel="00000000" w:rsidR="00000000" w:rsidRPr="00000000">
        <w:rPr>
          <w:color w:val="0e0e0e"/>
          <w:sz w:val="21"/>
          <w:szCs w:val="21"/>
          <w:rtl w:val="0"/>
        </w:rPr>
        <w:t xml:space="preserve">.</w:t>
      </w:r>
    </w:p>
    <w:p w:rsidR="00000000" w:rsidDel="00000000" w:rsidP="00000000" w:rsidRDefault="00000000" w:rsidRPr="00000000" w14:paraId="0000000C">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Designed and implemented tailored workflows using </w:t>
      </w:r>
      <w:r w:rsidDel="00000000" w:rsidR="00000000" w:rsidRPr="00000000">
        <w:rPr>
          <w:b w:val="1"/>
          <w:color w:val="0e0e0e"/>
          <w:sz w:val="21"/>
          <w:szCs w:val="21"/>
          <w:rtl w:val="0"/>
        </w:rPr>
        <w:t xml:space="preserve">Yara</w:t>
      </w:r>
      <w:r w:rsidDel="00000000" w:rsidR="00000000" w:rsidRPr="00000000">
        <w:rPr>
          <w:color w:val="0e0e0e"/>
          <w:sz w:val="21"/>
          <w:szCs w:val="21"/>
          <w:rtl w:val="0"/>
        </w:rPr>
        <w:t xml:space="preserve"> and </w:t>
      </w:r>
      <w:r w:rsidDel="00000000" w:rsidR="00000000" w:rsidRPr="00000000">
        <w:rPr>
          <w:b w:val="1"/>
          <w:color w:val="0e0e0e"/>
          <w:sz w:val="21"/>
          <w:szCs w:val="21"/>
          <w:rtl w:val="0"/>
        </w:rPr>
        <w:t xml:space="preserve">Microsoft Copilot</w:t>
      </w:r>
      <w:r w:rsidDel="00000000" w:rsidR="00000000" w:rsidRPr="00000000">
        <w:rPr>
          <w:color w:val="0e0e0e"/>
          <w:sz w:val="21"/>
          <w:szCs w:val="21"/>
          <w:rtl w:val="0"/>
        </w:rPr>
        <w:t xml:space="preserve">, streamlining operations and delivering </w:t>
      </w:r>
      <w:r w:rsidDel="00000000" w:rsidR="00000000" w:rsidRPr="00000000">
        <w:rPr>
          <w:b w:val="1"/>
          <w:color w:val="0e0e0e"/>
          <w:sz w:val="21"/>
          <w:szCs w:val="21"/>
          <w:rtl w:val="0"/>
        </w:rPr>
        <w:t xml:space="preserve">€600k in efficiency gains</w:t>
      </w:r>
      <w:r w:rsidDel="00000000" w:rsidR="00000000" w:rsidRPr="00000000">
        <w:rPr>
          <w:color w:val="0e0e0e"/>
          <w:sz w:val="21"/>
          <w:szCs w:val="21"/>
          <w:rtl w:val="0"/>
        </w:rPr>
        <w:t xml:space="preserve"> within three months.</w:t>
      </w:r>
    </w:p>
    <w:p w:rsidR="00000000" w:rsidDel="00000000" w:rsidP="00000000" w:rsidRDefault="00000000" w:rsidRPr="00000000" w14:paraId="0000000D">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Worked closely with stakeholders to </w:t>
      </w:r>
      <w:r w:rsidDel="00000000" w:rsidR="00000000" w:rsidRPr="00000000">
        <w:rPr>
          <w:b w:val="1"/>
          <w:color w:val="0e0e0e"/>
          <w:sz w:val="21"/>
          <w:szCs w:val="21"/>
          <w:rtl w:val="0"/>
        </w:rPr>
        <w:t xml:space="preserve">gather business requirements</w:t>
      </w:r>
      <w:r w:rsidDel="00000000" w:rsidR="00000000" w:rsidRPr="00000000">
        <w:rPr>
          <w:color w:val="0e0e0e"/>
          <w:sz w:val="21"/>
          <w:szCs w:val="21"/>
          <w:rtl w:val="0"/>
        </w:rPr>
        <w:t xml:space="preserve">, propose automation strategies, and deliver customized AI solutions.</w:t>
      </w:r>
    </w:p>
    <w:p w:rsidR="00000000" w:rsidDel="00000000" w:rsidP="00000000" w:rsidRDefault="00000000" w:rsidRPr="00000000" w14:paraId="0000000E">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Conducted presentations and workshops to demonstrate project outcomes and foster adoption of AI tools within the organization.</w:t>
      </w:r>
    </w:p>
    <w:p w:rsidR="00000000" w:rsidDel="00000000" w:rsidP="00000000" w:rsidRDefault="00000000" w:rsidRPr="00000000" w14:paraId="0000000F">
      <w:pPr>
        <w:rPr>
          <w:color w:val="0e0e0e"/>
          <w:sz w:val="21"/>
          <w:szCs w:val="21"/>
        </w:rPr>
      </w:pPr>
      <w:r w:rsidDel="00000000" w:rsidR="00000000" w:rsidRPr="00000000">
        <w:rPr>
          <w:b w:val="1"/>
          <w:color w:val="0e0e0e"/>
          <w:sz w:val="21"/>
          <w:szCs w:val="21"/>
          <w:rtl w:val="0"/>
        </w:rPr>
        <w:t xml:space="preserve">Tools</w:t>
      </w:r>
      <w:r w:rsidDel="00000000" w:rsidR="00000000" w:rsidRPr="00000000">
        <w:rPr>
          <w:color w:val="0e0e0e"/>
          <w:sz w:val="21"/>
          <w:szCs w:val="21"/>
          <w:rtl w:val="0"/>
        </w:rPr>
        <w:t xml:space="preserve">: Microsoft Copilot, Python</w:t>
      </w:r>
    </w:p>
    <w:p w:rsidR="00000000" w:rsidDel="00000000" w:rsidP="00000000" w:rsidRDefault="00000000" w:rsidRPr="00000000" w14:paraId="00000010">
      <w:pPr>
        <w:rPr>
          <w:color w:val="0e0e0e"/>
          <w:sz w:val="21"/>
          <w:szCs w:val="21"/>
        </w:rPr>
      </w:pPr>
      <w:r w:rsidDel="00000000" w:rsidR="00000000" w:rsidRPr="00000000">
        <w:rPr>
          <w:b w:val="1"/>
          <w:color w:val="0e0e0e"/>
          <w:sz w:val="21"/>
          <w:szCs w:val="21"/>
          <w:rtl w:val="0"/>
        </w:rPr>
        <w:t xml:space="preserve">Methodology</w:t>
      </w:r>
      <w:r w:rsidDel="00000000" w:rsidR="00000000" w:rsidRPr="00000000">
        <w:rPr>
          <w:color w:val="0e0e0e"/>
          <w:sz w:val="21"/>
          <w:szCs w:val="21"/>
          <w:rtl w:val="0"/>
        </w:rPr>
        <w:t xml:space="preserve">: Business analysis, team collaboration, agile delivery</w:t>
      </w:r>
    </w:p>
    <w:p w:rsidR="00000000" w:rsidDel="00000000" w:rsidP="00000000" w:rsidRDefault="00000000" w:rsidRPr="00000000" w14:paraId="00000011">
      <w:pPr>
        <w:rPr>
          <w:color w:val="0e0e0e"/>
          <w:sz w:val="21"/>
          <w:szCs w:val="21"/>
        </w:rPr>
      </w:pPr>
      <w:r w:rsidDel="00000000" w:rsidR="00000000" w:rsidRPr="00000000">
        <w:rPr>
          <w:rtl w:val="0"/>
        </w:rPr>
      </w:r>
    </w:p>
    <w:p w:rsidR="00000000" w:rsidDel="00000000" w:rsidP="00000000" w:rsidRDefault="00000000" w:rsidRPr="00000000" w14:paraId="00000012">
      <w:pPr>
        <w:rPr>
          <w:b w:val="1"/>
          <w:color w:val="0e0e0e"/>
          <w:sz w:val="20"/>
          <w:szCs w:val="20"/>
        </w:rPr>
      </w:pPr>
      <w:r w:rsidDel="00000000" w:rsidR="00000000" w:rsidRPr="00000000">
        <w:rPr>
          <w:b w:val="1"/>
          <w:color w:val="0e0e0e"/>
          <w:sz w:val="20"/>
          <w:szCs w:val="20"/>
          <w:rtl w:val="0"/>
        </w:rPr>
        <w:t xml:space="preserve">Accenture – Data &amp; AI Studio</w:t>
      </w:r>
    </w:p>
    <w:p w:rsidR="00000000" w:rsidDel="00000000" w:rsidP="00000000" w:rsidRDefault="00000000" w:rsidRPr="00000000" w14:paraId="00000013">
      <w:pPr>
        <w:rPr>
          <w:b w:val="1"/>
          <w:color w:val="0e0e0e"/>
          <w:sz w:val="21"/>
          <w:szCs w:val="21"/>
        </w:rPr>
      </w:pPr>
      <w:r w:rsidDel="00000000" w:rsidR="00000000" w:rsidRPr="00000000">
        <w:rPr>
          <w:b w:val="1"/>
          <w:color w:val="0e0e0e"/>
          <w:sz w:val="21"/>
          <w:szCs w:val="21"/>
          <w:rtl w:val="0"/>
        </w:rPr>
        <w:t xml:space="preserve">Data &amp; AI Consultant</w:t>
      </w:r>
    </w:p>
    <w:p w:rsidR="00000000" w:rsidDel="00000000" w:rsidP="00000000" w:rsidRDefault="00000000" w:rsidRPr="00000000" w14:paraId="00000014">
      <w:pPr>
        <w:rPr>
          <w:b w:val="1"/>
          <w:color w:val="0e0e0e"/>
          <w:sz w:val="21"/>
          <w:szCs w:val="21"/>
        </w:rPr>
      </w:pPr>
      <w:r w:rsidDel="00000000" w:rsidR="00000000" w:rsidRPr="00000000">
        <w:rPr>
          <w:b w:val="1"/>
          <w:color w:val="0e0e0e"/>
          <w:sz w:val="21"/>
          <w:szCs w:val="21"/>
          <w:rtl w:val="0"/>
        </w:rPr>
        <w:t xml:space="preserve">January 2022 – September 2024</w:t>
      </w:r>
    </w:p>
    <w:p w:rsidR="00000000" w:rsidDel="00000000" w:rsidP="00000000" w:rsidRDefault="00000000" w:rsidRPr="00000000" w14:paraId="0000001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Delivered diverse </w:t>
      </w:r>
      <w:r w:rsidDel="00000000" w:rsidR="00000000" w:rsidRPr="00000000">
        <w:rPr>
          <w:b w:val="1"/>
          <w:color w:val="0e0e0e"/>
          <w:sz w:val="21"/>
          <w:szCs w:val="21"/>
          <w:rtl w:val="0"/>
        </w:rPr>
        <w:t xml:space="preserve">AI and data projects</w:t>
      </w:r>
      <w:r w:rsidDel="00000000" w:rsidR="00000000" w:rsidRPr="00000000">
        <w:rPr>
          <w:color w:val="0e0e0e"/>
          <w:sz w:val="21"/>
          <w:szCs w:val="21"/>
          <w:rtl w:val="0"/>
        </w:rPr>
        <w:t xml:space="preserve"> for clients across industries, with a focus on financial services and enterprise operations. Notable contributions include:</w:t>
      </w:r>
    </w:p>
    <w:p w:rsidR="00000000" w:rsidDel="00000000" w:rsidP="00000000" w:rsidRDefault="00000000" w:rsidRPr="00000000" w14:paraId="00000016">
      <w:pPr>
        <w:spacing w:before="180" w:lineRule="auto"/>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AI-Powered Document Platforms</w:t>
      </w:r>
      <w:r w:rsidDel="00000000" w:rsidR="00000000" w:rsidRPr="00000000">
        <w:rPr>
          <w:color w:val="0e0e0e"/>
          <w:sz w:val="21"/>
          <w:szCs w:val="21"/>
          <w:rtl w:val="0"/>
        </w:rPr>
        <w:t xml:space="preserve">: Built solutions for legal document drafting and job description generation, leveraging </w:t>
      </w:r>
      <w:r w:rsidDel="00000000" w:rsidR="00000000" w:rsidRPr="00000000">
        <w:rPr>
          <w:b w:val="1"/>
          <w:color w:val="0e0e0e"/>
          <w:sz w:val="21"/>
          <w:szCs w:val="21"/>
          <w:rtl w:val="0"/>
        </w:rPr>
        <w:t xml:space="preserve">vector databases</w:t>
      </w:r>
      <w:r w:rsidDel="00000000" w:rsidR="00000000" w:rsidRPr="00000000">
        <w:rPr>
          <w:color w:val="0e0e0e"/>
          <w:sz w:val="21"/>
          <w:szCs w:val="21"/>
          <w:rtl w:val="0"/>
        </w:rPr>
        <w:t xml:space="preserve"> for retrieval and similarity search.</w:t>
      </w:r>
    </w:p>
    <w:p w:rsidR="00000000" w:rsidDel="00000000" w:rsidP="00000000" w:rsidRDefault="00000000" w:rsidRPr="00000000" w14:paraId="00000017">
      <w:pPr>
        <w:spacing w:before="180" w:lineRule="auto"/>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Resume Matching Platform</w:t>
      </w:r>
      <w:r w:rsidDel="00000000" w:rsidR="00000000" w:rsidRPr="00000000">
        <w:rPr>
          <w:color w:val="0e0e0e"/>
          <w:sz w:val="21"/>
          <w:szCs w:val="21"/>
          <w:rtl w:val="0"/>
        </w:rPr>
        <w:t xml:space="preserve">: Developed a platform to connect job applicants with roles, incorporating </w:t>
      </w:r>
      <w:r w:rsidDel="00000000" w:rsidR="00000000" w:rsidRPr="00000000">
        <w:rPr>
          <w:b w:val="1"/>
          <w:color w:val="0e0e0e"/>
          <w:sz w:val="21"/>
          <w:szCs w:val="21"/>
          <w:rtl w:val="0"/>
        </w:rPr>
        <w:t xml:space="preserve">Explainable AI</w:t>
      </w:r>
      <w:r w:rsidDel="00000000" w:rsidR="00000000" w:rsidRPr="00000000">
        <w:rPr>
          <w:color w:val="0e0e0e"/>
          <w:sz w:val="21"/>
          <w:szCs w:val="21"/>
          <w:rtl w:val="0"/>
        </w:rPr>
        <w:t xml:space="preserve"> for compliance with EU regulations.</w:t>
      </w:r>
    </w:p>
    <w:p w:rsidR="00000000" w:rsidDel="00000000" w:rsidP="00000000" w:rsidRDefault="00000000" w:rsidRPr="00000000" w14:paraId="00000018">
      <w:pPr>
        <w:spacing w:before="180" w:lineRule="auto"/>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Data Pipeline Development</w:t>
      </w:r>
      <w:r w:rsidDel="00000000" w:rsidR="00000000" w:rsidRPr="00000000">
        <w:rPr>
          <w:color w:val="0e0e0e"/>
          <w:sz w:val="21"/>
          <w:szCs w:val="21"/>
          <w:rtl w:val="0"/>
        </w:rPr>
        <w:t xml:space="preserve">: Designed and optimized </w:t>
      </w:r>
      <w:r w:rsidDel="00000000" w:rsidR="00000000" w:rsidRPr="00000000">
        <w:rPr>
          <w:b w:val="1"/>
          <w:color w:val="0e0e0e"/>
          <w:sz w:val="21"/>
          <w:szCs w:val="21"/>
          <w:rtl w:val="0"/>
        </w:rPr>
        <w:t xml:space="preserve">data workflows</w:t>
      </w:r>
      <w:r w:rsidDel="00000000" w:rsidR="00000000" w:rsidRPr="00000000">
        <w:rPr>
          <w:color w:val="0e0e0e"/>
          <w:sz w:val="21"/>
          <w:szCs w:val="21"/>
          <w:rtl w:val="0"/>
        </w:rPr>
        <w:t xml:space="preserve"> for ingesting, storing, and processing high-volume datasets on </w:t>
      </w:r>
      <w:r w:rsidDel="00000000" w:rsidR="00000000" w:rsidRPr="00000000">
        <w:rPr>
          <w:b w:val="1"/>
          <w:color w:val="0e0e0e"/>
          <w:sz w:val="21"/>
          <w:szCs w:val="21"/>
          <w:rtl w:val="0"/>
        </w:rPr>
        <w:t xml:space="preserve">cloud platforms</w:t>
      </w:r>
      <w:r w:rsidDel="00000000" w:rsidR="00000000" w:rsidRPr="00000000">
        <w:rPr>
          <w:color w:val="0e0e0e"/>
          <w:sz w:val="21"/>
          <w:szCs w:val="21"/>
          <w:rtl w:val="0"/>
        </w:rPr>
        <w:t xml:space="preserve"> (AWS, Azure).</w:t>
      </w:r>
    </w:p>
    <w:p w:rsidR="00000000" w:rsidDel="00000000" w:rsidP="00000000" w:rsidRDefault="00000000" w:rsidRPr="00000000" w14:paraId="00000019">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Worked in </w:t>
      </w:r>
      <w:r w:rsidDel="00000000" w:rsidR="00000000" w:rsidRPr="00000000">
        <w:rPr>
          <w:b w:val="1"/>
          <w:color w:val="0e0e0e"/>
          <w:sz w:val="21"/>
          <w:szCs w:val="21"/>
          <w:rtl w:val="0"/>
        </w:rPr>
        <w:t xml:space="preserve">Responsible AI</w:t>
      </w:r>
      <w:r w:rsidDel="00000000" w:rsidR="00000000" w:rsidRPr="00000000">
        <w:rPr>
          <w:color w:val="0e0e0e"/>
          <w:sz w:val="21"/>
          <w:szCs w:val="21"/>
          <w:rtl w:val="0"/>
        </w:rPr>
        <w:t xml:space="preserve">, implementing risk mitigation strategies for AI systems, including </w:t>
      </w:r>
      <w:r w:rsidDel="00000000" w:rsidR="00000000" w:rsidRPr="00000000">
        <w:rPr>
          <w:b w:val="1"/>
          <w:color w:val="0e0e0e"/>
          <w:sz w:val="21"/>
          <w:szCs w:val="21"/>
          <w:rtl w:val="0"/>
        </w:rPr>
        <w:t xml:space="preserve">guardrails</w:t>
      </w:r>
      <w:r w:rsidDel="00000000" w:rsidR="00000000" w:rsidRPr="00000000">
        <w:rPr>
          <w:color w:val="0e0e0e"/>
          <w:sz w:val="21"/>
          <w:szCs w:val="21"/>
          <w:rtl w:val="0"/>
        </w:rPr>
        <w:t xml:space="preserve"> for Generative AI tools and ensuring fairness, security, and transparency in AI solutions.</w:t>
      </w:r>
    </w:p>
    <w:p w:rsidR="00000000" w:rsidDel="00000000" w:rsidP="00000000" w:rsidRDefault="00000000" w:rsidRPr="00000000" w14:paraId="0000001A">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Acted as a </w:t>
      </w:r>
      <w:r w:rsidDel="00000000" w:rsidR="00000000" w:rsidRPr="00000000">
        <w:rPr>
          <w:b w:val="1"/>
          <w:color w:val="0e0e0e"/>
          <w:sz w:val="21"/>
          <w:szCs w:val="21"/>
          <w:rtl w:val="0"/>
        </w:rPr>
        <w:t xml:space="preserve">client-facing advisor</w:t>
      </w:r>
      <w:r w:rsidDel="00000000" w:rsidR="00000000" w:rsidRPr="00000000">
        <w:rPr>
          <w:color w:val="0e0e0e"/>
          <w:sz w:val="21"/>
          <w:szCs w:val="21"/>
          <w:rtl w:val="0"/>
        </w:rPr>
        <w:t xml:space="preserve">, leading workshops, presenting technical concepts to business leaders, and supporting clients in adopting AI tools.</w:t>
      </w:r>
    </w:p>
    <w:p w:rsidR="00000000" w:rsidDel="00000000" w:rsidP="00000000" w:rsidRDefault="00000000" w:rsidRPr="00000000" w14:paraId="0000001B">
      <w:pPr>
        <w:rPr>
          <w:color w:val="0e0e0e"/>
          <w:sz w:val="21"/>
          <w:szCs w:val="21"/>
        </w:rPr>
      </w:pPr>
      <w:r w:rsidDel="00000000" w:rsidR="00000000" w:rsidRPr="00000000">
        <w:rPr>
          <w:b w:val="1"/>
          <w:color w:val="0e0e0e"/>
          <w:sz w:val="21"/>
          <w:szCs w:val="21"/>
          <w:rtl w:val="0"/>
        </w:rPr>
        <w:t xml:space="preserve">Tools</w:t>
      </w:r>
      <w:r w:rsidDel="00000000" w:rsidR="00000000" w:rsidRPr="00000000">
        <w:rPr>
          <w:color w:val="0e0e0e"/>
          <w:sz w:val="21"/>
          <w:szCs w:val="21"/>
          <w:rtl w:val="0"/>
        </w:rPr>
        <w:t xml:space="preserve">: Python, SQL, LangChain, Qdrant, AWS, Azure, Databricks</w:t>
      </w:r>
    </w:p>
    <w:p w:rsidR="00000000" w:rsidDel="00000000" w:rsidP="00000000" w:rsidRDefault="00000000" w:rsidRPr="00000000" w14:paraId="0000001C">
      <w:pPr>
        <w:rPr>
          <w:color w:val="0e0e0e"/>
          <w:sz w:val="21"/>
          <w:szCs w:val="21"/>
        </w:rPr>
      </w:pPr>
      <w:r w:rsidDel="00000000" w:rsidR="00000000" w:rsidRPr="00000000">
        <w:rPr>
          <w:b w:val="1"/>
          <w:color w:val="0e0e0e"/>
          <w:sz w:val="21"/>
          <w:szCs w:val="21"/>
          <w:rtl w:val="0"/>
        </w:rPr>
        <w:t xml:space="preserve">Methodology</w:t>
      </w:r>
      <w:r w:rsidDel="00000000" w:rsidR="00000000" w:rsidRPr="00000000">
        <w:rPr>
          <w:color w:val="0e0e0e"/>
          <w:sz w:val="21"/>
          <w:szCs w:val="21"/>
          <w:rtl w:val="0"/>
        </w:rPr>
        <w:t xml:space="preserve">: Agile, hands-on implementation, client consulting</w:t>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b w:val="1"/>
          <w:color w:val="0e0e0e"/>
          <w:sz w:val="23"/>
          <w:szCs w:val="23"/>
        </w:rPr>
      </w:pPr>
      <w:r w:rsidDel="00000000" w:rsidR="00000000" w:rsidRPr="00000000">
        <w:rPr>
          <w:b w:val="1"/>
          <w:color w:val="0e0e0e"/>
          <w:sz w:val="23"/>
          <w:szCs w:val="23"/>
          <w:rtl w:val="0"/>
        </w:rPr>
        <w:t xml:space="preserve">Skills</w:t>
      </w:r>
    </w:p>
    <w:p w:rsidR="00000000" w:rsidDel="00000000" w:rsidP="00000000" w:rsidRDefault="00000000" w:rsidRPr="00000000" w14:paraId="0000001F">
      <w:pPr>
        <w:rPr>
          <w:b w:val="1"/>
          <w:color w:val="0e0e0e"/>
          <w:sz w:val="21"/>
          <w:szCs w:val="21"/>
        </w:rPr>
      </w:pPr>
      <w:r w:rsidDel="00000000" w:rsidR="00000000" w:rsidRPr="00000000">
        <w:rPr>
          <w:b w:val="1"/>
          <w:color w:val="0e0e0e"/>
          <w:sz w:val="21"/>
          <w:szCs w:val="21"/>
          <w:rtl w:val="0"/>
        </w:rPr>
        <w:t xml:space="preserve">Core Expertise</w:t>
      </w:r>
    </w:p>
    <w:p w:rsidR="00000000" w:rsidDel="00000000" w:rsidP="00000000" w:rsidRDefault="00000000" w:rsidRPr="00000000" w14:paraId="00000020">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AI &amp; Data: Generative AI, Responsible AI, AI-powered workflows, data processing platforms</w:t>
      </w:r>
    </w:p>
    <w:p w:rsidR="00000000" w:rsidDel="00000000" w:rsidP="00000000" w:rsidRDefault="00000000" w:rsidRPr="00000000" w14:paraId="00000021">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Tools &amp; Technologies: Python, SQL, NoSQL, LangChain, Qdrant, AWS, Azure</w:t>
      </w:r>
    </w:p>
    <w:p w:rsidR="00000000" w:rsidDel="00000000" w:rsidP="00000000" w:rsidRDefault="00000000" w:rsidRPr="00000000" w14:paraId="00000022">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Business Analysis: Requirements gathering, workflow optimization, process automation</w:t>
      </w:r>
    </w:p>
    <w:p w:rsidR="00000000" w:rsidDel="00000000" w:rsidP="00000000" w:rsidRDefault="00000000" w:rsidRPr="00000000" w14:paraId="00000023">
      <w:pPr>
        <w:rPr>
          <w:b w:val="1"/>
          <w:color w:val="0e0e0e"/>
          <w:sz w:val="21"/>
          <w:szCs w:val="21"/>
        </w:rPr>
      </w:pPr>
      <w:r w:rsidDel="00000000" w:rsidR="00000000" w:rsidRPr="00000000">
        <w:rPr>
          <w:b w:val="1"/>
          <w:color w:val="0e0e0e"/>
          <w:sz w:val="21"/>
          <w:szCs w:val="21"/>
          <w:rtl w:val="0"/>
        </w:rPr>
        <w:t xml:space="preserve">Soft Skills</w:t>
      </w:r>
    </w:p>
    <w:p w:rsidR="00000000" w:rsidDel="00000000" w:rsidP="00000000" w:rsidRDefault="00000000" w:rsidRPr="00000000" w14:paraId="00000024">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Strong communication &amp; presentation (including C-level stakeholders)</w:t>
      </w:r>
    </w:p>
    <w:p w:rsidR="00000000" w:rsidDel="00000000" w:rsidP="00000000" w:rsidRDefault="00000000" w:rsidRPr="00000000" w14:paraId="00000025">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Workshop facilitation &amp; stakeholder alignment</w:t>
      </w:r>
    </w:p>
    <w:p w:rsidR="00000000" w:rsidDel="00000000" w:rsidP="00000000" w:rsidRDefault="00000000" w:rsidRPr="00000000" w14:paraId="00000026">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Project management &amp; team collaboration</w:t>
      </w:r>
    </w:p>
    <w:p w:rsidR="00000000" w:rsidDel="00000000" w:rsidP="00000000" w:rsidRDefault="00000000" w:rsidRPr="00000000" w14:paraId="00000027">
      <w:pPr>
        <w:rPr>
          <w:b w:val="1"/>
          <w:color w:val="0e0e0e"/>
          <w:sz w:val="21"/>
          <w:szCs w:val="21"/>
        </w:rPr>
      </w:pPr>
      <w:r w:rsidDel="00000000" w:rsidR="00000000" w:rsidRPr="00000000">
        <w:rPr>
          <w:b w:val="1"/>
          <w:color w:val="0e0e0e"/>
          <w:sz w:val="21"/>
          <w:szCs w:val="21"/>
          <w:rtl w:val="0"/>
        </w:rPr>
        <w:t xml:space="preserve">Languages</w:t>
      </w:r>
    </w:p>
    <w:p w:rsidR="00000000" w:rsidDel="00000000" w:rsidP="00000000" w:rsidRDefault="00000000" w:rsidRPr="00000000" w14:paraId="00000028">
      <w:pPr>
        <w:spacing w:before="180" w:lineRule="auto"/>
        <w:ind w:left="400" w:hanging="200"/>
        <w:rPr>
          <w:color w:val="0e0e0e"/>
          <w:sz w:val="21"/>
          <w:szCs w:val="21"/>
        </w:rPr>
      </w:pPr>
      <w:r w:rsidDel="00000000" w:rsidR="00000000" w:rsidRPr="00000000">
        <w:rPr>
          <w:color w:val="0e0e0e"/>
          <w:sz w:val="21"/>
          <w:szCs w:val="21"/>
          <w:rtl w:val="0"/>
        </w:rPr>
        <w:tab/>
        <w:t xml:space="preserve">•</w:t>
        <w:tab/>
        <w:t xml:space="preserve">Dutch (native), English (fluent), French (working proficiency)</w:t>
      </w:r>
    </w:p>
    <w:p w:rsidR="00000000" w:rsidDel="00000000" w:rsidP="00000000" w:rsidRDefault="00000000" w:rsidRPr="00000000" w14:paraId="00000029">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