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cs="Times New Roman" w:asciiTheme="majorHAnsi" w:hAnsiTheme="majorHAnsi" w:eastAsiaTheme="majorEastAsia"/>
          <w:b/>
          <w:bCs/>
          <w:color w:val="376092" w:themeColor="accent1" w:themeShade="BF"/>
          <w:szCs w:val="28"/>
        </w:rPr>
        <w:id w:val="-1721814728"/>
      </w:sdtPr>
      <w:sdtEndPr>
        <w:rPr>
          <w:rFonts w:cs="Times New Roman" w:asciiTheme="majorHAnsi" w:hAnsiTheme="majorHAnsi" w:eastAsiaTheme="majorEastAsia"/>
          <w:b/>
          <w:bCs/>
          <w:color w:val="376092" w:themeColor="accent1" w:themeShade="BF"/>
          <w:szCs w:val="28"/>
        </w:rPr>
      </w:sdtEndPr>
      <w:sdtContent>
        <w:sdt>
          <w:sdtPr>
            <w:rPr>
              <w:rFonts w:eastAsia="Arial" w:cs="Times New Roman" w:asciiTheme="majorHAnsi" w:hAnsiTheme="majorHAnsi"/>
              <w:b/>
              <w:bCs/>
              <w:color w:val="376092" w:themeColor="accent1" w:themeShade="BF"/>
              <w:sz w:val="22"/>
              <w:szCs w:val="28"/>
              <w:lang w:eastAsia="ru-RU"/>
            </w:rPr>
            <w:id w:val="-1633484861"/>
          </w:sdtPr>
          <w:sdtEndPr>
            <w:rPr>
              <w:rFonts w:cs="Times New Roman" w:asciiTheme="majorHAnsi" w:hAnsiTheme="majorHAnsi" w:eastAsiaTheme="majorEastAsia"/>
              <w:b/>
              <w:bCs/>
              <w:color w:val="000000" w:themeColor="text1"/>
              <w:sz w:val="28"/>
              <w:szCs w:val="28"/>
              <w:lang w:eastAsia="en-US"/>
              <w14:textFill>
                <w14:solidFill>
                  <w14:schemeClr w14:val="tx1"/>
                </w14:solidFill>
              </w14:textFill>
            </w:rPr>
          </w:sdtEndPr>
          <w:sdtContent>
            <w:p w14:paraId="50A68F60">
              <w:pPr>
                <w:spacing w:after="0" w:line="240" w:lineRule="auto"/>
                <w:ind w:right="526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МИНОБРНАУКИ РОССИИ</w:t>
              </w:r>
            </w:p>
            <w:p w14:paraId="0F89EDCF">
              <w:pPr>
                <w:spacing w:after="0" w:line="240" w:lineRule="auto"/>
                <w:ind w:right="526"/>
                <w:jc w:val="center"/>
                <w:rPr>
                  <w:color w:val="000000"/>
                  <w:szCs w:val="28"/>
                </w:rPr>
              </w:pPr>
            </w:p>
            <w:p w14:paraId="17A32E08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Федеральное государственное бюджетное образовательное</w:t>
              </w:r>
            </w:p>
            <w:p w14:paraId="6030FD42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учреждение высшего образования</w:t>
              </w:r>
            </w:p>
            <w:p w14:paraId="4C706BE0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«Ижевский государственный технический университет</w:t>
              </w:r>
            </w:p>
            <w:p w14:paraId="4B0AEE0B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имени М. Т. Калашникова»</w:t>
              </w:r>
            </w:p>
            <w:p w14:paraId="76D252B9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Институт непрерывного профессионального образования</w:t>
              </w:r>
            </w:p>
            <w:p w14:paraId="3A18D2B5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174F5238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31F65658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6F162D9E">
              <w:pPr>
                <w:spacing w:after="0" w:line="240" w:lineRule="auto"/>
                <w:jc w:val="right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Работа защищена с оценкой</w:t>
              </w:r>
            </w:p>
            <w:p w14:paraId="3A15F1E3">
              <w:pPr>
                <w:spacing w:after="0" w:line="240" w:lineRule="auto"/>
                <w:jc w:val="right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«__________________________»</w:t>
              </w:r>
            </w:p>
            <w:p w14:paraId="6D182053">
              <w:pPr>
                <w:spacing w:after="0" w:line="240" w:lineRule="auto"/>
                <w:jc w:val="right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Дата ________________________</w:t>
              </w:r>
            </w:p>
            <w:p w14:paraId="38D29ACA">
              <w:pPr>
                <w:spacing w:after="0" w:line="240" w:lineRule="auto"/>
                <w:jc w:val="right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Подпись __________/__________</w:t>
              </w:r>
            </w:p>
            <w:p w14:paraId="04C00320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3ECDBA55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321C5055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ПОЯСНИТЕЛЬНАЯ ЗАПИСКА</w:t>
              </w:r>
            </w:p>
            <w:p w14:paraId="4004D607">
              <w:pPr>
                <w:spacing w:after="0" w:line="240" w:lineRule="auto"/>
                <w:ind w:right="283"/>
                <w:jc w:val="center"/>
                <w:rPr>
                  <w:rFonts w:ascii="Times New Roman" w:hAnsi="Times New Roman" w:eastAsia="Times New Roman" w:cs="Times New Roman"/>
                  <w:sz w:val="28"/>
                  <w:szCs w:val="28"/>
                  <w:lang w:eastAsia="ru-RU"/>
                </w:rPr>
              </w:pPr>
              <w:r>
                <w:rPr>
                  <w:rFonts w:ascii="Times New Roman" w:hAnsi="Times New Roman" w:eastAsia="Times New Roman" w:cs="Times New Roman"/>
                  <w:sz w:val="28"/>
                  <w:szCs w:val="28"/>
                  <w:shd w:val="clear" w:color="auto" w:fill="FFFFFF"/>
                  <w:lang w:eastAsia="ru-RU"/>
                </w:rPr>
                <w:t xml:space="preserve">к курсовой работе </w:t>
              </w:r>
              <w:r>
                <w:rPr>
                  <w:rFonts w:ascii="Times New Roman" w:hAnsi="Times New Roman" w:eastAsia="Times New Roman" w:cs="Times New Roman"/>
                  <w:sz w:val="28"/>
                  <w:szCs w:val="28"/>
                  <w:lang w:eastAsia="ru-RU"/>
                </w:rPr>
                <w:t>по ПМ.01 «Разработка модулей программного обеспечения для компьютерных систем»</w:t>
              </w:r>
            </w:p>
            <w:p w14:paraId="1493ACED">
              <w:pPr>
                <w:spacing w:after="0" w:line="240" w:lineRule="auto"/>
                <w:ind w:right="283"/>
                <w:jc w:val="center"/>
                <w:rPr>
                  <w:rFonts w:ascii="Times New Roman" w:hAnsi="Times New Roman" w:eastAsia="Times New Roman" w:cs="Times New Roman"/>
                  <w:sz w:val="28"/>
                  <w:szCs w:val="28"/>
                  <w:lang w:eastAsia="ru-RU"/>
                </w:rPr>
              </w:pPr>
              <w:r>
                <w:rPr>
                  <w:rFonts w:ascii="Times New Roman" w:hAnsi="Times New Roman" w:eastAsia="Times New Roman" w:cs="Times New Roman"/>
                  <w:sz w:val="28"/>
                  <w:szCs w:val="28"/>
                  <w:lang w:eastAsia="ru-RU"/>
                </w:rPr>
                <w:t>МДК 01.05 «Веб-программирование»</w:t>
              </w:r>
            </w:p>
            <w:p w14:paraId="005DC689">
              <w:pPr>
                <w:spacing w:after="0" w:line="240" w:lineRule="auto"/>
                <w:ind w:right="283"/>
                <w:jc w:val="center"/>
                <w:rPr>
                  <w:rFonts w:ascii="Times New Roman" w:hAnsi="Times New Roman" w:eastAsia="Times New Roman" w:cs="Times New Roman"/>
                  <w:sz w:val="28"/>
                  <w:szCs w:val="28"/>
                  <w:lang w:eastAsia="ru-RU"/>
                </w:rPr>
              </w:pPr>
              <w:r>
                <w:rPr>
                  <w:rFonts w:ascii="Times New Roman" w:hAnsi="Times New Roman" w:eastAsia="Times New Roman" w:cs="Times New Roman"/>
                  <w:sz w:val="28"/>
                  <w:szCs w:val="28"/>
                  <w:lang w:eastAsia="ru-RU"/>
                </w:rPr>
                <w:t>на тему «</w:t>
              </w:r>
              <w:r>
                <w:rPr>
                  <w:rFonts w:eastAsia="Times New Roman" w:cs="Times New Roman"/>
                  <w:sz w:val="28"/>
                  <w:szCs w:val="28"/>
                  <w:lang w:eastAsia="ru-RU"/>
                </w:rPr>
                <w:t>Веб</w:t>
              </w:r>
              <w:r>
                <w:rPr>
                  <w:rFonts w:hint="default" w:eastAsia="Times New Roman" w:cs="Times New Roman"/>
                  <w:sz w:val="28"/>
                  <w:szCs w:val="28"/>
                  <w:lang w:val="en-US" w:eastAsia="ru-RU"/>
                </w:rPr>
                <w:t>-</w:t>
              </w:r>
              <w:r>
                <w:rPr>
                  <w:rFonts w:hint="default" w:ascii="Times New Roman" w:hAnsi="Times New Roman" w:eastAsia="Inter" w:cs="Times New Roman"/>
                  <w:i w:val="0"/>
                  <w:iCs w:val="0"/>
                  <w:caps w:val="0"/>
                  <w:color w:val="0F1115"/>
                  <w:spacing w:val="0"/>
                  <w:sz w:val="28"/>
                  <w:szCs w:val="28"/>
                  <w:shd w:val="clear" w:color="auto" w:fill="auto"/>
                </w:rPr>
                <w:t>приложение для планирования загрузки персонала фитнес-клуба с учетом прогнозируемой посещаемости</w:t>
              </w:r>
              <w:r>
                <w:rPr>
                  <w:rFonts w:ascii="Times New Roman" w:hAnsi="Times New Roman" w:eastAsia="Times New Roman" w:cs="Times New Roman"/>
                  <w:sz w:val="28"/>
                  <w:szCs w:val="28"/>
                  <w:lang w:eastAsia="ru-RU"/>
                </w:rPr>
                <w:t>»</w:t>
              </w:r>
            </w:p>
            <w:p w14:paraId="6B64CDAA">
              <w:pPr>
                <w:spacing w:after="0" w:line="240" w:lineRule="auto"/>
                <w:jc w:val="center"/>
                <w:rPr>
                  <w:color w:val="000000"/>
                  <w:szCs w:val="28"/>
                </w:rPr>
              </w:pPr>
            </w:p>
            <w:p w14:paraId="6EF5D89B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244EBE8B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Выполнил</w:t>
              </w:r>
            </w:p>
            <w:p w14:paraId="5C41508E">
              <w:pPr>
                <w:spacing w:after="0" w:line="240" w:lineRule="auto"/>
                <w:rPr>
                  <w:szCs w:val="28"/>
                </w:rPr>
              </w:pPr>
              <w:r>
                <w:rPr>
                  <w:color w:val="000000"/>
                  <w:szCs w:val="28"/>
                </w:rPr>
                <w:t>Студент гр. Д23-191-</w:t>
              </w:r>
              <w:r>
                <w:rPr>
                  <w:rFonts w:hint="default"/>
                  <w:color w:val="000000"/>
                  <w:szCs w:val="28"/>
                  <w:lang w:val="ru-RU"/>
                </w:rPr>
                <w:t>1</w:t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szCs w:val="28"/>
                </w:rPr>
                <w:t>Руководитель</w:t>
              </w:r>
              <w:r>
                <w:rPr>
                  <w:color w:val="000000"/>
                  <w:szCs w:val="28"/>
                </w:rPr>
                <w:tab/>
              </w:r>
              <w:r>
                <w:rPr>
                  <w:color w:val="000000"/>
                  <w:szCs w:val="28"/>
                </w:rPr>
                <w:t xml:space="preserve"> </w:t>
              </w:r>
              <w:r>
                <w:rPr>
                  <w:szCs w:val="28"/>
                </w:rPr>
                <w:t>Р.А. Усков</w:t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ab/>
              </w:r>
              <w:r>
                <w:rPr>
                  <w:color w:val="1F1F1F"/>
                  <w:szCs w:val="28"/>
                  <w:highlight w:val="white"/>
                </w:rPr>
                <w:t xml:space="preserve">         </w:t>
              </w:r>
              <w:r>
                <w:rPr>
                  <w:color w:val="1F1F1F"/>
                  <w:szCs w:val="28"/>
                  <w:highlight w:val="white"/>
                  <w:lang w:val="ru-RU"/>
                </w:rPr>
                <w:t>Мельниченко</w:t>
              </w:r>
              <w:r>
                <w:rPr>
                  <w:color w:val="1F1F1F"/>
                  <w:szCs w:val="28"/>
                  <w:highlight w:val="white"/>
                </w:rPr>
                <w:t xml:space="preserve"> </w:t>
              </w:r>
              <w:r>
                <w:rPr>
                  <w:color w:val="1F1F1F"/>
                  <w:szCs w:val="28"/>
                  <w:highlight w:val="white"/>
                  <w:lang w:val="ru-RU"/>
                </w:rPr>
                <w:t>Д</w:t>
              </w:r>
              <w:r>
                <w:rPr>
                  <w:color w:val="1F1F1F"/>
                  <w:szCs w:val="28"/>
                  <w:highlight w:val="white"/>
                </w:rPr>
                <w:t>.</w:t>
              </w:r>
              <w:r>
                <w:rPr>
                  <w:color w:val="1F1F1F"/>
                  <w:szCs w:val="28"/>
                  <w:highlight w:val="white"/>
                  <w:lang w:val="ru-RU"/>
                </w:rPr>
                <w:t>В</w:t>
              </w:r>
              <w:r>
                <w:rPr>
                  <w:color w:val="1F1F1F"/>
                  <w:szCs w:val="28"/>
                  <w:highlight w:val="white"/>
                </w:rPr>
                <w:t>.</w:t>
              </w:r>
              <w:r>
                <w:rPr>
                  <w:color w:val="000000"/>
                  <w:szCs w:val="28"/>
                </w:rPr>
                <w:tab/>
              </w:r>
            </w:p>
            <w:p w14:paraId="6B270CDD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15F07853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475EF985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311A91A2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79DB517B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Рецензия:</w:t>
              </w:r>
            </w:p>
            <w:p w14:paraId="31E827BC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степень достижения поставленной цели работы _____________________</w:t>
              </w:r>
            </w:p>
            <w:p w14:paraId="045AC113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полнота разработки темы ________________________________________</w:t>
              </w:r>
            </w:p>
            <w:p w14:paraId="532D9E13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уровень самостоятельности работы обучающегося __________________</w:t>
              </w:r>
            </w:p>
            <w:p w14:paraId="55C3AAAD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Недостатки работы _____________________________________________</w:t>
              </w:r>
            </w:p>
            <w:p w14:paraId="0741F8CC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______________________________________________________________</w:t>
              </w:r>
            </w:p>
            <w:p w14:paraId="3F2C4B99">
              <w:pPr>
                <w:spacing w:after="0" w:line="240" w:lineRule="auto"/>
                <w:rPr>
                  <w:color w:val="000000"/>
                  <w:szCs w:val="28"/>
                </w:rPr>
              </w:pPr>
              <w:r>
                <w:rPr>
                  <w:color w:val="000000"/>
                  <w:szCs w:val="28"/>
                </w:rPr>
                <w:t>______________________________________________________________</w:t>
              </w:r>
            </w:p>
            <w:p w14:paraId="7F536CBC">
              <w:pPr>
                <w:spacing w:after="0" w:line="240" w:lineRule="auto"/>
                <w:rPr>
                  <w:color w:val="000000"/>
                  <w:szCs w:val="28"/>
                </w:rPr>
              </w:pPr>
            </w:p>
            <w:p w14:paraId="752F6577">
              <w:pPr>
                <w:spacing w:after="0" w:line="240" w:lineRule="auto"/>
                <w:jc w:val="center"/>
                <w:rPr>
                  <w:rFonts w:ascii="Arial" w:hAnsi="Arial" w:eastAsia="Arial" w:cs="Arial"/>
                  <w:color w:val="000000"/>
                  <w:sz w:val="22"/>
                </w:rPr>
              </w:pPr>
              <w:r>
                <w:rPr>
                  <w:color w:val="000000"/>
                  <w:szCs w:val="28"/>
                </w:rPr>
                <w:t>Ижевск 2025</w:t>
              </w:r>
            </w:p>
            <w:p w14:paraId="7866ADEF">
              <w:pPr>
                <w:spacing w:after="0" w:line="240" w:lineRule="auto"/>
                <w:ind w:firstLine="709"/>
                <w:jc w:val="center"/>
                <w:rPr>
                  <w:spacing w:val="-6"/>
                  <w:szCs w:val="28"/>
                </w:rPr>
              </w:pPr>
            </w:p>
            <w:p w14:paraId="2E424EEA">
              <w:pPr>
                <w:spacing w:after="0" w:line="240" w:lineRule="auto"/>
                <w:jc w:val="center"/>
                <w:rPr>
                  <w:rFonts w:cs="Times New Roman"/>
                  <w:color w:val="000000" w:themeColor="text1"/>
                  <w:szCs w:val="28"/>
                  <w14:textFill>
                    <w14:solidFill>
                      <w14:schemeClr w14:val="tx1"/>
                    </w14:solidFill>
                  </w14:textFill>
                </w:rPr>
              </w:pPr>
              <w:r>
                <w:rPr>
                  <w:rFonts w:cs="Times New Roman"/>
                  <w:color w:val="000000" w:themeColor="text1"/>
                  <w:szCs w:val="28"/>
                  <w14:textFill>
                    <w14:solidFill>
                      <w14:schemeClr w14:val="tx1"/>
                    </w14:solidFill>
                  </w14:textFill>
                </w:rPr>
                <w:br w:type="page"/>
              </w:r>
            </w:p>
            <w:sdt>
              <w:sdtPr>
                <w:rPr>
                  <w:rFonts w:cs="Times New Roman" w:eastAsiaTheme="minorHAnsi"/>
                  <w:b w:val="0"/>
                  <w:color w:val="auto"/>
                  <w:sz w:val="28"/>
                  <w:szCs w:val="22"/>
                </w:rPr>
                <w:id w:val="-472989095"/>
                <w:docPartObj>
                  <w:docPartGallery w:val="Table of Contents"/>
                  <w:docPartUnique/>
                </w:docPartObj>
              </w:sdtPr>
              <w:sdtEndPr>
                <w:rPr>
                  <w:rFonts w:cs="Times New Roman" w:eastAsiaTheme="minorHAnsi"/>
                  <w:b w:val="0"/>
                  <w:bCs/>
                  <w:color w:val="auto"/>
                  <w:sz w:val="28"/>
                  <w:szCs w:val="22"/>
                </w:rPr>
              </w:sdtEndPr>
              <w:sdtContent>
                <w:p w14:paraId="6C3B915E">
                  <w:pPr>
                    <w:pStyle w:val="2"/>
                    <w:numPr>
                      <w:ilvl w:val="0"/>
                      <w:numId w:val="0"/>
                    </w:numPr>
                    <w:spacing w:line="240" w:lineRule="auto"/>
                    <w:ind w:left="432"/>
                    <w:rPr>
                      <w:rFonts w:cs="Times New Roman"/>
                    </w:rPr>
                  </w:pPr>
                  <w:bookmarkStart w:id="0" w:name="_Toc212912580"/>
                  <w:r>
                    <w:rPr>
                      <w:rFonts w:cs="Times New Roman"/>
                      <w:sz w:val="28"/>
                      <w:szCs w:val="28"/>
                    </w:rPr>
                    <w:t>Содержание</w:t>
                  </w:r>
                  <w:bookmarkEnd w:id="0"/>
                </w:p>
                <w:p w14:paraId="1E32B4E5">
                  <w:pPr>
                    <w:spacing w:after="0" w:line="240" w:lineRule="auto"/>
                    <w:rPr>
                      <w:rFonts w:cs="Times New Roman"/>
                    </w:rPr>
                  </w:pPr>
                </w:p>
                <w:p w14:paraId="496B4057">
                  <w:pPr>
                    <w:pStyle w:val="21"/>
                    <w:tabs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rPr>
                      <w:rFonts w:cs="Times New Roman"/>
                    </w:rPr>
                    <w:fldChar w:fldCharType="begin"/>
                  </w:r>
                  <w:r>
                    <w:rPr>
                      <w:rFonts w:cs="Times New Roman"/>
                    </w:rPr>
                    <w:instrText xml:space="preserve"> TOC \o "1-3" \h \z \u </w:instrText>
                  </w:r>
                  <w:r>
                    <w:rPr>
                      <w:rFonts w:cs="Times New Roman"/>
                    </w:rPr>
                    <w:fldChar w:fldCharType="separate"/>
                  </w:r>
                  <w:r>
                    <w:fldChar w:fldCharType="begin"/>
                  </w:r>
                  <w:r>
                    <w:instrText xml:space="preserve"> HYPERLINK \l "_Toc212912581"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cs="Times New Roman"/>
                    </w:rPr>
                    <w:t>Введение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_Toc212912581 \h </w:instrText>
                  </w:r>
                  <w:r>
                    <w:fldChar w:fldCharType="separate"/>
                  </w:r>
                  <w:r>
                    <w:t>3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0ECE0587">
                  <w:pPr>
                    <w:pStyle w:val="21"/>
                    <w:tabs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"_Toc212912582"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cs="Times New Roman"/>
                      <w:lang w:val="en-US"/>
                    </w:rPr>
                    <w:t xml:space="preserve">1. </w:t>
                  </w:r>
                  <w:r>
                    <w:rPr>
                      <w:rStyle w:val="14"/>
                      <w:rFonts w:cs="Times New Roman"/>
                    </w:rPr>
                    <w:t>ПРОЕКТИРОВАНИЕ ВЕБ-ПРИЛОЖЕНИЯ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_Toc212912582 \h </w:instrText>
                  </w:r>
                  <w:r>
                    <w:fldChar w:fldCharType="separate"/>
                  </w:r>
                  <w:r>
                    <w:t>4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6FD80172">
                  <w:pPr>
                    <w:pStyle w:val="23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"_Toc212912583"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cs="Times New Roman"/>
                    </w:rPr>
                    <w:t>1.1</w:t>
                  </w:r>
                  <w:r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  <w:tab/>
                  </w:r>
                  <w:r>
                    <w:rPr>
                      <w:rStyle w:val="14"/>
                      <w:rFonts w:cs="Times New Roman"/>
                    </w:rPr>
                    <w:t>Описание и анализ предметной области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_Toc212912583 \h </w:instrText>
                  </w:r>
                  <w:r>
                    <w:fldChar w:fldCharType="separate"/>
                  </w:r>
                  <w:r>
                    <w:t>4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7FB19494">
                  <w:pPr>
                    <w:pStyle w:val="23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"_Toc212912584"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cs="Times New Roman"/>
                    </w:rPr>
                    <w:t>1.2</w:t>
                  </w:r>
                  <w:r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  <w:tab/>
                  </w:r>
                  <w:r>
                    <w:rPr>
                      <w:rStyle w:val="14"/>
                      <w:rFonts w:cs="Times New Roman"/>
                    </w:rPr>
                    <w:t>Проектирование взаимодействия объектов на сайте</w:t>
                  </w:r>
                  <w:bookmarkStart w:id="11" w:name="_GoBack"/>
                  <w:bookmarkEnd w:id="11"/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_Toc212912584 \h </w:instrText>
                  </w:r>
                  <w:r>
                    <w:fldChar w:fldCharType="separate"/>
                  </w:r>
                  <w:r>
                    <w:t>6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313885A2">
                  <w:pPr>
                    <w:pStyle w:val="23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"_Toc212912585"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cs="Times New Roman"/>
                    </w:rPr>
                    <w:t>1.3</w:t>
                  </w:r>
                  <w:r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  <w:tab/>
                  </w:r>
                  <w:r>
                    <w:rPr>
                      <w:rStyle w:val="14"/>
                      <w:rFonts w:cs="Times New Roman"/>
                    </w:rPr>
                    <w:t>Техническое задание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_Toc212912585 \h </w:instrText>
                  </w:r>
                  <w:r>
                    <w:fldChar w:fldCharType="separate"/>
                  </w:r>
                  <w:r>
                    <w:t>8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0875D6B1">
                  <w:pPr>
                    <w:pStyle w:val="23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"_Toc212912586" </w:instrText>
                  </w:r>
                  <w:r>
                    <w:fldChar w:fldCharType="separate"/>
                  </w:r>
                  <w:r>
                    <w:rPr>
                      <w:rStyle w:val="14"/>
                    </w:rPr>
                    <w:t>1.4</w:t>
                  </w:r>
                  <w:r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  <w:tab/>
                  </w:r>
                  <w:r>
                    <w:rPr>
                      <w:rStyle w:val="14"/>
                    </w:rPr>
                    <w:t>Требования к программному обеспечению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_Toc212912586 \h </w:instrText>
                  </w:r>
                  <w:r>
                    <w:fldChar w:fldCharType="separate"/>
                  </w:r>
                  <w:r>
                    <w:t>9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7C802872">
                  <w:pPr>
                    <w:pStyle w:val="21"/>
                    <w:tabs>
                      <w:tab w:val="left" w:pos="560"/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"_Toc212912587" </w:instrText>
                  </w:r>
                  <w:r>
                    <w:fldChar w:fldCharType="separate"/>
                  </w:r>
                  <w:r>
                    <w:rPr>
                      <w:rStyle w:val="14"/>
                    </w:rPr>
                    <w:t>2</w:t>
                  </w:r>
                  <w:r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  <w:tab/>
                  </w:r>
                  <w:r>
                    <w:rPr>
                      <w:rStyle w:val="14"/>
                    </w:rPr>
                    <w:t>РАЗРАБОТКА ВЕБ-ПРИЛОЖЕНИЯ.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_Toc212912587 \h </w:instrText>
                  </w:r>
                  <w:r>
                    <w:fldChar w:fldCharType="separate"/>
                  </w:r>
                  <w:r>
                    <w:t>12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361A0D7C">
                  <w:pPr>
                    <w:pStyle w:val="23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"_Toc212912588" </w:instrText>
                  </w:r>
                  <w:r>
                    <w:fldChar w:fldCharType="separate"/>
                  </w:r>
                  <w:r>
                    <w:rPr>
                      <w:rStyle w:val="14"/>
                    </w:rPr>
                    <w:t>2.1</w:t>
                  </w:r>
                  <w:r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  <w:tab/>
                  </w:r>
                  <w:r>
                    <w:rPr>
                      <w:rStyle w:val="14"/>
                    </w:rPr>
                    <w:t>Разработка интерфейса.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_Toc212912588 \h </w:instrText>
                  </w:r>
                  <w:r>
                    <w:fldChar w:fldCharType="separate"/>
                  </w:r>
                  <w:r>
                    <w:t>12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5AB1E91A">
                  <w:pPr>
                    <w:pStyle w:val="23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"_Toc212912589" </w:instrText>
                  </w:r>
                  <w:r>
                    <w:fldChar w:fldCharType="separate"/>
                  </w:r>
                  <w:r>
                    <w:rPr>
                      <w:rStyle w:val="14"/>
                      <w:lang w:val="en-US"/>
                    </w:rPr>
                    <w:t>2.2</w:t>
                  </w:r>
                  <w:r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  <w:tab/>
                  </w:r>
                  <w:r>
                    <w:rPr>
                      <w:rStyle w:val="14"/>
                    </w:rPr>
                    <w:t>Разработка базы данных проекта</w:t>
                  </w:r>
                  <w:r>
                    <w:rPr>
                      <w:rStyle w:val="14"/>
                      <w:lang w:val="en-US"/>
                    </w:rPr>
                    <w:t>.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_Toc212912589 \h </w:instrText>
                  </w:r>
                  <w:r>
                    <w:fldChar w:fldCharType="separate"/>
                  </w:r>
                  <w:r>
                    <w:t>21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5B8094BE">
                  <w:pPr>
                    <w:pStyle w:val="23"/>
                    <w:tabs>
                      <w:tab w:val="left" w:pos="880"/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"_Toc212912590"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eastAsia="SimSun"/>
                    </w:rPr>
                    <w:t>2.3</w:t>
                  </w:r>
                  <w:r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  <w:tab/>
                  </w:r>
                  <w:r>
                    <w:rPr>
                      <w:rStyle w:val="14"/>
                      <w:rFonts w:eastAsia="SimSun"/>
                    </w:rPr>
                    <w:t>Описание разработанного функционала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_Toc212912590 \h </w:instrText>
                  </w:r>
                  <w:r>
                    <w:fldChar w:fldCharType="separate"/>
                  </w:r>
                  <w:r>
                    <w:t>21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16041B8B">
                  <w:pPr>
                    <w:pStyle w:val="21"/>
                    <w:tabs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"_Toc212912591"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eastAsia="SimSun"/>
                    </w:rPr>
                    <w:t>ЗАКЛЮЧЕНИЕ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_Toc212912591 \h </w:instrText>
                  </w:r>
                  <w:r>
                    <w:fldChar w:fldCharType="separate"/>
                  </w:r>
                  <w:r>
                    <w:t>29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1DDE1B28">
                  <w:pPr>
                    <w:pStyle w:val="21"/>
                    <w:tabs>
                      <w:tab w:val="right" w:leader="dot" w:pos="9345"/>
                    </w:tabs>
                    <w:rPr>
                      <w:rFonts w:asciiTheme="minorHAnsi" w:hAnsiTheme="minorHAnsi" w:eastAsiaTheme="minorEastAsia"/>
                      <w:sz w:val="22"/>
                      <w:lang w:eastAsia="ru-RU"/>
                    </w:rPr>
                  </w:pPr>
                  <w:r>
                    <w:fldChar w:fldCharType="begin"/>
                  </w:r>
                  <w:r>
                    <w:instrText xml:space="preserve"> HYPERLINK \l "_Toc212912592" </w:instrText>
                  </w:r>
                  <w:r>
                    <w:fldChar w:fldCharType="separate"/>
                  </w:r>
                  <w:r>
                    <w:rPr>
                      <w:rStyle w:val="14"/>
                    </w:rPr>
                    <w:t>СПИСОК ИСПОЛЬЗУЕМЫХ ИСТОЧНИКОВ</w:t>
                  </w:r>
                  <w:r>
                    <w:tab/>
                  </w:r>
                  <w:r>
                    <w:fldChar w:fldCharType="begin"/>
                  </w:r>
                  <w:r>
                    <w:instrText xml:space="preserve"> PAGEREF _Toc212912592 \h </w:instrText>
                  </w:r>
                  <w:r>
                    <w:fldChar w:fldCharType="separate"/>
                  </w:r>
                  <w:r>
                    <w:t>30</w:t>
                  </w:r>
                  <w:r>
                    <w:fldChar w:fldCharType="end"/>
                  </w:r>
                  <w:r>
                    <w:fldChar w:fldCharType="end"/>
                  </w:r>
                </w:p>
                <w:p w14:paraId="7FB25B5A">
                  <w:pPr>
                    <w:spacing w:after="0" w:line="240" w:lineRule="auto"/>
                    <w:rPr>
                      <w:rFonts w:cs="Times New Roman"/>
                    </w:rPr>
                  </w:pPr>
                  <w:r>
                    <w:rPr>
                      <w:rFonts w:cs="Times New Roman"/>
                      <w:b/>
                      <w:bCs/>
                    </w:rPr>
                    <w:fldChar w:fldCharType="end"/>
                  </w:r>
                </w:p>
              </w:sdtContent>
            </w:sdt>
            <w:p w14:paraId="38DFACA5">
              <w:pPr>
                <w:pStyle w:val="44"/>
                <w:spacing w:line="240" w:lineRule="auto"/>
                <w:rPr>
                  <w:rFonts w:ascii="Times New Roman" w:hAnsi="Times New Roman" w:cs="Times New Roman"/>
                </w:rPr>
              </w:pPr>
            </w:p>
          </w:sdtContent>
        </w:sdt>
      </w:sdtContent>
    </w:sdt>
    <w:p w14:paraId="340210AD">
      <w:pPr>
        <w:pStyle w:val="2"/>
        <w:numPr>
          <w:ilvl w:val="0"/>
          <w:numId w:val="0"/>
        </w:numPr>
        <w:spacing w:before="0" w:line="360" w:lineRule="auto"/>
        <w:rPr>
          <w:rFonts w:cs="Times New Roman"/>
          <w:sz w:val="28"/>
          <w:szCs w:val="28"/>
        </w:rPr>
      </w:pPr>
      <w:r>
        <w:rPr>
          <w:rFonts w:cs="Times New Roman"/>
        </w:rPr>
        <w:br w:type="page"/>
      </w:r>
      <w:bookmarkStart w:id="1" w:name="_Toc212912581"/>
      <w:r>
        <w:rPr>
          <w:rFonts w:cs="Times New Roman"/>
          <w:sz w:val="28"/>
          <w:szCs w:val="28"/>
        </w:rPr>
        <w:t>Введение</w:t>
      </w:r>
      <w:bookmarkEnd w:id="1"/>
    </w:p>
    <w:p w14:paraId="7231B7BB"/>
    <w:p w14:paraId="3DE44216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 современных условиях развития фитнес-индустрии одним из ключевых факторов успеха является не только привлечение клиентов, но и эффективное управление ресурсами, в первую очередь — персоналом. Фитнес-клубы сталкиваются с серьезной проблемой кадрового дефицита и высокой текучести кадров: более 60% организаций испытывают нехватку квалифицированных сотрудников, а средний срок работы тренера в одном клубе редко превышает три года </w: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instrText xml:space="preserve"> HYPERLINK "https://companies.rbc.ru/news/2dDq0ZIJ6C/kak-vyistroit-hr-strategiyu-v-fitnes-industrii-i-zakryit-kadrovyij-defitsit/" \t "https://chat.deepseek.com/a/chat/s/_blank" </w:instrTex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В этих условиях оптимизация работы существующего персонала становится критически важной бизнес-задачей.</w:t>
      </w:r>
    </w:p>
    <w:p w14:paraId="331BA083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Данная курсовая работа посвящена разработке мобильного приложения для администратора или управляющего фитнес-клубом, которое позволяет планировать загрузку персонала на основе прогнозируемой посещаемости. Новизна подхода заключается в использовании для прогноза не только текущих бронирований, но и комплексного анализа ретроспективных данных (история посещений в аналогичные дни), а также внешних факторов, таких как погодные условия.</w:t>
      </w:r>
    </w:p>
    <w:p w14:paraId="404E2B46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16"/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Цель работы</w: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— создание проекта мобильного приложения, которое автоматизирует процесс составления графиков работы, сокращает издержки на персонал в "мертвые" часы и гарантирует достаточное количество сотрудников в часы пик для сохранения качества сервиса. Приложение призвано решить двуединую задачу: минимизировать расходы на фонд оплаты труда и повысить лояльность клиентов за счет отсутствия очередей и доступности тренеров.</w:t>
      </w:r>
    </w:p>
    <w:p w14:paraId="5D681A17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5EB4D734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503275F8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 xml:space="preserve">Актуальность </w:t>
      </w: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:</w:t>
      </w:r>
    </w:p>
    <w:p w14:paraId="2CAB6AEA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Актуальность</w: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темы исследования обусловлена несколькими факторами. Во-первых, фитнес-индустрия характеризуется ярко выраженной неравномерностью посещаемости. Пиковые нагрузки приходятся на утренние часы (до работы), обеденное время и вечерние часы после 18:00, в то время как днем залы пустуют. Следовательно, потребность в персонале (тренерах, администраторах) в разные часы кардинально меняется.</w:t>
      </w:r>
    </w:p>
    <w:p w14:paraId="4EC00771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cs="Times New Roman" w:eastAsiaTheme="majorEastAsia"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cs="Times New Roman" w:eastAsiaTheme="majorEastAsia"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br w:type="page"/>
      </w:r>
    </w:p>
    <w:p w14:paraId="5FDE15A1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1 АНАЛИТИЧЕСКАЯ ЧАСТЬ</w:t>
      </w:r>
    </w:p>
    <w:p w14:paraId="65F09A93">
      <w:pPr>
        <w:rPr>
          <w:rFonts w:ascii="Times New Roman" w:hAnsi="Times New Roman" w:cs="Times New Roman"/>
          <w:sz w:val="28"/>
          <w:szCs w:val="28"/>
        </w:rPr>
      </w:pPr>
    </w:p>
    <w:p w14:paraId="1F554994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Times New Roman" w:hAnsi="Times New Roman" w:eastAsia="Inter" w:cs="Times New Roman"/>
          <w:b/>
          <w:bCs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Inter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Характеристика фитнес-клубов как объекта автоматизации</w:t>
      </w:r>
    </w:p>
    <w:p w14:paraId="6A49E48F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Разрабатываемое приложение ориентировано на сегмент малого и среднего бизнеса — фитнес-клубы и студии, которые стремятся к оптимизации своих ресурсов. Это могут быть как полноформатные клубы с тренажерным залом и залами групповых программ, так и узкоспециализированные студии (йога, пилатес, CrossFit) </w: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instrText xml:space="preserve"> HYPERLINK "https://smarthealthclubs.com/blog/mindbody-vs-shc-vs-zen-planner/" \t "https://chat.deepseek.com/a/chat/s/_blank" </w:instrTex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end"/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В таких организациях, в отличие от крупных сетей с выделенными аналитическими отделами, управляющий выполняет множество функций, и автоматизация планирования для него критически важна.</w:t>
      </w:r>
    </w:p>
    <w:p w14:paraId="7AEEB5C1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Предметная область включает в себя комплекс процессов, связанных с операционным управлением клубом:</w:t>
      </w:r>
    </w:p>
    <w:p w14:paraId="5F038FA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  <w:sz w:val="28"/>
          <w:szCs w:val="28"/>
        </w:rPr>
      </w:pPr>
    </w:p>
    <w:p w14:paraId="156E4C38">
      <w:pPr>
        <w:pStyle w:val="2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6"/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Планирование ресурсов:</w: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составление расписания работы сотрудников.</w:t>
      </w:r>
    </w:p>
    <w:p w14:paraId="26BC8C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rPr>
          <w:rFonts w:hint="default" w:ascii="Times New Roman" w:hAnsi="Times New Roman" w:cs="Times New Roman"/>
          <w:sz w:val="28"/>
          <w:szCs w:val="28"/>
        </w:rPr>
      </w:pPr>
    </w:p>
    <w:p w14:paraId="1893327C">
      <w:pPr>
        <w:pStyle w:val="2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6"/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Организация деятельности:</w: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обеспечение присутствия нужного количества персонала для покрытия потребностей клиентов.</w:t>
      </w:r>
    </w:p>
    <w:p w14:paraId="544A477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rPr>
          <w:rFonts w:hint="default" w:ascii="Times New Roman" w:hAnsi="Times New Roman" w:cs="Times New Roman"/>
          <w:sz w:val="28"/>
          <w:szCs w:val="28"/>
        </w:rPr>
      </w:pPr>
    </w:p>
    <w:p w14:paraId="2012CFC6">
      <w:pPr>
        <w:pStyle w:val="2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6"/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Контроль и анализ:</w: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оценка эффективности использования рабочего времени и соответствия фактической загрузки персонала реальной посещаемости.</w:t>
      </w:r>
    </w:p>
    <w:p w14:paraId="723442A9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 w:ascii="Times New Roman" w:hAnsi="Times New Roman" w:cs="Times New Roman"/>
          <w:sz w:val="28"/>
          <w:szCs w:val="28"/>
        </w:rPr>
      </w:pPr>
    </w:p>
    <w:p w14:paraId="2EEE6EB8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Разрабатываемое приложение помогает автоматизировать процесс планирования, позволяя контролировать </w:t>
      </w:r>
      <w:r>
        <w:rPr>
          <w:rStyle w:val="16"/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бюджет</w: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(не переплачивать за лишние часы) и </w:t>
      </w:r>
      <w:r>
        <w:rPr>
          <w:rStyle w:val="16"/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оптимизировать ресурсы</w:t>
      </w: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(эффективно распределять нагрузку между сотрудниками).</w:t>
      </w:r>
    </w:p>
    <w:p w14:paraId="5696D645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56EA58C2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211B2DBB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51CDD945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  <w:lang w:val="ru-RU"/>
        </w:rPr>
        <w:t>Участники процесса</w:t>
      </w:r>
    </w:p>
    <w:p w14:paraId="3D17D76C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641B7AAE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Работа управляющего / директора</w:t>
      </w:r>
    </w:p>
    <w:p w14:paraId="5B58E68E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5B3DC515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Ключевой пользователь. Принимает окончательные решения по графику, контролирует бюджет и KPI.</w:t>
      </w:r>
    </w:p>
    <w:p w14:paraId="1E97014D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Видеть сводный прогноз загрузки на день/неделю, получать рекомендации по количеству смен, контролировать эффективность использования персонала.</w:t>
      </w:r>
    </w:p>
    <w:p w14:paraId="36CA3F58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1BC60474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 xml:space="preserve">Работа старшего администратора </w:t>
      </w:r>
    </w:p>
    <w:p w14:paraId="20907D46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71DC229C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Составляет расписание для тренеров и администраторов, координирует замены.</w:t>
      </w:r>
    </w:p>
    <w:p w14:paraId="445A5885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Удобный интерфейс для составления графиков на основе "рекомендаций системы", инструменты для быстрой замены сотрудников в случае болезни.</w:t>
      </w:r>
    </w:p>
    <w:p w14:paraId="6C9DB229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41E922B4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Работа бухгалтера</w:t>
      </w:r>
    </w:p>
    <w:p w14:paraId="23810112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Участвует опосредованно, получая итоговые данные для расчета заработной платы.</w:t>
      </w:r>
    </w:p>
    <w:p w14:paraId="22F332D3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Прозрачный отчет о фактически отработанных часах в соответствии с утвержденным планом.</w:t>
      </w:r>
    </w:p>
    <w:p w14:paraId="59D33FB9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</w:pPr>
    </w:p>
    <w:p w14:paraId="53FEC4CE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</w:pPr>
    </w:p>
    <w:p w14:paraId="7B1F93BB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</w:pPr>
    </w:p>
    <w:p w14:paraId="7B3DCD00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</w:pPr>
    </w:p>
    <w:p w14:paraId="555508C1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ru-RU" w:eastAsia="zh-CN" w:bidi="ar"/>
        </w:rPr>
        <w:t>Работа персонала (тренеры , администраторы)</w:t>
      </w:r>
    </w:p>
    <w:p w14:paraId="079B4B07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ru-RU" w:eastAsia="zh-CN" w:bidi="ar"/>
        </w:rPr>
      </w:pPr>
    </w:p>
    <w:p w14:paraId="5B804E50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Исполнители. Получают готовое расписание.</w:t>
      </w:r>
    </w:p>
    <w:p w14:paraId="5BF6A249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kern w:val="0"/>
          <w:sz w:val="28"/>
          <w:szCs w:val="28"/>
          <w:lang w:val="en-US" w:eastAsia="zh-CN" w:bidi="ar"/>
        </w:rPr>
        <w:t>Понимание своего графика заранее, прозрачность и справедливость распределения смен (на основе данных, а не личных предпочтений).</w:t>
      </w:r>
    </w:p>
    <w:p w14:paraId="7E1DCFC6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kern w:val="0"/>
          <w:sz w:val="28"/>
          <w:szCs w:val="28"/>
          <w:lang w:val="ru-RU" w:eastAsia="zh-CN" w:bidi="ar"/>
        </w:rPr>
      </w:pPr>
    </w:p>
    <w:p w14:paraId="2601E251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Организационная структура фитнес-клуба может варьироваться, но ключевые роли остаются неизменными. Например, управляющий клубом отвечает за решение операционных вопросов, а начальник отдела продаж и координаторы направлений (тренажерный зал, групповые программы) участвуют в управлении профильным персоналом</w:t>
      </w:r>
    </w:p>
    <w:p w14:paraId="6DFCBE5A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675A8488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5F384C21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4496DAB8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187D777B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2D23B9A2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5FFD51C5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770BC2BE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306F77A2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02B0A8BB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61BAB926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69E32B68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08CA232D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7721BDE5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7E2C976D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70F016A6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1338B1F5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75827151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3ED70888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3DEDA8A4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 w:eastAsia="zh-CN"/>
        </w:rPr>
      </w:pPr>
    </w:p>
    <w:p w14:paraId="09457744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cs="Times New Roman" w:eastAsiaTheme="majorEastAsia"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CBEF750">
      <w:pPr>
        <w:pStyle w:val="3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Анализ систем с аналогичными функциями</w:t>
      </w:r>
    </w:p>
    <w:p w14:paraId="3522889D">
      <w:pPr>
        <w:rPr>
          <w:rFonts w:ascii="Times New Roman" w:hAnsi="Times New Roman" w:cs="Times New Roman"/>
          <w:sz w:val="28"/>
          <w:szCs w:val="28"/>
        </w:rPr>
      </w:pPr>
    </w:p>
    <w:p w14:paraId="08DFACA1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Аналог № 1: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Mobifitness</w:t>
      </w:r>
    </w:p>
    <w:p w14:paraId="43046FF5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</w:p>
    <w:p w14:paraId="32E9AA90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</w:pPr>
      <w:r>
        <w:drawing>
          <wp:inline distT="0" distB="0" distL="114300" distR="114300">
            <wp:extent cx="5272405" cy="3427730"/>
            <wp:effectExtent l="0" t="0" r="4445" b="127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2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2A744">
      <w:pPr>
        <w:ind w:firstLine="2940" w:firstLineChars="10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аналог 1</w:t>
      </w:r>
    </w:p>
    <w:p w14:paraId="0BA1AB97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</w:pPr>
    </w:p>
    <w:p w14:paraId="31C8E323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 xml:space="preserve">Преимущества </w:t>
      </w: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: </w:t>
      </w:r>
    </w:p>
    <w:p w14:paraId="4AF8D0AE">
      <w:pPr>
        <w:pStyle w:val="25"/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Хороший дизайн</w:t>
      </w:r>
    </w:p>
    <w:p w14:paraId="2EA9D2D1">
      <w:pPr>
        <w:pStyle w:val="25"/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Понятный интерфейс</w:t>
      </w:r>
    </w:p>
    <w:p w14:paraId="45B8774E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</w:p>
    <w:p w14:paraId="51DB03ED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Недостатки</w:t>
      </w: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:</w:t>
      </w:r>
    </w:p>
    <w:p w14:paraId="484F9B16">
      <w:pPr>
        <w:pStyle w:val="25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Маленький шрифт в шапке</w:t>
      </w:r>
    </w:p>
    <w:p w14:paraId="25A643AA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/>
          <w:lang w:val="ru-RU"/>
        </w:rPr>
      </w:pPr>
      <w:r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Не очень удобная мобильная версия</w:t>
      </w:r>
    </w:p>
    <w:p w14:paraId="53C8FF6A">
      <w:pPr>
        <w:rPr>
          <w:rFonts w:ascii="Times New Roman" w:hAnsi="Times New Roman" w:cs="Times New Roman"/>
          <w:sz w:val="28"/>
          <w:szCs w:val="28"/>
        </w:rPr>
      </w:pPr>
    </w:p>
    <w:p w14:paraId="37997C1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ABA887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4DFDA4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Аналог №2: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yclients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4974E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drawing>
          <wp:inline distT="0" distB="0" distL="114300" distR="114300">
            <wp:extent cx="5265420" cy="3865880"/>
            <wp:effectExtent l="0" t="0" r="11430" b="127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86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63D43">
      <w:pPr>
        <w:ind w:firstLine="2800" w:firstLineChars="100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аналог 2</w:t>
      </w:r>
    </w:p>
    <w:p w14:paraId="5B3FA2CC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Yclients</w:t>
      </w:r>
    </w:p>
    <w:p w14:paraId="58FE340C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42B6101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 xml:space="preserve">Преимущества </w:t>
      </w: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 xml:space="preserve">: </w:t>
      </w:r>
    </w:p>
    <w:p w14:paraId="42F95D91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Хороший дизайн</w:t>
      </w:r>
    </w:p>
    <w:p w14:paraId="1256FE06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Всё понятно и легко</w:t>
      </w:r>
    </w:p>
    <w:p w14:paraId="77BD76DF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</w:p>
    <w:p w14:paraId="6EDB106D">
      <w:pPr>
        <w:pStyle w:val="2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Недостатки</w:t>
      </w:r>
      <w:r>
        <w:rPr>
          <w:rFonts w:hint="default" w:ascii="Times New Roman" w:hAnsi="Times New Roman" w:eastAsia="Inter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:</w:t>
      </w:r>
    </w:p>
    <w:p w14:paraId="7FFB8554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Долго прогружает сайт</w:t>
      </w:r>
    </w:p>
    <w:p w14:paraId="1E8BD860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Inter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Не очень удобная мобильная версия</w:t>
      </w:r>
    </w:p>
    <w:p w14:paraId="2C10E1C8">
      <w:pPr>
        <w:pStyle w:val="42"/>
        <w:numPr>
          <w:numId w:val="0"/>
        </w:numPr>
        <w:spacing w:after="0" w:line="360" w:lineRule="auto"/>
        <w:ind w:left="360" w:leftChars="0"/>
        <w:jc w:val="left"/>
        <w:rPr>
          <w:rFonts w:cs="Times New Roman"/>
          <w:szCs w:val="28"/>
        </w:rPr>
      </w:pPr>
    </w:p>
    <w:p w14:paraId="5345A04A">
      <w:pPr>
        <w:spacing w:after="0" w:line="360" w:lineRule="auto"/>
        <w:jc w:val="left"/>
        <w:rPr>
          <w:rFonts w:cs="Times New Roman"/>
          <w:szCs w:val="28"/>
        </w:rPr>
      </w:pPr>
    </w:p>
    <w:p w14:paraId="088A8FDF">
      <w:pPr>
        <w:rPr>
          <w:rFonts w:cs="Times New Roman"/>
          <w:szCs w:val="28"/>
        </w:rPr>
      </w:pPr>
    </w:p>
    <w:p w14:paraId="5FC68B30">
      <w:pPr>
        <w:rPr>
          <w:rFonts w:cs="Times New Roman"/>
        </w:rPr>
      </w:pPr>
    </w:p>
    <w:p w14:paraId="543790EA">
      <w:pPr>
        <w:spacing w:after="0" w:line="360" w:lineRule="auto"/>
        <w:ind w:firstLine="708"/>
        <w:rPr>
          <w:rFonts w:cs="Times New Roman"/>
        </w:rPr>
      </w:pPr>
    </w:p>
    <w:p w14:paraId="08685940">
      <w:pPr>
        <w:pStyle w:val="3"/>
        <w:spacing w:line="360" w:lineRule="auto"/>
        <w:jc w:val="both"/>
        <w:rPr>
          <w:szCs w:val="22"/>
        </w:rPr>
      </w:pPr>
      <w:bookmarkStart w:id="2" w:name="_Toc212912586"/>
      <w:r>
        <w:t>Требования к программному обеспечению</w:t>
      </w:r>
      <w:bookmarkEnd w:id="2"/>
    </w:p>
    <w:p w14:paraId="1599BE05">
      <w:pPr>
        <w:spacing w:after="0" w:line="360" w:lineRule="auto"/>
        <w:rPr>
          <w:rFonts w:cs="Times New Roman"/>
        </w:rPr>
      </w:pPr>
    </w:p>
    <w:p w14:paraId="0A667095">
      <w:pPr>
        <w:spacing w:after="0"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Для работы с кодом была использована программа </w:t>
      </w:r>
      <w:r>
        <w:rPr>
          <w:rFonts w:cs="Times New Roman"/>
          <w:lang w:val="en-US"/>
        </w:rPr>
        <w:t>Visual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Studio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Code</w:t>
      </w:r>
      <w:r>
        <w:rPr>
          <w:rFonts w:cs="Times New Roman"/>
        </w:rPr>
        <w:t>. Visual Studio Code - редактор исходного кода, разработанный Microsoft для Windows, Linux и macOS. Позиционируется как «лёгкий» редактор кода для кроссплатформенной разработки веб- и облачных приложений.</w:t>
      </w:r>
    </w:p>
    <w:p w14:paraId="0169A8C3">
      <w:pPr>
        <w:spacing w:after="0" w:line="360" w:lineRule="auto"/>
        <w:rPr>
          <w:rFonts w:cs="Times New Roman"/>
        </w:rPr>
      </w:pPr>
      <w:r>
        <w:rPr>
          <w:rFonts w:cs="Times New Roman"/>
        </w:rPr>
        <w:t> </w:t>
      </w:r>
      <w:r>
        <w:rPr>
          <w:rFonts w:cs="Times New Roman"/>
        </w:rPr>
        <w:tab/>
      </w:r>
      <w:r>
        <w:rPr>
          <w:rFonts w:cs="Times New Roman"/>
        </w:rPr>
        <w:t xml:space="preserve">Имеет встроенную поддержку JavaScript, TypeScript и Node.js, а также обширную экосистему расширений для других языков и сред выполнения (например, C++, C#, Java, Python, PHP, Go, .NET). </w:t>
      </w:r>
    </w:p>
    <w:p w14:paraId="6A195CA9">
      <w:pPr>
        <w:spacing w:after="0" w:line="360" w:lineRule="auto"/>
        <w:ind w:firstLine="708"/>
        <w:rPr>
          <w:rFonts w:cs="Times New Roman"/>
        </w:rPr>
      </w:pPr>
      <w:r>
        <w:rPr>
          <w:rFonts w:cs="Times New Roman"/>
        </w:rPr>
        <w:t xml:space="preserve">В качестве реализации был выбран язык программирования </w:t>
      </w:r>
      <w:r>
        <w:rPr>
          <w:rFonts w:cs="Times New Roman"/>
          <w:lang w:val="en-US"/>
        </w:rPr>
        <w:t>PHP</w:t>
      </w:r>
      <w:r>
        <w:rPr>
          <w:rFonts w:cs="Times New Roman"/>
        </w:rPr>
        <w:t xml:space="preserve">. Для работы </w:t>
      </w:r>
      <w:r>
        <w:rPr>
          <w:rFonts w:cs="Times New Roman"/>
          <w:lang w:val="en-US"/>
        </w:rPr>
        <w:t>PHP</w:t>
      </w:r>
      <w:r>
        <w:rPr>
          <w:rFonts w:cs="Times New Roman"/>
        </w:rPr>
        <w:t xml:space="preserve"> необходимо специальное окружение – это </w:t>
      </w:r>
      <w:r>
        <w:rPr>
          <w:rFonts w:cs="Times New Roman"/>
          <w:lang w:val="en-US"/>
        </w:rPr>
        <w:t>nginx</w:t>
      </w:r>
      <w:r>
        <w:rPr>
          <w:rFonts w:cs="Times New Roman"/>
        </w:rPr>
        <w:t xml:space="preserve">. Работа с базой данных осуществлялась при помощи СУБД </w:t>
      </w:r>
      <w:r>
        <w:rPr>
          <w:rFonts w:cs="Times New Roman"/>
          <w:lang w:val="en-US"/>
        </w:rPr>
        <w:t>MySQL</w:t>
      </w:r>
      <w:r>
        <w:rPr>
          <w:rFonts w:cs="Times New Roman"/>
        </w:rPr>
        <w:t xml:space="preserve">. Для удобства совместной разработки был использован ресурс </w:t>
      </w:r>
      <w:r>
        <w:rPr>
          <w:rFonts w:cs="Times New Roman"/>
          <w:lang w:val="en-US"/>
        </w:rPr>
        <w:t>gitlab</w:t>
      </w:r>
      <w:r>
        <w:rPr>
          <w:rFonts w:cs="Times New Roman"/>
        </w:rPr>
        <w:t xml:space="preserve">. Клиенская часть выполнена с применением следующих технологий:  </w:t>
      </w:r>
      <w:r>
        <w:rPr>
          <w:rFonts w:cs="Times New Roman"/>
          <w:lang w:val="en-US"/>
        </w:rPr>
        <w:t>jQuery</w:t>
      </w:r>
      <w:r>
        <w:rPr>
          <w:rFonts w:cs="Times New Roman"/>
        </w:rPr>
        <w:t xml:space="preserve">, </w:t>
      </w:r>
      <w:r>
        <w:rPr>
          <w:rFonts w:cs="Times New Roman"/>
          <w:lang w:val="en-US"/>
        </w:rPr>
        <w:t>html</w:t>
      </w:r>
      <w:r>
        <w:rPr>
          <w:rFonts w:cs="Times New Roman"/>
        </w:rPr>
        <w:t xml:space="preserve"> , </w:t>
      </w:r>
      <w:r>
        <w:rPr>
          <w:rFonts w:cs="Times New Roman"/>
          <w:lang w:val="en-US"/>
        </w:rPr>
        <w:t>sass</w:t>
      </w:r>
      <w:r>
        <w:rPr>
          <w:rFonts w:cs="Times New Roman"/>
        </w:rPr>
        <w:t xml:space="preserve">, </w:t>
      </w:r>
      <w:r>
        <w:rPr>
          <w:rFonts w:cs="Times New Roman"/>
          <w:lang w:val="en-US"/>
        </w:rPr>
        <w:t>css</w:t>
      </w:r>
      <w:r>
        <w:rPr>
          <w:rFonts w:cs="Times New Roman"/>
        </w:rPr>
        <w:t>.</w:t>
      </w:r>
    </w:p>
    <w:p w14:paraId="778A21C1">
      <w:pPr>
        <w:spacing w:after="0" w:line="360" w:lineRule="auto"/>
        <w:ind w:firstLine="708"/>
        <w:rPr>
          <w:rFonts w:cs="Times New Roman"/>
        </w:rPr>
      </w:pPr>
      <w:r>
        <w:rPr>
          <w:rFonts w:cs="Times New Roman"/>
          <w:lang w:val="en-US"/>
        </w:rPr>
        <w:t>PHP</w:t>
      </w:r>
      <w:r>
        <w:rPr>
          <w:rFonts w:cs="Times New Roman"/>
        </w:rPr>
        <w:t xml:space="preserve"> (англ. </w:t>
      </w:r>
      <w:r>
        <w:rPr>
          <w:rFonts w:cs="Times New Roman"/>
          <w:lang w:val="en-US"/>
        </w:rPr>
        <w:t>PHP</w:t>
      </w:r>
      <w:r>
        <w:rPr>
          <w:rFonts w:cs="Times New Roman"/>
        </w:rPr>
        <w:t xml:space="preserve">: </w:t>
      </w:r>
      <w:r>
        <w:rPr>
          <w:rFonts w:cs="Times New Roman"/>
          <w:lang w:val="en-US"/>
        </w:rPr>
        <w:t>Hypertext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Preprocessor</w:t>
      </w:r>
      <w:r>
        <w:rPr>
          <w:rFonts w:cs="Times New Roman"/>
        </w:rPr>
        <w:t xml:space="preserve"> — «</w:t>
      </w:r>
      <w:r>
        <w:rPr>
          <w:rFonts w:cs="Times New Roman"/>
          <w:lang w:val="en-US"/>
        </w:rPr>
        <w:t>PHP</w:t>
      </w:r>
      <w:r>
        <w:rPr>
          <w:rFonts w:cs="Times New Roman"/>
        </w:rPr>
        <w:t xml:space="preserve">: препроцессор гипертекста»; первоначально </w:t>
      </w:r>
      <w:r>
        <w:rPr>
          <w:rFonts w:cs="Times New Roman"/>
          <w:lang w:val="en-US"/>
        </w:rPr>
        <w:t>Personal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Home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Page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Tools</w:t>
      </w:r>
      <w:r>
        <w:rPr>
          <w:rFonts w:cs="Times New Roman"/>
        </w:rPr>
        <w:t xml:space="preserve"> — «Инструменты для создания персональных веб-страниц») — скриптовый язык общего назначения, интенсивно применяемый для разработки веб-приложений. В настоящее время поддерживается подавляющим большинством хостинг-провайдеров и является одним из лидеров среди языков, применяющихся для создания динамических веб-сайтов.</w:t>
      </w:r>
    </w:p>
    <w:p w14:paraId="2A84AB4C">
      <w:pPr>
        <w:spacing w:after="0" w:line="360" w:lineRule="auto"/>
        <w:ind w:firstLine="708"/>
        <w:rPr>
          <w:rFonts w:cs="Times New Roman"/>
        </w:rPr>
      </w:pPr>
      <w:r>
        <w:rPr>
          <w:rFonts w:cs="Times New Roman"/>
        </w:rPr>
        <w:t>Язык и его интерпретатор (</w:t>
      </w:r>
      <w:r>
        <w:rPr>
          <w:rFonts w:cs="Times New Roman"/>
          <w:lang w:val="en-US"/>
        </w:rPr>
        <w:t>Zend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Engine</w:t>
      </w:r>
      <w:r>
        <w:rPr>
          <w:rFonts w:cs="Times New Roman"/>
        </w:rPr>
        <w:t xml:space="preserve">) разрабатываются группой энтузиастов в рамках проекта с открытым кодом. Проект распространяется под собственной лицензией, несовместимой с </w:t>
      </w:r>
      <w:r>
        <w:rPr>
          <w:rFonts w:cs="Times New Roman"/>
          <w:lang w:val="en-US"/>
        </w:rPr>
        <w:t>GNU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GPL</w:t>
      </w:r>
      <w:r>
        <w:rPr>
          <w:rFonts w:cs="Times New Roman"/>
        </w:rPr>
        <w:t>.</w:t>
      </w:r>
    </w:p>
    <w:p w14:paraId="201F55C8">
      <w:pPr>
        <w:spacing w:after="0" w:line="360" w:lineRule="auto"/>
        <w:rPr>
          <w:rFonts w:cs="Times New Roman"/>
        </w:rPr>
      </w:pPr>
      <w:r>
        <w:rPr>
          <w:rFonts w:cs="Times New Roman"/>
        </w:rPr>
        <w:t>Данное средство разработки было выбрано из-за простоты его использования и наличие подробной русскоязычной документации.</w:t>
      </w:r>
    </w:p>
    <w:p w14:paraId="2F9845E3">
      <w:pPr>
        <w:spacing w:after="0" w:line="360" w:lineRule="auto"/>
        <w:ind w:firstLine="708"/>
        <w:rPr>
          <w:rFonts w:cs="Times New Roman"/>
        </w:rPr>
      </w:pPr>
      <w:r>
        <w:rPr>
          <w:rFonts w:cs="Times New Roman"/>
          <w:lang w:val="en-US"/>
        </w:rPr>
        <w:t>MySQL</w:t>
      </w:r>
      <w:r>
        <w:rPr>
          <w:rFonts w:cs="Times New Roman"/>
        </w:rPr>
        <w:t xml:space="preserve"> (свободная реляционная система управления базами данных. Разработку и поддержку </w:t>
      </w:r>
      <w:r>
        <w:rPr>
          <w:rFonts w:cs="Times New Roman"/>
          <w:lang w:val="en-US"/>
        </w:rPr>
        <w:t>MySQL</w:t>
      </w:r>
      <w:r>
        <w:rPr>
          <w:rFonts w:cs="Times New Roman"/>
        </w:rPr>
        <w:t xml:space="preserve"> осуществляет корпорация </w:t>
      </w:r>
      <w:r>
        <w:rPr>
          <w:rFonts w:cs="Times New Roman"/>
          <w:lang w:val="en-US"/>
        </w:rPr>
        <w:t>Oracle</w:t>
      </w:r>
      <w:r>
        <w:rPr>
          <w:rFonts w:cs="Times New Roman"/>
        </w:rPr>
        <w:t xml:space="preserve">, получившая права на торговую марку вместе с поглощённой </w:t>
      </w:r>
      <w:r>
        <w:rPr>
          <w:rFonts w:cs="Times New Roman"/>
          <w:lang w:val="en-US"/>
        </w:rPr>
        <w:t>Sun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Microsystems</w:t>
      </w:r>
      <w:r>
        <w:rPr>
          <w:rFonts w:cs="Times New Roman"/>
        </w:rPr>
        <w:t xml:space="preserve">, которая ранее приобрела шведскую компанию </w:t>
      </w:r>
      <w:r>
        <w:rPr>
          <w:rFonts w:cs="Times New Roman"/>
          <w:lang w:val="en-US"/>
        </w:rPr>
        <w:t>MySQL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AB</w:t>
      </w:r>
      <w:r>
        <w:rPr>
          <w:rFonts w:cs="Times New Roman"/>
        </w:rPr>
        <w:t xml:space="preserve">. Продукт распространяется как под </w:t>
      </w:r>
      <w:r>
        <w:rPr>
          <w:rFonts w:cs="Times New Roman"/>
          <w:lang w:val="en-US"/>
        </w:rPr>
        <w:t>GNU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General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Public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License</w:t>
      </w:r>
      <w:r>
        <w:rPr>
          <w:rFonts w:cs="Times New Roman"/>
        </w:rPr>
        <w:t>, так и под собственной коммерческой лицензией. Помимо этого, разработчики создают функциональность по заказу лицензионных пользователей. Именно благодаря такому заказу почти в самых ранних версиях появился механизм репликации.</w:t>
      </w:r>
    </w:p>
    <w:p w14:paraId="7F615D31">
      <w:pPr>
        <w:spacing w:after="0" w:line="360" w:lineRule="auto"/>
        <w:ind w:firstLine="708"/>
        <w:rPr>
          <w:rFonts w:cs="Times New Roman"/>
        </w:rPr>
      </w:pPr>
      <w:r>
        <w:rPr>
          <w:rFonts w:cs="Times New Roman"/>
        </w:rPr>
        <w:t xml:space="preserve">Данное средство разработки было выбрано из-за его простоты использования, а также надежности хранения данных. </w:t>
      </w:r>
    </w:p>
    <w:p w14:paraId="4BF1C215">
      <w:pPr>
        <w:spacing w:after="0" w:line="360" w:lineRule="auto"/>
        <w:ind w:firstLine="576"/>
        <w:rPr>
          <w:rFonts w:cs="Times New Roman"/>
        </w:rPr>
      </w:pPr>
      <w:r>
        <w:rPr>
          <w:rFonts w:cs="Times New Roman"/>
        </w:rPr>
        <w:t>JavaScript(JS) - это язык программирования, который используется для добавления интерактивности и динамичного поведения на веб-страницы. Он позволяет разработчикам создавать сложные пользовательские интерфейсы и обрабатывать события, такие как клики мыши или нажатия клавиш. JavaScript поддерживает асинхронное программирование, что позволяет работать с данными без перезагрузки страницы, улучшая пользовательский опыт. Вдобавок к этому, с помощью различных библиотек и фреймворков, таких как React.js и jQuery, разработка становится более продуктивной и эффективной.</w:t>
      </w:r>
    </w:p>
    <w:p w14:paraId="1B2EA340">
      <w:pPr>
        <w:spacing w:after="200" w:line="276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413CC1C">
      <w:pPr>
        <w:pStyle w:val="2"/>
        <w:numPr>
          <w:ilvl w:val="0"/>
          <w:numId w:val="0"/>
        </w:numPr>
        <w:jc w:val="both"/>
        <w:rPr>
          <w:lang w:val="en-US"/>
        </w:rPr>
      </w:pPr>
      <w:bookmarkStart w:id="3" w:name="_Toc212912587"/>
      <w:r>
        <w:t>2.РАЗРАБОТКА ВЕБ-ПРИЛОЖЕНИЯ</w:t>
      </w:r>
      <w:bookmarkEnd w:id="3"/>
    </w:p>
    <w:p w14:paraId="7294119C"/>
    <w:p w14:paraId="298C019C">
      <w:pPr>
        <w:pStyle w:val="3"/>
        <w:numPr>
          <w:ilvl w:val="0"/>
          <w:numId w:val="0"/>
        </w:numPr>
        <w:spacing w:line="360" w:lineRule="auto"/>
        <w:jc w:val="left"/>
        <w:rPr>
          <w:sz w:val="28"/>
          <w:szCs w:val="28"/>
          <w:lang w:val="en-US"/>
        </w:rPr>
      </w:pPr>
      <w:bookmarkStart w:id="4" w:name="_Toc212912588"/>
      <w:r>
        <w:rPr>
          <w:sz w:val="28"/>
          <w:szCs w:val="28"/>
        </w:rPr>
        <w:t>2.1 Разработка интерфейса</w:t>
      </w:r>
      <w:bookmarkEnd w:id="4"/>
    </w:p>
    <w:p w14:paraId="0CA21723">
      <w:pPr>
        <w:spacing w:after="0" w:line="360" w:lineRule="auto"/>
      </w:pPr>
    </w:p>
    <w:p w14:paraId="0A6D44F5">
      <w:pPr>
        <w:spacing w:after="0" w:line="360" w:lineRule="auto"/>
      </w:pPr>
      <w:r>
        <w:t>В данном разделе будет рассмотрен интерфейс веб-</w:t>
      </w:r>
      <w:r>
        <w:rPr>
          <w:lang w:val="ru-RU"/>
        </w:rPr>
        <w:t>приложения</w:t>
      </w:r>
      <w:r>
        <w:t xml:space="preserve"> </w:t>
      </w:r>
      <w:r>
        <w:rPr>
          <w:lang w:val="ru-RU"/>
        </w:rPr>
        <w:t>для</w:t>
      </w:r>
      <w:r>
        <w:rPr>
          <w:rFonts w:hint="default"/>
          <w:lang w:val="ru-RU"/>
        </w:rPr>
        <w:t xml:space="preserve"> фитнесса</w:t>
      </w:r>
      <w:r>
        <w:t>.</w:t>
      </w:r>
    </w:p>
    <w:p w14:paraId="52385224">
      <w:pPr>
        <w:spacing w:after="0" w:line="360" w:lineRule="auto"/>
      </w:pPr>
    </w:p>
    <w:p w14:paraId="621BF0EC"/>
    <w:p w14:paraId="75D29003">
      <w:r>
        <w:drawing>
          <wp:inline distT="0" distB="0" distL="114300" distR="114300">
            <wp:extent cx="5934075" cy="2693035"/>
            <wp:effectExtent l="0" t="0" r="9525" b="1206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3EC77">
      <w:pPr>
        <w:rPr>
          <w:rFonts w:cs="Times New Roman"/>
        </w:rPr>
      </w:pPr>
    </w:p>
    <w:p w14:paraId="0AECCB7D">
      <w:pPr>
        <w:jc w:val="center"/>
        <w:rPr>
          <w:rFonts w:hint="default" w:cs="Times New Roman"/>
          <w:lang w:val="ru-RU"/>
        </w:rPr>
      </w:pPr>
      <w:r>
        <w:rPr>
          <w:rFonts w:cs="Times New Roman"/>
        </w:rPr>
        <w:t xml:space="preserve">Рисунок </w:t>
      </w:r>
      <w:r>
        <w:rPr>
          <w:rFonts w:hint="default" w:cs="Times New Roman"/>
          <w:lang w:val="ru-RU"/>
        </w:rPr>
        <w:t>3</w:t>
      </w:r>
      <w:r>
        <w:rPr>
          <w:rFonts w:cs="Times New Roman"/>
        </w:rPr>
        <w:t xml:space="preserve"> – Главная страница веб-</w:t>
      </w:r>
      <w:r>
        <w:rPr>
          <w:rFonts w:cs="Times New Roman"/>
          <w:lang w:val="ru-RU"/>
        </w:rPr>
        <w:t>приложения</w:t>
      </w:r>
    </w:p>
    <w:p w14:paraId="572C23F4">
      <w:pPr>
        <w:rPr>
          <w:rFonts w:cs="Times New Roman"/>
        </w:rPr>
      </w:pPr>
    </w:p>
    <w:p w14:paraId="789F2DD4">
      <w:pPr>
        <w:spacing w:after="0" w:line="360" w:lineRule="auto"/>
        <w:jc w:val="center"/>
        <w:rPr>
          <w:rFonts w:cs="Times New Roman"/>
          <w:lang w:eastAsia="ru-RU"/>
        </w:rPr>
      </w:pPr>
    </w:p>
    <w:p w14:paraId="08A6DCC5">
      <w:pPr>
        <w:spacing w:after="0" w:line="360" w:lineRule="auto"/>
        <w:rPr>
          <w:rFonts w:cs="Times New Roman"/>
        </w:rPr>
      </w:pPr>
    </w:p>
    <w:p w14:paraId="4E31702E">
      <w:pPr>
        <w:spacing w:after="0" w:line="360" w:lineRule="auto"/>
        <w:jc w:val="center"/>
        <w:rPr>
          <w:rFonts w:cs="Times New Roman"/>
        </w:rPr>
      </w:pPr>
    </w:p>
    <w:p w14:paraId="2109F1C5">
      <w:pPr>
        <w:spacing w:after="0" w:line="360" w:lineRule="auto"/>
        <w:jc w:val="center"/>
        <w:rPr>
          <w:rFonts w:cs="Times New Roman"/>
        </w:rPr>
      </w:pPr>
    </w:p>
    <w:p w14:paraId="3F746D9B">
      <w:pPr>
        <w:rPr>
          <w:rFonts w:cs="Times New Roman"/>
        </w:rPr>
      </w:pPr>
      <w:r>
        <w:drawing>
          <wp:inline distT="0" distB="0" distL="114300" distR="114300">
            <wp:extent cx="5930265" cy="3878580"/>
            <wp:effectExtent l="0" t="0" r="13335" b="762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032E7">
      <w:pPr>
        <w:rPr>
          <w:rFonts w:cs="Times New Roman"/>
        </w:rPr>
      </w:pPr>
    </w:p>
    <w:p w14:paraId="753CFC44">
      <w:pPr>
        <w:jc w:val="center"/>
        <w:rPr>
          <w:rFonts w:cs="Times New Roman"/>
        </w:rPr>
      </w:pPr>
      <w:r>
        <w:rPr>
          <w:rFonts w:cs="Times New Roman"/>
        </w:rPr>
        <w:t xml:space="preserve">Рисунок </w:t>
      </w:r>
      <w:r>
        <w:rPr>
          <w:rFonts w:hint="default" w:cs="Times New Roman"/>
          <w:lang w:val="ru-RU"/>
        </w:rPr>
        <w:t>4</w:t>
      </w:r>
      <w:r>
        <w:rPr>
          <w:rFonts w:cs="Times New Roman"/>
        </w:rPr>
        <w:t xml:space="preserve"> – Страница “</w:t>
      </w:r>
      <w:r>
        <w:rPr>
          <w:rFonts w:cs="Times New Roman"/>
          <w:lang w:val="ru-RU"/>
        </w:rPr>
        <w:t>Прогноз</w:t>
      </w:r>
      <w:r>
        <w:rPr>
          <w:rFonts w:hint="default" w:cs="Times New Roman"/>
          <w:lang w:val="ru-RU"/>
        </w:rPr>
        <w:t xml:space="preserve"> посещаемости</w:t>
      </w:r>
      <w:r>
        <w:rPr>
          <w:rFonts w:cs="Times New Roman"/>
        </w:rPr>
        <w:t>”</w:t>
      </w:r>
    </w:p>
    <w:p w14:paraId="3B279D13">
      <w:pPr>
        <w:spacing w:line="360" w:lineRule="auto"/>
        <w:ind w:firstLine="709"/>
        <w:jc w:val="center"/>
        <w:rPr>
          <w:rFonts w:cs="Times New Roman"/>
        </w:rPr>
      </w:pPr>
    </w:p>
    <w:p w14:paraId="3828ECBC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 </w:t>
      </w:r>
    </w:p>
    <w:p w14:paraId="2A627B70">
      <w:pPr>
        <w:rPr>
          <w:rFonts w:cs="Times New Roman"/>
        </w:rPr>
      </w:pPr>
    </w:p>
    <w:p w14:paraId="3658C8E7">
      <w:pPr>
        <w:rPr>
          <w:rFonts w:cs="Times New Roman"/>
        </w:rPr>
      </w:pPr>
    </w:p>
    <w:p w14:paraId="2FB1FA5D">
      <w:pPr>
        <w:rPr>
          <w:rFonts w:cs="Times New Roman"/>
        </w:rPr>
      </w:pPr>
    </w:p>
    <w:p w14:paraId="3CA57696">
      <w:pPr>
        <w:rPr>
          <w:rFonts w:cs="Times New Roman"/>
        </w:rPr>
      </w:pPr>
    </w:p>
    <w:p w14:paraId="7C0C1DE2">
      <w:pPr>
        <w:rPr>
          <w:rFonts w:cs="Times New Roman"/>
        </w:rPr>
      </w:pPr>
    </w:p>
    <w:p w14:paraId="19E27ECF">
      <w:pPr>
        <w:rPr>
          <w:rFonts w:cs="Times New Roman"/>
        </w:rPr>
      </w:pPr>
    </w:p>
    <w:p w14:paraId="5C567182">
      <w:pPr>
        <w:rPr>
          <w:rFonts w:cs="Times New Roman"/>
        </w:rPr>
      </w:pPr>
      <w:r>
        <w:rPr>
          <w:rFonts w:hint="default"/>
          <w:lang w:val="ru-RU"/>
        </w:rPr>
        <w:t xml:space="preserve"> </w:t>
      </w:r>
      <w:r>
        <w:drawing>
          <wp:inline distT="0" distB="0" distL="114300" distR="114300">
            <wp:extent cx="5414010" cy="4257675"/>
            <wp:effectExtent l="0" t="0" r="15240" b="9525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401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9A2A">
      <w:pPr>
        <w:rPr>
          <w:rFonts w:cs="Times New Roman"/>
        </w:rPr>
      </w:pPr>
    </w:p>
    <w:p w14:paraId="2EF8E208">
      <w:pPr>
        <w:jc w:val="center"/>
        <w:rPr>
          <w:rFonts w:cs="Times New Roman"/>
        </w:rPr>
      </w:pPr>
      <w:r>
        <w:rPr>
          <w:rFonts w:cs="Times New Roman"/>
        </w:rPr>
        <w:t>Рисунок 8 – Раздел “</w:t>
      </w:r>
      <w:r>
        <w:rPr>
          <w:rFonts w:cs="Times New Roman"/>
          <w:lang w:val="ru-RU"/>
        </w:rPr>
        <w:t>Регистрация</w:t>
      </w:r>
      <w:r>
        <w:rPr>
          <w:rFonts w:cs="Times New Roman"/>
        </w:rPr>
        <w:t>”</w:t>
      </w:r>
    </w:p>
    <w:p w14:paraId="0DFE1E69">
      <w:pPr>
        <w:jc w:val="center"/>
        <w:rPr>
          <w:rFonts w:cs="Times New Roman"/>
        </w:rPr>
      </w:pPr>
    </w:p>
    <w:p w14:paraId="4218ADC1">
      <w:pPr>
        <w:rPr>
          <w:rFonts w:cs="Times New Roman"/>
        </w:rPr>
      </w:pPr>
    </w:p>
    <w:p w14:paraId="5853D302">
      <w:pPr>
        <w:jc w:val="center"/>
        <w:rPr>
          <w:rFonts w:cs="Times New Roman"/>
          <w:i/>
        </w:rPr>
      </w:pPr>
    </w:p>
    <w:p w14:paraId="48306570">
      <w:pPr>
        <w:rPr>
          <w:rFonts w:cs="Times New Roman"/>
        </w:rPr>
      </w:pPr>
    </w:p>
    <w:p w14:paraId="1D34FFA8">
      <w:pPr>
        <w:spacing w:after="200" w:line="276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  <w:r>
        <w:rPr>
          <w:rFonts w:cs="Times New Roman"/>
        </w:rPr>
        <w:t>.</w:t>
      </w:r>
    </w:p>
    <w:p w14:paraId="07D72A3C">
      <w:pPr>
        <w:spacing w:line="360" w:lineRule="auto"/>
        <w:ind w:firstLine="709"/>
        <w:rPr>
          <w:rFonts w:cs="Times New Roman"/>
        </w:rPr>
      </w:pPr>
    </w:p>
    <w:p w14:paraId="2AA59931">
      <w:pPr>
        <w:ind w:firstLine="709"/>
      </w:pPr>
    </w:p>
    <w:p w14:paraId="59E2143C">
      <w:pPr>
        <w:pStyle w:val="3"/>
        <w:numPr>
          <w:ilvl w:val="0"/>
          <w:numId w:val="0"/>
        </w:numPr>
        <w:jc w:val="both"/>
      </w:pPr>
      <w:bookmarkStart w:id="5" w:name="_Toc29837"/>
      <w:r>
        <w:t xml:space="preserve">2.2 </w:t>
      </w:r>
      <w:bookmarkStart w:id="6" w:name="_Toc212912589"/>
      <w:r>
        <w:t xml:space="preserve"> Разработка базы данных проекта</w:t>
      </w:r>
      <w:bookmarkEnd w:id="5"/>
      <w:bookmarkEnd w:id="6"/>
    </w:p>
    <w:p w14:paraId="7B68443D">
      <w:pPr>
        <w:rPr>
          <w:lang w:val="en-US"/>
        </w:rPr>
      </w:pPr>
    </w:p>
    <w:p w14:paraId="08C13DFD">
      <w:pPr>
        <w:ind w:firstLine="708"/>
        <w:rPr>
          <w:lang w:val="en-US"/>
        </w:rPr>
      </w:pPr>
      <w:r>
        <w:t>В данном разделе будут рассмотрены связи сущностей веб-сайта.</w:t>
      </w:r>
    </w:p>
    <w:p w14:paraId="1CBABC3B">
      <w:pPr>
        <w:jc w:val="center"/>
        <w:rPr>
          <w:lang w:val="en-US"/>
        </w:rPr>
      </w:pPr>
      <w:r>
        <w:drawing>
          <wp:inline distT="0" distB="0" distL="114300" distR="114300">
            <wp:extent cx="5939155" cy="2244090"/>
            <wp:effectExtent l="0" t="0" r="4445" b="3810"/>
            <wp:docPr id="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24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B0F39">
      <w:pPr>
        <w:spacing w:after="0" w:line="360" w:lineRule="auto"/>
        <w:jc w:val="center"/>
      </w:pPr>
      <w:r>
        <w:t xml:space="preserve">Рисунок </w:t>
      </w:r>
      <w:r>
        <w:rPr>
          <w:rFonts w:hint="default"/>
          <w:lang w:val="ru-RU"/>
        </w:rPr>
        <w:t>9</w:t>
      </w:r>
      <w:r>
        <w:t xml:space="preserve"> - Реализованные сущности в базе данных</w:t>
      </w:r>
    </w:p>
    <w:p w14:paraId="6D373638">
      <w:pPr>
        <w:spacing w:after="0" w:line="360" w:lineRule="auto"/>
        <w:jc w:val="center"/>
      </w:pPr>
    </w:p>
    <w:p w14:paraId="0840938A">
      <w:pPr>
        <w:spacing w:after="0" w:line="360" w:lineRule="auto"/>
        <w:rPr>
          <w:rFonts w:eastAsia="SimSun" w:cs="Times New Roman"/>
          <w:szCs w:val="28"/>
          <w:lang w:val="en-US"/>
        </w:rPr>
      </w:pPr>
      <w:r>
        <w:t xml:space="preserve"> </w:t>
      </w:r>
      <w:r>
        <w:tab/>
      </w:r>
      <w:bookmarkStart w:id="7" w:name="_Toc212912590"/>
      <w:bookmarkStart w:id="8" w:name="_Toc18176"/>
    </w:p>
    <w:p w14:paraId="701A2555">
      <w:pPr>
        <w:spacing w:after="0" w:line="360" w:lineRule="auto"/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t xml:space="preserve">       </w:t>
      </w:r>
      <w:r>
        <w:drawing>
          <wp:inline distT="0" distB="0" distL="114300" distR="114300">
            <wp:extent cx="5928995" cy="2718435"/>
            <wp:effectExtent l="0" t="0" r="14605" b="571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B0DB4">
      <w:pPr>
        <w:spacing w:after="0" w:line="360" w:lineRule="auto"/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t xml:space="preserve">                                 Рисунок </w:t>
      </w:r>
      <w:r>
        <w:rPr>
          <w:rFonts w:hint="default" w:eastAsia="SimSun" w:cs="Times New Roman"/>
          <w:szCs w:val="28"/>
          <w:lang w:val="ru-RU"/>
        </w:rPr>
        <w:t>10</w:t>
      </w:r>
      <w:r>
        <w:rPr>
          <w:rFonts w:eastAsia="SimSun" w:cs="Times New Roman"/>
          <w:szCs w:val="28"/>
        </w:rPr>
        <w:t xml:space="preserve"> – Таблицы в базе данных</w:t>
      </w:r>
    </w:p>
    <w:p w14:paraId="64786FAF">
      <w:pPr>
        <w:spacing w:after="0" w:line="360" w:lineRule="auto"/>
        <w:rPr>
          <w:rFonts w:eastAsia="SimSun" w:cs="Times New Roman"/>
          <w:szCs w:val="28"/>
        </w:rPr>
      </w:pPr>
    </w:p>
    <w:p w14:paraId="6D86A965">
      <w:pPr>
        <w:pStyle w:val="3"/>
        <w:numPr>
          <w:ilvl w:val="0"/>
          <w:numId w:val="0"/>
        </w:numPr>
        <w:spacing w:line="360" w:lineRule="auto"/>
        <w:jc w:val="both"/>
        <w:rPr>
          <w:rFonts w:eastAsia="SimSun"/>
        </w:rPr>
      </w:pPr>
      <w:r>
        <w:rPr>
          <w:rFonts w:eastAsia="SimSun"/>
        </w:rPr>
        <w:t>2.3 Описание разработанного функционала</w:t>
      </w:r>
      <w:bookmarkEnd w:id="7"/>
      <w:bookmarkEnd w:id="8"/>
    </w:p>
    <w:p w14:paraId="4F881F1B"/>
    <w:p w14:paraId="625910CB">
      <w:r>
        <w:t xml:space="preserve">                                      </w:t>
      </w:r>
      <w:r>
        <w:drawing>
          <wp:inline distT="0" distB="0" distL="114300" distR="114300">
            <wp:extent cx="2209800" cy="3819525"/>
            <wp:effectExtent l="0" t="0" r="0" b="952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9A4">
      <w:pPr>
        <w:ind w:firstLine="2100" w:firstLineChars="750"/>
        <w:jc w:val="both"/>
        <w:rPr>
          <w:rFonts w:hint="default" w:cs="Times New Roman"/>
          <w:lang w:val="ru-RU"/>
        </w:rPr>
      </w:pPr>
      <w:r>
        <w:rPr>
          <w:rFonts w:cs="Times New Roman"/>
        </w:rPr>
        <w:t>Рисунок 1</w:t>
      </w:r>
      <w:r>
        <w:rPr>
          <w:rFonts w:hint="default" w:cs="Times New Roman"/>
          <w:lang w:val="ru-RU"/>
        </w:rPr>
        <w:t>1</w:t>
      </w:r>
      <w:r>
        <w:rPr>
          <w:rFonts w:cs="Times New Roman"/>
        </w:rPr>
        <w:t xml:space="preserve"> – Структура </w:t>
      </w:r>
      <w:r>
        <w:rPr>
          <w:rFonts w:cs="Times New Roman"/>
          <w:lang w:val="ru-RU"/>
        </w:rPr>
        <w:t>приложения</w:t>
      </w:r>
    </w:p>
    <w:p w14:paraId="6ABC92E3">
      <w:pPr>
        <w:rPr>
          <w:rFonts w:cs="Times New Roman"/>
        </w:rPr>
      </w:pPr>
    </w:p>
    <w:p w14:paraId="04E3895C">
      <w:pPr>
        <w:rPr>
          <w:rFonts w:cs="Times New Roman"/>
        </w:rPr>
      </w:pPr>
    </w:p>
    <w:p w14:paraId="58BF9C1B">
      <w:pPr>
        <w:rPr>
          <w:rFonts w:cs="Times New Roman"/>
        </w:rPr>
      </w:pPr>
      <w:r>
        <w:rPr>
          <w:rFonts w:cs="Times New Roman"/>
        </w:rPr>
        <w:t>Таблица 1 - Файлы приложения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8"/>
        <w:gridCol w:w="6843"/>
      </w:tblGrid>
      <w:tr w14:paraId="53724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</w:trPr>
        <w:tc>
          <w:tcPr>
            <w:tcW w:w="2728" w:type="dxa"/>
          </w:tcPr>
          <w:p w14:paraId="56C9BE73">
            <w:pPr>
              <w:jc w:val="left"/>
            </w:pPr>
            <w:r>
              <w:t>Имя файла</w:t>
            </w:r>
          </w:p>
        </w:tc>
        <w:tc>
          <w:tcPr>
            <w:tcW w:w="6843" w:type="dxa"/>
          </w:tcPr>
          <w:p w14:paraId="5E0F0D15">
            <w:r>
              <w:t>Назначение файла</w:t>
            </w:r>
          </w:p>
        </w:tc>
      </w:tr>
      <w:tr w14:paraId="7081D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57168691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rFonts w:hint="default"/>
                <w:lang w:val="en-US"/>
              </w:rPr>
              <w:t>uth_middleware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4971BB64">
            <w:pPr>
              <w:bidi w:val="0"/>
            </w:pPr>
            <w:r>
              <w:t>Файл проверки авторизации и прав доступа пользователя (Middleware)</w:t>
            </w:r>
          </w:p>
        </w:tc>
      </w:tr>
      <w:tr w14:paraId="7CA82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6820D9E8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Auto_schedule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25658D9E">
            <w:pPr>
              <w:bidi w:val="0"/>
            </w:pPr>
            <w:r>
              <w:t>Файл автоматического создания расписания смен на основе прогноза посещаемости</w:t>
            </w:r>
          </w:p>
        </w:tc>
      </w:tr>
      <w:tr w14:paraId="4D42C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2728" w:type="dxa"/>
          </w:tcPr>
          <w:p w14:paraId="3EB90B8A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config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51647A60">
            <w:pPr>
              <w:bidi w:val="0"/>
              <w:rPr>
                <w:rFonts w:hint="default"/>
                <w:lang w:val="ru-RU"/>
              </w:rPr>
            </w:pPr>
            <w:r>
              <w:t>Файл подключения к базе данных и глобальных настроек проекта</w:t>
            </w:r>
            <w:r>
              <w:rPr>
                <w:rFonts w:hint="default"/>
                <w:lang w:val="ru-RU"/>
              </w:rPr>
              <w:t xml:space="preserve"> </w:t>
            </w:r>
          </w:p>
        </w:tc>
      </w:tr>
      <w:tr w14:paraId="417C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2" w:hRule="atLeast"/>
        </w:trPr>
        <w:tc>
          <w:tcPr>
            <w:tcW w:w="2728" w:type="dxa"/>
          </w:tcPr>
          <w:p w14:paraId="3A7BC2C7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dashboard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1EC94D06">
            <w:pPr>
              <w:bidi w:val="0"/>
              <w:rPr>
                <w:rFonts w:hint="default"/>
                <w:lang w:val="ru-RU"/>
              </w:rPr>
            </w:pPr>
            <w:r>
              <w:t>Главная панель управления (дашборд) с разным интерфейсом</w:t>
            </w:r>
            <w:r>
              <w:rPr>
                <w:rFonts w:hint="default"/>
                <w:lang w:val="ru-RU"/>
              </w:rPr>
              <w:t xml:space="preserve"> для тренера , админа и директора</w:t>
            </w:r>
          </w:p>
        </w:tc>
      </w:tr>
      <w:tr w14:paraId="6AE43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4A644084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Forecast_model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21BCFB5C">
            <w:pPr>
              <w:bidi w:val="0"/>
            </w:pPr>
            <w:r>
              <w:t>Файл генерации прогноза посещаемости фитнес-клуба по часам</w:t>
            </w:r>
          </w:p>
        </w:tc>
      </w:tr>
      <w:tr w14:paraId="7CF8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6E635258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login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22B5F040">
            <w:pPr>
              <w:bidi w:val="0"/>
            </w:pPr>
            <w:r>
              <w:t>Файл страницы авторизации пользователей в системе</w:t>
            </w:r>
          </w:p>
        </w:tc>
      </w:tr>
      <w:tr w14:paraId="30981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23981095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logout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02164F66">
            <w:pPr>
              <w:bidi w:val="0"/>
            </w:pPr>
            <w:r>
              <w:t>Файл выхода пользователя из системы (завершение сессии)</w:t>
            </w:r>
          </w:p>
        </w:tc>
      </w:tr>
      <w:tr w14:paraId="14B0D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7F34C5AF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register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74C649A3">
            <w:pPr>
              <w:bidi w:val="0"/>
            </w:pPr>
            <w:r>
              <w:t>Файл регистрации новых сотрудников (только для директора)</w:t>
            </w:r>
          </w:p>
        </w:tc>
      </w:tr>
      <w:tr w14:paraId="24165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6440B271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Staff_list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36B130D1">
            <w:pPr>
              <w:bidi w:val="0"/>
            </w:pPr>
            <w:r>
              <w:t>Файл списка всех сотрудников с возможностью управления (активация/деактивация, сброс пароля</w:t>
            </w:r>
          </w:p>
        </w:tc>
      </w:tr>
      <w:tr w14:paraId="5355E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515C3A82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staffScheduler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0C8DC6D8">
            <w:pPr>
              <w:bidi w:val="0"/>
            </w:pPr>
            <w:r>
              <w:t>Основной класс для управления расписанием, назначения смен и расчёта загрузки персонал</w:t>
            </w:r>
          </w:p>
        </w:tc>
      </w:tr>
      <w:tr w14:paraId="300BE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064890D0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Test_password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259E96D7">
            <w:pPr>
              <w:bidi w:val="0"/>
            </w:pPr>
            <w:r>
              <w:t>Вспомогательный файл для проверки и сброса паролей пользователей</w:t>
            </w:r>
          </w:p>
        </w:tc>
      </w:tr>
      <w:tr w14:paraId="7A045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0E78646A">
            <w:pPr>
              <w:rPr>
                <w:lang w:val="en-US"/>
              </w:rPr>
            </w:pPr>
            <w:r>
              <w:rPr>
                <w:rFonts w:hint="default"/>
                <w:lang w:val="en-US"/>
              </w:rPr>
              <w:t>View_forecast</w:t>
            </w:r>
            <w:r>
              <w:rPr>
                <w:lang w:val="en-US"/>
              </w:rPr>
              <w:t>.php</w:t>
            </w:r>
          </w:p>
        </w:tc>
        <w:tc>
          <w:tcPr>
            <w:tcW w:w="6843" w:type="dxa"/>
          </w:tcPr>
          <w:p w14:paraId="278AA9ED">
            <w:pPr>
              <w:bidi w:val="0"/>
            </w:pPr>
            <w:r>
              <w:t>Файл просмотра прогноза посещаемости с визуализацией и расчётом необходимого персонала</w:t>
            </w:r>
          </w:p>
        </w:tc>
      </w:tr>
      <w:tr w14:paraId="74664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28" w:type="dxa"/>
          </w:tcPr>
          <w:p w14:paraId="18DFB860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Style.css</w:t>
            </w:r>
          </w:p>
        </w:tc>
        <w:tc>
          <w:tcPr>
            <w:tcW w:w="6843" w:type="dxa"/>
          </w:tcPr>
          <w:p w14:paraId="0BF590FA">
            <w:pPr>
              <w:bidi w:val="0"/>
            </w:pPr>
            <w:r>
              <w:t>Файл каскадных таблиц стилей для оформления интерфейса</w:t>
            </w:r>
          </w:p>
        </w:tc>
      </w:tr>
    </w:tbl>
    <w:p w14:paraId="50788CAD">
      <w:pPr>
        <w:jc w:val="center"/>
        <w:rPr>
          <w:rFonts w:hint="default" w:cs="Times New Roman"/>
          <w:lang w:val="ru-RU"/>
        </w:rPr>
      </w:pPr>
    </w:p>
    <w:p w14:paraId="2C41F392">
      <w:pPr>
        <w:jc w:val="center"/>
        <w:rPr>
          <w:rFonts w:hint="default" w:cs="Times New Roman"/>
          <w:lang w:val="ru-RU"/>
        </w:rPr>
      </w:pPr>
    </w:p>
    <w:p w14:paraId="087BB656">
      <w:pPr>
        <w:jc w:val="center"/>
        <w:rPr>
          <w:rFonts w:hint="default" w:cs="Times New Roman"/>
          <w:lang w:val="ru-RU"/>
        </w:rPr>
      </w:pPr>
    </w:p>
    <w:p w14:paraId="33A83C82">
      <w:pPr>
        <w:jc w:val="center"/>
        <w:rPr>
          <w:rFonts w:hint="default" w:cs="Times New Roman"/>
          <w:lang w:val="ru-RU"/>
        </w:rPr>
      </w:pPr>
    </w:p>
    <w:p w14:paraId="56998E50">
      <w:pPr>
        <w:jc w:val="center"/>
        <w:rPr>
          <w:rFonts w:hint="default" w:cs="Times New Roman"/>
          <w:lang w:val="ru-RU"/>
        </w:rPr>
      </w:pPr>
    </w:p>
    <w:p w14:paraId="68BF9332">
      <w:pPr>
        <w:jc w:val="center"/>
        <w:rPr>
          <w:rFonts w:hint="default" w:cs="Times New Roman"/>
          <w:lang w:val="ru-RU"/>
        </w:rPr>
      </w:pPr>
    </w:p>
    <w:p w14:paraId="2AE2E719">
      <w:pPr>
        <w:jc w:val="center"/>
        <w:rPr>
          <w:rFonts w:hint="default" w:cs="Times New Roman"/>
          <w:lang w:val="ru-RU"/>
        </w:rPr>
      </w:pPr>
    </w:p>
    <w:p w14:paraId="342949A6">
      <w:pPr>
        <w:jc w:val="center"/>
        <w:rPr>
          <w:rFonts w:hint="default" w:cs="Times New Roman"/>
          <w:lang w:val="ru-RU"/>
        </w:rPr>
      </w:pPr>
    </w:p>
    <w:p w14:paraId="132B8855">
      <w:pPr>
        <w:jc w:val="center"/>
        <w:rPr>
          <w:rFonts w:hint="default" w:cs="Times New Roman"/>
          <w:lang w:val="ru-RU"/>
        </w:rPr>
      </w:pPr>
    </w:p>
    <w:p w14:paraId="18A49B48">
      <w:pPr>
        <w:jc w:val="center"/>
        <w:rPr>
          <w:rFonts w:hint="default" w:cs="Times New Roman"/>
          <w:lang w:val="ru-RU"/>
        </w:rPr>
      </w:pPr>
    </w:p>
    <w:p w14:paraId="19BEFD3F">
      <w:pPr>
        <w:jc w:val="center"/>
        <w:rPr>
          <w:rFonts w:hint="default" w:cs="Times New Roman"/>
          <w:lang w:val="ru-RU"/>
        </w:rPr>
      </w:pPr>
    </w:p>
    <w:p w14:paraId="6C7A6D4B">
      <w:pPr>
        <w:jc w:val="center"/>
        <w:rPr>
          <w:rFonts w:hint="default" w:cs="Times New Roman"/>
          <w:lang w:val="ru-RU"/>
        </w:rPr>
      </w:pPr>
    </w:p>
    <w:p w14:paraId="2B645CE2">
      <w:pPr>
        <w:jc w:val="center"/>
        <w:rPr>
          <w:rFonts w:hint="default" w:cs="Times New Roman"/>
          <w:lang w:val="ru-RU"/>
        </w:rPr>
      </w:pPr>
    </w:p>
    <w:p w14:paraId="13A83975">
      <w:pPr>
        <w:jc w:val="center"/>
        <w:rPr>
          <w:rFonts w:hint="default" w:cs="Times New Roman"/>
          <w:lang w:val="ru-RU"/>
        </w:rPr>
      </w:pPr>
    </w:p>
    <w:p w14:paraId="08CC0D70">
      <w:pPr>
        <w:jc w:val="both"/>
        <w:rPr>
          <w:rFonts w:cs="Times New Roman"/>
        </w:rPr>
      </w:pPr>
    </w:p>
    <w:p w14:paraId="7D82D489">
      <w:pPr>
        <w:spacing w:after="0" w:line="360" w:lineRule="auto"/>
        <w:jc w:val="center"/>
        <w:rPr>
          <w:rFonts w:hint="default" w:cs="Times New Roman"/>
          <w:b/>
          <w:bCs/>
          <w:sz w:val="32"/>
          <w:szCs w:val="32"/>
          <w:lang w:val="ru-RU"/>
        </w:rPr>
      </w:pPr>
      <w:r>
        <w:rPr>
          <w:rFonts w:cs="Times New Roman"/>
          <w:b/>
          <w:bCs/>
          <w:sz w:val="32"/>
          <w:szCs w:val="32"/>
          <w:lang w:val="ru-RU"/>
        </w:rPr>
        <w:t>Заключение</w:t>
      </w:r>
    </w:p>
    <w:p w14:paraId="1B0A690D">
      <w:pPr>
        <w:bidi w:val="0"/>
        <w:rPr>
          <w:rFonts w:hint="default"/>
        </w:rPr>
      </w:pPr>
      <w:bookmarkStart w:id="9" w:name="_Toc212912592"/>
      <w:bookmarkStart w:id="10" w:name="_Toc13267"/>
      <w:r>
        <w:rPr>
          <w:rFonts w:hint="default"/>
        </w:rPr>
        <w:t>В результате выполнения курсовой работы была разработана информационная система планирования загрузки персонала фитнес-клуба с учетом прогнозируемой посещаемости. В ходе работы были решены следующие задачи: Проведен анализ предметной области и выявлены требования к системе. Разработана структура базы данных для хранения информации о сотрудниках, ролях, прогнозах и сменах. Реализован функционал авторизации с разграничением прав доступа для трех ролей: тренер, администратор, директор. Создан модуль прогнозирования посещаемости с визуализацией загрузки. Разработан алгоритм автоматического составления расписания смен на основе прогноза. Реализован интерфейс для управления сотрудниками и просмотра статистики. Разработанная система позволяет: автоматически генерировать прогноз посещаемости по часам; рассчитывать необходимое количество тренеров, администраторов и директоров в каждый час работы; создавать расписание смен с учетом загрузки каждого сотрудника; контролировать перегрузки и своевременно корректировать расписание; предоставлять персоналу доступ к личному расписанию. Система разработана с использованием технологий PHP, MySQL, HTML, CSS, что обеспечивает ее надежность, производительность и простоту развертывания на любом веб-сервере. Таким образом, разработанная информационная система полностью соответствует поставленным целям и может быть рекомендована к внедрению в фитнес-клубах для оптимизации управления персоналом и повышения качества обслуживания клиентов.</w:t>
      </w:r>
    </w:p>
    <w:p w14:paraId="1FC871BF">
      <w:pPr>
        <w:bidi w:val="0"/>
        <w:rPr>
          <w:rFonts w:hint="default"/>
        </w:rPr>
      </w:pPr>
    </w:p>
    <w:p w14:paraId="0E2FEDAE">
      <w:pPr>
        <w:pStyle w:val="2"/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</w:rPr>
        <w:t>СПИСОК ИСПОЛЬЗУЕМЫХ ИСТОЧНИКОВ</w:t>
      </w:r>
      <w:bookmarkEnd w:id="9"/>
      <w:bookmarkEnd w:id="10"/>
    </w:p>
    <w:p w14:paraId="5FF04B37"/>
    <w:p w14:paraId="6FAFFEC0">
      <w:pPr>
        <w:numPr>
          <w:ilvl w:val="0"/>
          <w:numId w:val="6"/>
        </w:numPr>
        <w:spacing w:after="0" w:line="360" w:lineRule="auto"/>
        <w:ind w:left="-440" w:leftChars="0" w:firstLine="709" w:firstLineChars="0"/>
      </w:pPr>
      <w:r>
        <w:t>Документация PHP — PHP Manual. Источник для работы с серверной логикой и обработкой данных.</w:t>
      </w:r>
    </w:p>
    <w:p w14:paraId="56F19AFE">
      <w:pPr>
        <w:numPr>
          <w:ilvl w:val="0"/>
          <w:numId w:val="6"/>
        </w:numPr>
        <w:spacing w:after="0" w:line="360" w:lineRule="auto"/>
        <w:ind w:left="-440" w:leftChars="0" w:firstLine="709" w:firstLineChars="0"/>
      </w:pPr>
      <w:r>
        <w:t>Статья «Адаптивный дизайн: принципы и инструменты» / Smashing Magazine — Smashing Magazine. Использована для оптимизации вёрстки под мобильные устройства.</w:t>
      </w:r>
    </w:p>
    <w:p w14:paraId="67B5D601">
      <w:pPr>
        <w:numPr>
          <w:ilvl w:val="0"/>
          <w:numId w:val="6"/>
        </w:numPr>
        <w:spacing w:after="0" w:line="360" w:lineRule="auto"/>
        <w:ind w:left="-440" w:leftChars="0" w:firstLine="709" w:firstLineChars="0"/>
      </w:pPr>
      <w:r>
        <w:rPr>
          <w:rFonts w:hint="default"/>
        </w:rPr>
        <w:t>HTML5 и CSS3. Разработка сайтов для любых браузеров и устройств / Бен Фрейн. — СПб.: Питер, 2021. — Использована для изучения адаптивной вёрстки и современных стандартов веб-дизайна.</w:t>
      </w:r>
    </w:p>
    <w:p w14:paraId="7F691475">
      <w:pPr>
        <w:numPr>
          <w:ilvl w:val="0"/>
          <w:numId w:val="6"/>
        </w:numPr>
        <w:spacing w:after="0" w:line="360" w:lineRule="auto"/>
        <w:ind w:left="-440" w:leftChars="0" w:firstLine="709" w:firstLineChars="0"/>
        <w:rPr>
          <w:rFonts w:hint="default"/>
          <w:lang w:val="ru-RU"/>
        </w:rPr>
      </w:pPr>
      <w:r>
        <w:rPr>
          <w:rFonts w:hint="default"/>
          <w:lang w:val="ru-RU"/>
        </w:rPr>
        <w:t>Habr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— Раздел "Веб-разработка". — Режим доступа: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"https://habr.com/ru/hub/webdev/."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https://habr.com/ru/hub/webdev/</w:t>
      </w:r>
      <w:r>
        <w:rPr>
          <w:rStyle w:val="14"/>
          <w:rFonts w:hint="default"/>
          <w:lang w:val="en-US"/>
        </w:rPr>
        <w:t>.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Обучение веб-разработке и дизайну.</w:t>
      </w:r>
    </w:p>
    <w:p w14:paraId="053DFED9">
      <w:pPr>
        <w:numPr>
          <w:ilvl w:val="0"/>
          <w:numId w:val="6"/>
        </w:numPr>
        <w:spacing w:after="0" w:line="360" w:lineRule="auto"/>
        <w:ind w:left="-440" w:leftChars="0" w:firstLine="70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Behance  — Режим доступа: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"https://www.behance.net."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https://www.behance.net.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 Основы дизайна для программирования.</w:t>
      </w:r>
    </w:p>
    <w:p w14:paraId="6EB4A2C4">
      <w:pPr>
        <w:numPr>
          <w:ilvl w:val="0"/>
          <w:numId w:val="6"/>
        </w:numPr>
        <w:spacing w:after="0" w:line="360" w:lineRule="auto"/>
        <w:ind w:left="-440" w:leftChars="0" w:firstLine="70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MDN Web Docs (Mozilla Developer Network) — Режим доступа: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"https://developer.mozilla.org/ru/."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https://developer.mozilla.org/ru/.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 Бесплатные курсы по </w:t>
      </w:r>
      <w:r>
        <w:rPr>
          <w:rFonts w:hint="default"/>
          <w:lang w:val="en-US"/>
        </w:rPr>
        <w:t>HTML CSS JS.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Liberation Serif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erif CJK SC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Devanagari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Inter">
    <w:panose1 w:val="02000503000000020004"/>
    <w:charset w:val="00"/>
    <w:family w:val="auto"/>
    <w:pitch w:val="default"/>
    <w:sig w:usb0="E0000AFF" w:usb1="5200A1FF" w:usb2="00000021" w:usb3="00000000" w:csb0="0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35325532"/>
    </w:sdtPr>
    <w:sdtContent>
      <w:p w14:paraId="21D9A2F5">
        <w:pPr>
          <w:pStyle w:val="24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27</w:t>
        </w:r>
        <w:r>
          <w:fldChar w:fldCharType="end"/>
        </w:r>
      </w:p>
    </w:sdtContent>
  </w:sdt>
  <w:p w14:paraId="3DBAF588">
    <w:pPr>
      <w:pStyle w:val="2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4EF82C"/>
    <w:multiLevelType w:val="singleLevel"/>
    <w:tmpl w:val="CB4EF82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25064DA"/>
    <w:multiLevelType w:val="singleLevel"/>
    <w:tmpl w:val="D25064D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EA57F3A2"/>
    <w:multiLevelType w:val="singleLevel"/>
    <w:tmpl w:val="EA57F3A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04D450B3"/>
    <w:multiLevelType w:val="singleLevel"/>
    <w:tmpl w:val="04D450B3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0A6D1B6D"/>
    <w:multiLevelType w:val="multilevel"/>
    <w:tmpl w:val="0A6D1B6D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5">
    <w:nsid w:val="2455F790"/>
    <w:multiLevelType w:val="singleLevel"/>
    <w:tmpl w:val="2455F790"/>
    <w:lvl w:ilvl="0" w:tentative="0">
      <w:start w:val="1"/>
      <w:numFmt w:val="decimal"/>
      <w:suff w:val="space"/>
      <w:lvlText w:val="%1."/>
      <w:lvlJc w:val="left"/>
      <w:pPr>
        <w:ind w:left="-44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rawingGridHorizontalSpacing w:val="14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5201"/>
    <w:rsid w:val="00012747"/>
    <w:rsid w:val="000557C6"/>
    <w:rsid w:val="000C0846"/>
    <w:rsid w:val="000C1F61"/>
    <w:rsid w:val="000D7E37"/>
    <w:rsid w:val="000E0C4A"/>
    <w:rsid w:val="00112AC5"/>
    <w:rsid w:val="00121A3E"/>
    <w:rsid w:val="00135745"/>
    <w:rsid w:val="0013639B"/>
    <w:rsid w:val="00144195"/>
    <w:rsid w:val="00151D47"/>
    <w:rsid w:val="001726C1"/>
    <w:rsid w:val="00184D18"/>
    <w:rsid w:val="00195DFB"/>
    <w:rsid w:val="00195F3D"/>
    <w:rsid w:val="001A2728"/>
    <w:rsid w:val="001D4A28"/>
    <w:rsid w:val="001E4698"/>
    <w:rsid w:val="00206005"/>
    <w:rsid w:val="002104C4"/>
    <w:rsid w:val="00210834"/>
    <w:rsid w:val="00212E35"/>
    <w:rsid w:val="002377E6"/>
    <w:rsid w:val="00270432"/>
    <w:rsid w:val="0029703E"/>
    <w:rsid w:val="002A5201"/>
    <w:rsid w:val="002B6CDC"/>
    <w:rsid w:val="002C440A"/>
    <w:rsid w:val="002C5C3B"/>
    <w:rsid w:val="002E3B51"/>
    <w:rsid w:val="003631D6"/>
    <w:rsid w:val="00376116"/>
    <w:rsid w:val="003B339A"/>
    <w:rsid w:val="00404549"/>
    <w:rsid w:val="0040744A"/>
    <w:rsid w:val="00407BE5"/>
    <w:rsid w:val="00427AAF"/>
    <w:rsid w:val="00451675"/>
    <w:rsid w:val="00460314"/>
    <w:rsid w:val="00480EBD"/>
    <w:rsid w:val="004817C8"/>
    <w:rsid w:val="004910F6"/>
    <w:rsid w:val="004A4851"/>
    <w:rsid w:val="004C14C6"/>
    <w:rsid w:val="00516496"/>
    <w:rsid w:val="0057324F"/>
    <w:rsid w:val="00586A55"/>
    <w:rsid w:val="00595214"/>
    <w:rsid w:val="005A285E"/>
    <w:rsid w:val="005B6E30"/>
    <w:rsid w:val="005C1443"/>
    <w:rsid w:val="005D3C27"/>
    <w:rsid w:val="0062146B"/>
    <w:rsid w:val="0063329B"/>
    <w:rsid w:val="00677711"/>
    <w:rsid w:val="00677BA4"/>
    <w:rsid w:val="006B4116"/>
    <w:rsid w:val="006E32D4"/>
    <w:rsid w:val="006F6602"/>
    <w:rsid w:val="00773A4A"/>
    <w:rsid w:val="00774C19"/>
    <w:rsid w:val="00791107"/>
    <w:rsid w:val="007A4C38"/>
    <w:rsid w:val="007B1B33"/>
    <w:rsid w:val="007B2ED7"/>
    <w:rsid w:val="007C4230"/>
    <w:rsid w:val="007D1941"/>
    <w:rsid w:val="007D74FC"/>
    <w:rsid w:val="00800E64"/>
    <w:rsid w:val="00823C5B"/>
    <w:rsid w:val="00824831"/>
    <w:rsid w:val="008329D5"/>
    <w:rsid w:val="00843C7B"/>
    <w:rsid w:val="008533FD"/>
    <w:rsid w:val="008717B7"/>
    <w:rsid w:val="00881161"/>
    <w:rsid w:val="008C3FE8"/>
    <w:rsid w:val="008E5308"/>
    <w:rsid w:val="009445DF"/>
    <w:rsid w:val="00971B34"/>
    <w:rsid w:val="0098211A"/>
    <w:rsid w:val="00993855"/>
    <w:rsid w:val="0099783E"/>
    <w:rsid w:val="009D562E"/>
    <w:rsid w:val="009F5A4A"/>
    <w:rsid w:val="00A03933"/>
    <w:rsid w:val="00A10917"/>
    <w:rsid w:val="00A24675"/>
    <w:rsid w:val="00A27A42"/>
    <w:rsid w:val="00A819C7"/>
    <w:rsid w:val="00A84E30"/>
    <w:rsid w:val="00A9387E"/>
    <w:rsid w:val="00AF291F"/>
    <w:rsid w:val="00B1326D"/>
    <w:rsid w:val="00B13808"/>
    <w:rsid w:val="00B70ED2"/>
    <w:rsid w:val="00BB77BA"/>
    <w:rsid w:val="00BC4F0A"/>
    <w:rsid w:val="00BF4405"/>
    <w:rsid w:val="00C0324D"/>
    <w:rsid w:val="00C87A3C"/>
    <w:rsid w:val="00C92D3D"/>
    <w:rsid w:val="00CC148F"/>
    <w:rsid w:val="00CC215B"/>
    <w:rsid w:val="00CE065B"/>
    <w:rsid w:val="00D15952"/>
    <w:rsid w:val="00D33A55"/>
    <w:rsid w:val="00D408DA"/>
    <w:rsid w:val="00D47EAB"/>
    <w:rsid w:val="00D73C28"/>
    <w:rsid w:val="00D8654D"/>
    <w:rsid w:val="00D945B3"/>
    <w:rsid w:val="00DA12B1"/>
    <w:rsid w:val="00DC3798"/>
    <w:rsid w:val="00DD3586"/>
    <w:rsid w:val="00DD4695"/>
    <w:rsid w:val="00DD5FF0"/>
    <w:rsid w:val="00DE69E5"/>
    <w:rsid w:val="00E01C89"/>
    <w:rsid w:val="00E12912"/>
    <w:rsid w:val="00E20614"/>
    <w:rsid w:val="00E231E2"/>
    <w:rsid w:val="00E33E00"/>
    <w:rsid w:val="00E616A2"/>
    <w:rsid w:val="00E838A1"/>
    <w:rsid w:val="00E938F0"/>
    <w:rsid w:val="00EC5FB5"/>
    <w:rsid w:val="00F017F1"/>
    <w:rsid w:val="00F05681"/>
    <w:rsid w:val="00F35EB5"/>
    <w:rsid w:val="00F541A1"/>
    <w:rsid w:val="00F561CE"/>
    <w:rsid w:val="00FA31AF"/>
    <w:rsid w:val="00FA5544"/>
    <w:rsid w:val="00FC2899"/>
    <w:rsid w:val="00FF2B8C"/>
    <w:rsid w:val="12E014B2"/>
    <w:rsid w:val="30DA1042"/>
    <w:rsid w:val="389441C5"/>
    <w:rsid w:val="4B725245"/>
    <w:rsid w:val="5B3D2371"/>
    <w:rsid w:val="5F2602C3"/>
    <w:rsid w:val="676E539B"/>
    <w:rsid w:val="6EAB72F8"/>
    <w:rsid w:val="72142ABB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30"/>
    <w:qFormat/>
    <w:uiPriority w:val="9"/>
    <w:pPr>
      <w:keepNext/>
      <w:keepLines/>
      <w:numPr>
        <w:ilvl w:val="0"/>
        <w:numId w:val="1"/>
      </w:numPr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31"/>
    <w:unhideWhenUsed/>
    <w:qFormat/>
    <w:uiPriority w:val="9"/>
    <w:pPr>
      <w:keepNext/>
      <w:keepLines/>
      <w:numPr>
        <w:ilvl w:val="1"/>
        <w:numId w:val="1"/>
      </w:numPr>
      <w:spacing w:before="40" w:after="0"/>
      <w:jc w:val="center"/>
      <w:outlineLvl w:val="1"/>
    </w:pPr>
    <w:rPr>
      <w:rFonts w:eastAsiaTheme="majorEastAsia" w:cstheme="majorBidi"/>
      <w:b/>
      <w:color w:val="0D0D0D" w:themeColor="text1" w:themeTint="F2"/>
      <w:sz w:val="30"/>
      <w:szCs w:val="26"/>
      <w14:textFill>
        <w14:solidFill>
          <w14:schemeClr w14:val="tx1">
            <w14:lumMod w14:val="95000"/>
            <w14:lumOff w14:val="5000"/>
          </w14:schemeClr>
        </w14:solidFill>
      </w14:textFill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numPr>
        <w:ilvl w:val="2"/>
        <w:numId w:val="1"/>
      </w:numPr>
      <w:spacing w:before="40" w:after="0"/>
      <w:jc w:val="left"/>
      <w:outlineLvl w:val="2"/>
    </w:pPr>
    <w:rPr>
      <w:rFonts w:eastAsiaTheme="majorEastAsia" w:cstheme="majorBidi"/>
      <w:b/>
      <w:color w:val="000000" w:themeColor="text1"/>
      <w:szCs w:val="24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link w:val="33"/>
    <w:unhideWhenUsed/>
    <w:qFormat/>
    <w:uiPriority w:val="9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Cs/>
      <w:color w:val="0D0D0D" w:themeColor="text1" w:themeTint="F2"/>
      <w14:textFill>
        <w14:solidFill>
          <w14:schemeClr w14:val="tx1">
            <w14:lumMod w14:val="95000"/>
            <w14:lumOff w14:val="5000"/>
          </w14:schemeClr>
        </w14:solidFill>
      </w14:textFill>
    </w:rPr>
  </w:style>
  <w:style w:type="paragraph" w:styleId="6">
    <w:name w:val="heading 5"/>
    <w:basedOn w:val="1"/>
    <w:next w:val="1"/>
    <w:link w:val="34"/>
    <w:unhideWhenUsed/>
    <w:qFormat/>
    <w:uiPriority w:val="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color w:val="376092" w:themeColor="accent1" w:themeShade="BF"/>
    </w:rPr>
  </w:style>
  <w:style w:type="paragraph" w:styleId="7">
    <w:name w:val="heading 6"/>
    <w:basedOn w:val="1"/>
    <w:next w:val="1"/>
    <w:link w:val="35"/>
    <w:semiHidden/>
    <w:unhideWhenUsed/>
    <w:qFormat/>
    <w:uiPriority w:val="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7"/>
    <w:basedOn w:val="1"/>
    <w:next w:val="1"/>
    <w:link w:val="36"/>
    <w:semiHidden/>
    <w:unhideWhenUsed/>
    <w:qFormat/>
    <w:uiPriority w:val="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8"/>
    <w:basedOn w:val="1"/>
    <w:next w:val="1"/>
    <w:link w:val="37"/>
    <w:semiHidden/>
    <w:unhideWhenUsed/>
    <w:qFormat/>
    <w:uiPriority w:val="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8"/>
    <w:semiHidden/>
    <w:unhideWhenUsed/>
    <w:qFormat/>
    <w:uiPriority w:val="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Balloon Text"/>
    <w:basedOn w:val="1"/>
    <w:link w:val="43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8">
    <w:name w:val="caption"/>
    <w:basedOn w:val="1"/>
    <w:next w:val="1"/>
    <w:unhideWhenUsed/>
    <w:qFormat/>
    <w:uiPriority w:val="35"/>
    <w:pPr>
      <w:spacing w:after="200" w:line="240" w:lineRule="auto"/>
      <w:jc w:val="left"/>
    </w:pPr>
    <w:rPr>
      <w:rFonts w:asciiTheme="minorHAnsi" w:hAnsiTheme="minorHAnsi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Document Map"/>
    <w:basedOn w:val="1"/>
    <w:link w:val="45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20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1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22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23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24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5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table" w:styleId="26">
    <w:name w:val="Table Grid"/>
    <w:basedOn w:val="1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7">
    <w:name w:val="Table Paragraph"/>
    <w:basedOn w:val="1"/>
    <w:qFormat/>
    <w:uiPriority w:val="1"/>
    <w:pPr>
      <w:widowControl w:val="0"/>
      <w:autoSpaceDE w:val="0"/>
      <w:autoSpaceDN w:val="0"/>
      <w:spacing w:before="120" w:after="120" w:line="240" w:lineRule="auto"/>
      <w:ind w:left="708"/>
      <w:jc w:val="center"/>
    </w:pPr>
    <w:rPr>
      <w:rFonts w:eastAsia="Times New Roman" w:cs="Times New Roman"/>
      <w:b/>
    </w:rPr>
  </w:style>
  <w:style w:type="paragraph" w:customStyle="1" w:styleId="28">
    <w:name w:val="основной"/>
    <w:basedOn w:val="1"/>
    <w:qFormat/>
    <w:uiPriority w:val="0"/>
    <w:pPr>
      <w:suppressAutoHyphens/>
      <w:spacing w:after="0" w:line="360" w:lineRule="auto"/>
      <w:ind w:firstLine="709"/>
    </w:pPr>
    <w:rPr>
      <w:rFonts w:eastAsia="Times New Roman" w:cs="Times New Roman"/>
      <w:szCs w:val="20"/>
    </w:rPr>
  </w:style>
  <w:style w:type="paragraph" w:customStyle="1" w:styleId="29">
    <w:name w:val="таблица"/>
    <w:basedOn w:val="28"/>
    <w:qFormat/>
    <w:uiPriority w:val="0"/>
    <w:pPr>
      <w:spacing w:line="240" w:lineRule="auto"/>
      <w:ind w:firstLine="0"/>
      <w:jc w:val="left"/>
    </w:pPr>
  </w:style>
  <w:style w:type="character" w:customStyle="1" w:styleId="30">
    <w:name w:val="Заголовок 1 Знак"/>
    <w:basedOn w:val="11"/>
    <w:link w:val="2"/>
    <w:qFormat/>
    <w:uiPriority w:val="9"/>
    <w:rPr>
      <w:rFonts w:ascii="Times New Roman" w:hAnsi="Times New Roman" w:eastAsiaTheme="majorEastAsia" w:cstheme="majorBidi"/>
      <w:b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character" w:customStyle="1" w:styleId="31">
    <w:name w:val="Заголовок 2 Знак"/>
    <w:basedOn w:val="11"/>
    <w:link w:val="3"/>
    <w:qFormat/>
    <w:uiPriority w:val="9"/>
    <w:rPr>
      <w:rFonts w:ascii="Times New Roman" w:hAnsi="Times New Roman" w:eastAsiaTheme="majorEastAsia" w:cstheme="majorBidi"/>
      <w:b/>
      <w:color w:val="0D0D0D" w:themeColor="text1" w:themeTint="F2"/>
      <w:sz w:val="30"/>
      <w:szCs w:val="26"/>
      <w14:textFill>
        <w14:solidFill>
          <w14:schemeClr w14:val="tx1">
            <w14:lumMod w14:val="95000"/>
            <w14:lumOff w14:val="5000"/>
          </w14:schemeClr>
        </w14:solidFill>
      </w14:textFill>
    </w:rPr>
  </w:style>
  <w:style w:type="character" w:customStyle="1" w:styleId="32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b/>
      <w:color w:val="000000" w:themeColor="text1"/>
      <w:sz w:val="28"/>
      <w:szCs w:val="24"/>
      <w14:textFill>
        <w14:solidFill>
          <w14:schemeClr w14:val="tx1"/>
        </w14:solidFill>
      </w14:textFill>
    </w:rPr>
  </w:style>
  <w:style w:type="character" w:customStyle="1" w:styleId="33">
    <w:name w:val="Заголовок 4 Знак"/>
    <w:basedOn w:val="11"/>
    <w:link w:val="5"/>
    <w:qFormat/>
    <w:uiPriority w:val="9"/>
    <w:rPr>
      <w:rFonts w:ascii="Times New Roman" w:hAnsi="Times New Roman" w:eastAsiaTheme="majorEastAsia" w:cstheme="majorBidi"/>
      <w:iCs/>
      <w:color w:val="0D0D0D" w:themeColor="text1" w:themeTint="F2"/>
      <w:sz w:val="28"/>
      <w14:textFill>
        <w14:solidFill>
          <w14:schemeClr w14:val="tx1">
            <w14:lumMod w14:val="95000"/>
            <w14:lumOff w14:val="5000"/>
          </w14:schemeClr>
        </w14:solidFill>
      </w14:textFill>
    </w:rPr>
  </w:style>
  <w:style w:type="character" w:customStyle="1" w:styleId="34">
    <w:name w:val="Заголовок 5 Знак"/>
    <w:basedOn w:val="11"/>
    <w:link w:val="6"/>
    <w:qFormat/>
    <w:uiPriority w:val="9"/>
    <w:rPr>
      <w:rFonts w:asciiTheme="majorHAnsi" w:hAnsiTheme="majorHAnsi" w:eastAsiaTheme="majorEastAsia" w:cstheme="majorBidi"/>
      <w:color w:val="376092" w:themeColor="accent1" w:themeShade="BF"/>
      <w:sz w:val="28"/>
    </w:rPr>
  </w:style>
  <w:style w:type="character" w:customStyle="1" w:styleId="35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  <w:sz w:val="28"/>
    </w:rPr>
  </w:style>
  <w:style w:type="character" w:customStyle="1" w:styleId="36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  <w:sz w:val="28"/>
    </w:rPr>
  </w:style>
  <w:style w:type="character" w:customStyle="1" w:styleId="37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8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39">
    <w:name w:val="No Spacing"/>
    <w:link w:val="40"/>
    <w:qFormat/>
    <w:uiPriority w:val="1"/>
    <w:rPr>
      <w:rFonts w:ascii="Times New Roman" w:hAnsi="Times New Roman" w:eastAsiaTheme="minorEastAsia" w:cstheme="minorBidi"/>
      <w:sz w:val="28"/>
      <w:szCs w:val="22"/>
      <w:lang w:val="ru-RU" w:eastAsia="ru-RU" w:bidi="ar-SA"/>
    </w:rPr>
  </w:style>
  <w:style w:type="character" w:customStyle="1" w:styleId="40">
    <w:name w:val="Без интервала Знак"/>
    <w:basedOn w:val="11"/>
    <w:link w:val="39"/>
    <w:qFormat/>
    <w:uiPriority w:val="1"/>
    <w:rPr>
      <w:rFonts w:ascii="Times New Roman" w:hAnsi="Times New Roman" w:eastAsiaTheme="minorEastAsia"/>
      <w:sz w:val="28"/>
      <w:lang w:eastAsia="ru-RU"/>
    </w:rPr>
  </w:style>
  <w:style w:type="paragraph" w:customStyle="1" w:styleId="41">
    <w:name w:val="Standard"/>
    <w:basedOn w:val="1"/>
    <w:qFormat/>
    <w:uiPriority w:val="0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0" w:line="240" w:lineRule="auto"/>
      <w:jc w:val="left"/>
    </w:pPr>
    <w:rPr>
      <w:rFonts w:ascii="Liberation Serif" w:hAnsi="Liberation Serif" w:eastAsia="Noto Serif CJK SC" w:cs="Droid Sans Devanagari"/>
      <w:sz w:val="24"/>
      <w:szCs w:val="24"/>
      <w:lang w:eastAsia="zh-CN" w:bidi="hi-IN"/>
    </w:rPr>
  </w:style>
  <w:style w:type="paragraph" w:styleId="42">
    <w:name w:val="List Paragraph"/>
    <w:basedOn w:val="1"/>
    <w:qFormat/>
    <w:uiPriority w:val="34"/>
    <w:pPr>
      <w:ind w:left="720"/>
      <w:contextualSpacing/>
    </w:pPr>
  </w:style>
  <w:style w:type="character" w:customStyle="1" w:styleId="43">
    <w:name w:val="Текст выноски Знак"/>
    <w:basedOn w:val="11"/>
    <w:link w:val="17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44">
    <w:name w:val="Заголовок оглавления1"/>
    <w:basedOn w:val="2"/>
    <w:next w:val="1"/>
    <w:unhideWhenUsed/>
    <w:qFormat/>
    <w:uiPriority w:val="39"/>
    <w:pPr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/>
      <w:bCs/>
      <w:color w:val="376092" w:themeColor="accent1" w:themeShade="BF"/>
      <w:sz w:val="28"/>
      <w:szCs w:val="28"/>
    </w:rPr>
  </w:style>
  <w:style w:type="character" w:customStyle="1" w:styleId="45">
    <w:name w:val="Схема документа Знак"/>
    <w:basedOn w:val="11"/>
    <w:link w:val="19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46">
    <w:name w:val="Верхний колонтитул Знак"/>
    <w:basedOn w:val="11"/>
    <w:link w:val="20"/>
    <w:qFormat/>
    <w:uiPriority w:val="99"/>
    <w:rPr>
      <w:rFonts w:ascii="Times New Roman" w:hAnsi="Times New Roman"/>
      <w:sz w:val="28"/>
    </w:rPr>
  </w:style>
  <w:style w:type="character" w:customStyle="1" w:styleId="47">
    <w:name w:val="Нижний колонтитул Знак"/>
    <w:basedOn w:val="11"/>
    <w:link w:val="24"/>
    <w:qFormat/>
    <w:uiPriority w:val="99"/>
    <w:rPr>
      <w:rFonts w:ascii="Times New Roman" w:hAnsi="Times New Roman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E7456B7-8022-4A5F-B97A-6BE935FCBF3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ISTU</Company>
  <Pages>18</Pages>
  <Words>1779</Words>
  <Characters>12558</Characters>
  <Lines>109</Lines>
  <Paragraphs>30</Paragraphs>
  <TotalTime>17</TotalTime>
  <ScaleCrop>false</ScaleCrop>
  <LinksUpToDate>false</LinksUpToDate>
  <CharactersWithSpaces>14321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2025-06-09T13:19:00Z</dcterms:created>
  <dc:creator>Asus</dc:creator>
  <cp:lastModifiedBy>Роман Усков</cp:lastModifiedBy>
  <dcterms:modified xsi:type="dcterms:W3CDTF">2026-06-28T11:01:53Z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7A4ADB2ED3944672B69A136E7656F6FD_13</vt:lpwstr>
  </property>
  <property fmtid="{D5CDD505-2E9C-101B-9397-08002B2CF9AE}" pid="4" name="KSOTemplateDocerSaveRecord">
    <vt:lpwstr>eyJoZGlkIjoiNTM4NmRhYzJiZDhjNTlkMjdiZGUyZTg2NjA1NTVlZDkiLCJ1c2VySWQiOiI4MjQ2MzU3Mzg0MDEifQ==</vt:lpwstr>
  </property>
</Properties>
</file>