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Выполните задания, не изменяя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html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Сделайте заголовок h1 синим.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Сделайте заголовку h2 синий фон и белый текст.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Сделайте тексту, обернутому в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span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размер шрифта 200%.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Выполните задания, не изменяя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html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Сделайте элементу с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special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желтый фон.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Сделайте элементу с классом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alert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серую границу в 1px.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Сделайте фон красным, если элемент с классом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alert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также имеет класс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stop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Сделайте фон зеленым, если элемент с классом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alert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также имеет класс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go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Выполните задания, не изменяя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html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Создайте стиль для ссылок, сделав ссылки оранжевыми, а посещенные ссылки зелеными. При наведение курсора на ссылку должно пропадать подчеркивание.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Стилизуйте первую строку элемента с классом container, придав ей цвет красный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Стилизуйте первого ребенка в элементе с классом container, придав ему цвет синий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Стилизуйте каждую вторую строку в таблице, придав их фону цвет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#333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 а тексту - белый.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before="240" w:lineRule="auto"/>
        <w:ind w:left="0" w:firstLine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4. </w:t>
      </w:r>
      <w:r w:rsidDel="00000000" w:rsidR="00000000" w:rsidRPr="00000000">
        <w:rPr>
          <w:sz w:val="28"/>
          <w:szCs w:val="28"/>
          <w:rtl w:val="0"/>
        </w:rPr>
        <w:t xml:space="preserve">В этом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задании</w:t>
        </w:r>
      </w:hyperlink>
      <w:r w:rsidDel="00000000" w:rsidR="00000000" w:rsidRPr="00000000">
        <w:rPr>
          <w:sz w:val="28"/>
          <w:szCs w:val="28"/>
          <w:rtl w:val="0"/>
        </w:rPr>
        <w:t xml:space="preserve"> попробуйте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Сделайте красным любой параграф, следующий непосредственно за элементом h2.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hd w:fill="ffffff" w:val="clear"/>
        <w:spacing w:after="0" w:before="0" w:line="308.5714285714286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rtl w:val="0"/>
        </w:rPr>
        <w:t xml:space="preserve">Удалите маркеры и добавьте серую нижнюю границу размером 1 пиксель только для элементов списка, которые являются “детьми” ul с классом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before="240" w:lineRule="auto"/>
        <w:ind w:left="0" w:firstLine="0"/>
        <w:rPr>
          <w:color w:val="202124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5. </w:t>
      </w:r>
      <w:r w:rsidDel="00000000" w:rsidR="00000000" w:rsidRPr="00000000">
        <w:rPr>
          <w:color w:val="202124"/>
          <w:sz w:val="28"/>
          <w:szCs w:val="28"/>
          <w:rtl w:val="0"/>
        </w:rPr>
        <w:t xml:space="preserve">В этой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задаче</w:t>
        </w:r>
      </w:hyperlink>
      <w:r w:rsidDel="00000000" w:rsidR="00000000" w:rsidRPr="00000000">
        <w:rPr>
          <w:color w:val="202124"/>
          <w:sz w:val="28"/>
          <w:szCs w:val="28"/>
          <w:rtl w:val="0"/>
        </w:rPr>
        <w:t xml:space="preserve"> добавьте CSS с помощью </w:t>
      </w:r>
      <w:r w:rsidDel="00000000" w:rsidR="00000000" w:rsidRPr="00000000">
        <w:rPr>
          <w:color w:val="202124"/>
          <w:sz w:val="28"/>
          <w:szCs w:val="28"/>
          <w:u w:val="single"/>
          <w:rtl w:val="0"/>
        </w:rPr>
        <w:t xml:space="preserve">селекторов атрибутов</w:t>
      </w:r>
      <w:r w:rsidDel="00000000" w:rsidR="00000000" w:rsidRPr="00000000">
        <w:rPr>
          <w:color w:val="202124"/>
          <w:sz w:val="28"/>
          <w:szCs w:val="28"/>
          <w:rtl w:val="0"/>
        </w:rPr>
        <w:t xml:space="preserve">, чтобы сделать следующее: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Задайте для элемента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&lt;a&gt;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с атрибутом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title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розовую границу 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border-color: pink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Задайте для элемента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&lt;a&gt;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с атрибутом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href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, значение которого содержит в себе слово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contact,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оранжевую границу 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border-color: orange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Задайте для элемента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&lt;a&gt;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с атрибутом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href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значение которого начинается с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https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зеленую границу 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8"/>
          <w:szCs w:val="28"/>
          <w:shd w:fill="eeeeee" w:val="clear"/>
          <w:rtl w:val="0"/>
        </w:rPr>
        <w:t xml:space="preserve">border-color: green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40" w:before="240" w:lineRule="auto"/>
        <w:ind w:left="0" w:firstLine="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4452938</wp:posOffset>
            </wp:positionH>
            <wp:positionV relativeFrom="paragraph">
              <wp:posOffset>247650</wp:posOffset>
            </wp:positionV>
            <wp:extent cx="1757363" cy="470973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09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6. </w:t>
      </w:r>
      <w:r w:rsidDel="00000000" w:rsidR="00000000" w:rsidRPr="00000000">
        <w:rPr>
          <w:sz w:val="28"/>
          <w:szCs w:val="28"/>
          <w:rtl w:val="0"/>
        </w:rPr>
        <w:t xml:space="preserve"> Добавить с помощью стилей нумерацию для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параграфов </w:t>
        </w:r>
      </w:hyperlink>
      <w:r w:rsidDel="00000000" w:rsidR="00000000" w:rsidRPr="00000000">
        <w:rPr>
          <w:sz w:val="28"/>
          <w:szCs w:val="28"/>
          <w:rtl w:val="0"/>
        </w:rPr>
        <w:t xml:space="preserve">как на рисунке,html менять нельзя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При наведении на параграф, цвет фона текущего параграфа должен измениться на зеленый, а цвет фона следующего параграфа на красный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При наведении на параграф, цвет фона текущего меняется на зеленый, цвет фона всех параграфов идущих после него на красный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При наведении на параграф цвет фона текущего меняется на зеленый, цвет фона всех параграфов идущих после исключая последний меняется на красный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При наведении на параграф цвет фона начиная с текущего и через один меняется на красный(навел на 1 параграф, подсветился 1,3,5 и тд. навел на 4 параграф, подсветился 4,6,8 и тд)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решения должны работать на любом количестве параграфов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240" w:before="240" w:lineRule="auto"/>
        <w:jc w:val="right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40" w:before="240" w:lineRule="auto"/>
        <w:ind w:left="0" w:firstLine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11. Есть две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доски</w:t>
        </w:r>
      </w:hyperlink>
      <w:r w:rsidDel="00000000" w:rsidR="00000000" w:rsidRPr="00000000">
        <w:rPr>
          <w:color w:val="212121"/>
          <w:sz w:val="28"/>
          <w:szCs w:val="28"/>
          <w:rtl w:val="0"/>
        </w:rPr>
        <w:t xml:space="preserve">, необходимо закрасить их как шахматные доски не изменяя html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1*. При наведении на параграф должны подсветиться все параграфы выше текущего.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Необходимо создать три шахматные доски, при наведении на ячейку должны подсвечиваться все возможные ходы если бы на этой ячейке стояла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Ладья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Слон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Конь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При наведении на ячейку должна появится фигура, и точками подстветиться все возможные ее ходы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305050" cy="2305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mdn/css-examples/blob/master/learn/tasks/selectors/attribute-links-download.html" TargetMode="External"/><Relationship Id="rId13" Type="http://schemas.openxmlformats.org/officeDocument/2006/relationships/hyperlink" Target="https://github.com/desfarik/it-academy-166-21/blob/master/src/d.astreyko/homework-4-extra/task2.html" TargetMode="External"/><Relationship Id="rId12" Type="http://schemas.openxmlformats.org/officeDocument/2006/relationships/hyperlink" Target="https://github.com/desfarik/it-academy-166-21/blob/master/src/d.astreyko/homework-4-extra/task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dn/css-examples/blob/master/learn/tasks/selectors/combinators-download.html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mdn/css-examples/blob/master/learn/tasks/selectors/type-download.html" TargetMode="External"/><Relationship Id="rId7" Type="http://schemas.openxmlformats.org/officeDocument/2006/relationships/hyperlink" Target="https://github.com/mdn/css-examples/blob/master/learn/tasks/selectors/class-id-download.html" TargetMode="External"/><Relationship Id="rId8" Type="http://schemas.openxmlformats.org/officeDocument/2006/relationships/hyperlink" Target="https://github.com/mdn/css-examples/blob/master/learn/tasks/selectors/pseudo-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