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019260D8"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C23B" w14:textId="77777777" w:rsidR="006E5F5A" w:rsidRDefault="006E5F5A">
      <w:r>
        <w:separator/>
      </w:r>
    </w:p>
  </w:endnote>
  <w:endnote w:type="continuationSeparator" w:id="0">
    <w:p w14:paraId="3DA391F7" w14:textId="77777777" w:rsidR="006E5F5A" w:rsidRDefault="006E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5B1B" w14:textId="77777777" w:rsidR="006E5F5A" w:rsidRDefault="006E5F5A">
      <w:r>
        <w:separator/>
      </w:r>
    </w:p>
  </w:footnote>
  <w:footnote w:type="continuationSeparator" w:id="0">
    <w:p w14:paraId="34A7B65E" w14:textId="77777777" w:rsidR="006E5F5A" w:rsidRDefault="006E5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1886</TotalTime>
  <Pages>41</Pages>
  <Words>11849</Words>
  <Characters>69912</Characters>
  <Application>Microsoft Office Word</Application>
  <DocSecurity>0</DocSecurity>
  <Lines>582</Lines>
  <Paragraphs>163</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119</cp:revision>
  <dcterms:created xsi:type="dcterms:W3CDTF">2024-07-26T15:32:00Z</dcterms:created>
  <dcterms:modified xsi:type="dcterms:W3CDTF">2025-08-25T16:45:00Z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