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95.0" w:type="dxa"/>
        <w:jc w:val="left"/>
        <w:tblInd w:w="0.0" w:type="dxa"/>
        <w:tblBorders>
          <w:left w:color="4472c4" w:space="0" w:sz="12" w:val="single"/>
        </w:tblBorders>
        <w:tblLayout w:type="fixed"/>
        <w:tblLook w:val="0400"/>
      </w:tblPr>
      <w:tblGrid>
        <w:gridCol w:w="7895"/>
        <w:tblGridChange w:id="0">
          <w:tblGrid>
            <w:gridCol w:w="7895"/>
          </w:tblGrid>
        </w:tblGridChange>
      </w:tblGrid>
      <w:tr>
        <w:trPr>
          <w:cantSplit w:val="0"/>
          <w:tblHeader w:val="0"/>
        </w:trP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DewMops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96"/>
                <w:szCs w:val="9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96"/>
                <w:szCs w:val="96"/>
                <w:u w:val="none"/>
                <w:shd w:fill="auto" w:val="clear"/>
                <w:vertAlign w:val="baseline"/>
                <w:rtl w:val="0"/>
              </w:rPr>
              <w:t xml:space="preserve">ТЕХНІЧНА ДОКУМЕНТАЦІЯ</w:t>
            </w:r>
          </w:p>
        </w:tc>
      </w:tr>
      <w:tr>
        <w:trPr>
          <w:cantSplit w:val="0"/>
          <w:tblHeader w:val="0"/>
        </w:trP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 ПРОГРАМНОГО ЗАБЕЗПЕЧЕННЯ </w:t>
            </w:r>
            <w:r w:rsidDel="00000000" w:rsidR="00000000" w:rsidRPr="00000000">
              <w:rPr>
                <w:color w:val="2f5496"/>
                <w:sz w:val="28"/>
                <w:szCs w:val="28"/>
                <w:rtl w:val="0"/>
              </w:rPr>
              <w:t xml:space="preserve">Mops Simulation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Команда DevMops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ІВАНО-ФРАНКІВСЬК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496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496"/>
          <w:sz w:val="52"/>
          <w:szCs w:val="52"/>
          <w:u w:val="none"/>
          <w:shd w:fill="auto" w:val="clear"/>
          <w:vertAlign w:val="baseline"/>
          <w:rtl w:val="0"/>
        </w:rPr>
        <w:t xml:space="preserve">Зміст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Технічне завдання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Використані технології: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Складові системи: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Логічна структура та функціонал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Веб-сайт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  <w:rtl w:val="0"/>
            </w:rPr>
            <w:t xml:space="preserve">Алгоритмічні складові: імітаційна модель</w:t>
          </w: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Задання транспортної системи                           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  <w:rtl w:val="0"/>
            </w:rPr>
            <w:t xml:space="preserve">Ініціалізація суміжних систем</w:t>
          </w: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  <w:rtl w:val="0"/>
            </w:rPr>
            <w:t xml:space="preserve">Алгоритм переміщення машин</w:t>
          </w: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Технічне завдання</w:t>
      </w:r>
    </w:p>
    <w:p w:rsidR="00000000" w:rsidDel="00000000" w:rsidP="00000000" w:rsidRDefault="00000000" w:rsidRPr="00000000" w14:paraId="00000019">
      <w:pPr>
        <w:spacing w:after="200"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Створити імітаційну модель дорожнього руху в місті: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Створити опис початкових, проміжних та вихідних параметрів моделі.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Вказати залежності між параметрами у вигляді математичних рівнянь та нерівностей або їх систем.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Розробити алгоритм розрахунків за моделлю для імітації руху автомобільного транспорту в місті із заданими початковими параметрами.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Розробити програму, яка за заданими початковими параметрами створюватиме потік даних, які описують рух транспорту в місті.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Описати структуру вхідного та вихідного файлів.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Забезпечити введення початкових параметрів з файлу та в діалоговому режимі.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Забезпечити збереження результатів роботи програми у файл, та відображення їх у вигляді, зручному для перегляду.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Вказати обмеження та припущення моделі.</w:t>
      </w:r>
    </w:p>
    <w:p w:rsidR="00000000" w:rsidDel="00000000" w:rsidP="00000000" w:rsidRDefault="00000000" w:rsidRPr="00000000" w14:paraId="00000022">
      <w:pPr>
        <w:spacing w:after="200"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Розробити програму візуалізації дорожнього руху у місті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Створити програму двовимірної візуалізації дорожньої системи міста.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Візуалізувати рух автомобільного транспорта у місті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Візуалізувати роботу системи керування автомобільним рухом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Візуалізувати автомобільний рух у місті згідно з імітаційною моделлю у реальному режимі часу.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Надати можливість керування швидкістю імітації: пришвидшення, уповільнення, пауза.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Надати можливість наочного перегляду властивостей об'єктів імітації під час паузи.</w:t>
      </w:r>
    </w:p>
    <w:p w:rsidR="00000000" w:rsidDel="00000000" w:rsidP="00000000" w:rsidRDefault="00000000" w:rsidRPr="00000000" w14:paraId="00000029">
      <w:pPr>
        <w:pStyle w:val="Heading1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Використані технології: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WEB і GUI:  HTML5, Css3, JavaScript, Node.Js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PROGRAMME: Python (numpy, osmnx)</w:t>
      </w:r>
    </w:p>
    <w:p w:rsidR="00000000" w:rsidDel="00000000" w:rsidP="00000000" w:rsidRDefault="00000000" w:rsidRPr="00000000" w14:paraId="0000002C">
      <w:pPr>
        <w:pStyle w:val="Heading1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Складові системи:</w:t>
      </w:r>
    </w:p>
    <w:p w:rsidR="00000000" w:rsidDel="00000000" w:rsidP="00000000" w:rsidRDefault="00000000" w:rsidRPr="00000000" w14:paraId="0000002D">
      <w:pPr>
        <w:spacing w:after="200"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Програмне забезпечення Mops Simulation складається з двох невід’ємних частин: веб-сайт візуалізації та програми-сервера. </w:t>
      </w:r>
    </w:p>
    <w:p w:rsidR="00000000" w:rsidDel="00000000" w:rsidP="00000000" w:rsidRDefault="00000000" w:rsidRPr="00000000" w14:paraId="0000002E">
      <w:pPr>
        <w:spacing w:after="200"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Перша частина складається з головної сторінки, сторінки з імітаційною моделлю та сторінки з налаштуваннями. </w:t>
      </w:r>
    </w:p>
    <w:p w:rsidR="00000000" w:rsidDel="00000000" w:rsidP="00000000" w:rsidRDefault="00000000" w:rsidRPr="00000000" w14:paraId="0000002F">
      <w:pPr>
        <w:spacing w:after="200"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Друга частина запускається за допомогою консольних команд і керування теж досягається за допомогою маніпуляцій командною строкою.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Логічна структура та функціонал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color w:val="2f5496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6"/>
          <w:szCs w:val="36"/>
          <w:rtl w:val="0"/>
        </w:rPr>
        <w:t xml:space="preserve">Веб-сайт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головній сторінці розташоване головне меню, взаємодіючи з якими можна перейти на інші сторінки веб-сайту.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сторінці з імітаційною моделлю розташоване меню, яке відповідає за керуванням симуляції (запуск, пауза, виключення) та підменю, яке використовується для визначення швидкості симуляції.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сторінці з налаштуваннями знаходиться панель з налаштуваннями системи: вибір карти транспортної моделі та зміна кількості машин.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Алгоритмічні складові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Імітаційна модель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Алгоритм вирішення задачі створення імітаційної моделі: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00" w:before="200"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Задання транспортної системи з файлу .osm або за ім’ям міста за допомогою модулю osmnx;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00" w:before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Ініціалізація всіх потрібних систем керування транспортною системою;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00" w:before="200"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Переміщення машин по транспортній системі;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00" w:before="200"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Запис значень у файли;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00" w:before="200"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Повторення циклу.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Times New Roman" w:cs="Times New Roman" w:eastAsia="Times New Roman" w:hAnsi="Times New Roman"/>
          <w:sz w:val="32"/>
          <w:szCs w:val="32"/>
        </w:rPr>
        <w:sectPr>
          <w:footerReference r:id="rId6" w:type="default"/>
          <w:pgSz w:h="16838" w:w="11906" w:orient="portrait"/>
          <w:pgMar w:bottom="850" w:top="850" w:left="1417" w:right="850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Times New Roman" w:cs="Times New Roman" w:eastAsia="Times New Roman" w:hAnsi="Times New Roman"/>
          <w:b w:val="1"/>
          <w:color w:val="2f5496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6"/>
          <w:szCs w:val="36"/>
          <w:rtl w:val="0"/>
        </w:rPr>
        <w:t xml:space="preserve">Задання транспортної системи</w:t>
      </w:r>
    </w:p>
    <w:p w:rsidR="00000000" w:rsidDel="00000000" w:rsidP="00000000" w:rsidRDefault="00000000" w:rsidRPr="00000000" w14:paraId="00000045">
      <w:pPr>
        <w:spacing w:after="200"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 допомогою модуля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osmnx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створюємо граф з файла .osm, який можна взяти, для прикладу, з сайту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https://www.openstreetmap.org/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у вкладці “export”, або ж, якщо вибрати місто в налаштуваннях, які доступні на веб-сайті. </w:t>
      </w:r>
    </w:p>
    <w:p w:rsidR="00000000" w:rsidDel="00000000" w:rsidP="00000000" w:rsidRDefault="00000000" w:rsidRPr="00000000" w14:paraId="00000046">
      <w:pPr>
        <w:spacing w:after="200"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588340" cy="35083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340" cy="350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Або ж </w:t>
      </w:r>
    </w:p>
    <w:p w:rsidR="00000000" w:rsidDel="00000000" w:rsidP="00000000" w:rsidRDefault="00000000" w:rsidRPr="00000000" w14:paraId="00000048">
      <w:pPr>
        <w:spacing w:after="200"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581968" cy="304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968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Потім алгоритм перетворює заданий граф у систему, яка є більш зручнішим для маніпуляцій. Використовуючи поділ всієї транспортної моделі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Nodes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Roads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Lines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що відповідно означають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ноди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дороги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лінії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 Тобто ноди - це перекрестки та повороти, лінія - це елементарна частинка системи, та дороги - скупчення ліній, які ведуть від певної ноди в іншу ноду. Всі ці елементи мають певні атрубити (Node - type: [“spawn”, “intersect”]; Road - start_node, end_node, n_lines; Line - cells).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Лінія складається з маленьких комірок, наперед заданої довжини, які використовується для переміщення машин по них. Якраз атрибут cells ілюструє список цих комірок.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Приблизний вигляд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-2059</wp:posOffset>
            </wp:positionH>
            <wp:positionV relativeFrom="paragraph">
              <wp:posOffset>209550</wp:posOffset>
            </wp:positionV>
            <wp:extent cx="6120455" cy="685800"/>
            <wp:effectExtent b="0" l="0" r="0" t="0"/>
            <wp:wrapTopAndBottom distB="114300" distT="11430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Також, алгоритмом передбачено те, що користувач хотітиме побачити якісь кількісні характеристики руху по транспортній системі. Тому була створена функція по їхніх обрахунках по цій формулі: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019550" cy="11525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де Q(K) - означає функцію транспортного потоку за густиною лінії, K - густина (кількість машин на кількість комірок), P - ймовірність того, що машина зменшить свою швидкість на одну одиницю (50 %), v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максимальна відносна швидкість (зараз вона становить 3 умовні одиниці).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Ноди мають такі атрибут як type, що визначає тип ноди (“spawn” - в цій ноді будуть створюватися машинки, “intersect” - у цій ноді буде створюватися світлофор). В теперішній версії всі ноди мають однаковий атрибут type = “spawn”.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Дороги, як було сказано раніше, складаються з ліній. Якщо дорога двухстороння, то створюються два екземпляра класа Road, щоб задовольнити цю потребу. Атрибути класу: start_node, end_node - початкова і кінцева ноди, n_lines - кількість ліній (в теперішній версій, або однополосна, або двухполосні).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Ініціалізація суміжних системи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Алгоритм ініціалізує клас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CarDriver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та передбачена можливість ініціалізації класу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LightsController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 Що відповідно означають клас для керуваннями машин та світлофорами.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3438842" cy="66393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842" cy="663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СarDriver має список машин, які будуть рухатися по системі. Спочатку CarDriver ініціалізує всі машини та задає їм найкоротші шляхи за допомогою алгоритма Дейкстри до рандомно взятих нодів. </w:t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120455" cy="7620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Після того алгоритм записує машини в черги, щоб не було колізій між ними.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120455" cy="1790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LightsController ініціалізує світлофори, які будуть знаходитися в нодах, які мають в своїх атрибуті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значення “intersect”. Вони ініціалізуються так: 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Поділимо дороги, які зв’язані до певної ноди, на дві підгрупи (визначення по куту дороги);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Ініціалізуємо періоди переключення світлофора рандомним чином.</w:t>
      </w:r>
    </w:p>
    <w:p w:rsidR="00000000" w:rsidDel="00000000" w:rsidP="00000000" w:rsidRDefault="00000000" w:rsidRPr="00000000" w14:paraId="00000060">
      <w:pPr>
        <w:spacing w:after="200" w:line="276" w:lineRule="auto"/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476250</wp:posOffset>
            </wp:positionV>
            <wp:extent cx="4333875" cy="25527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5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spacing w:after="200"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2.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3171825</wp:posOffset>
            </wp:positionV>
            <wp:extent cx="4481956" cy="522288"/>
            <wp:effectExtent b="0" l="0" r="0" t="0"/>
            <wp:wrapTopAndBottom distB="114300" distT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956" cy="522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spacing w:after="200"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63">
      <w:pPr>
        <w:spacing w:after="200"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  <w:sectPr>
          <w:type w:val="nextPage"/>
          <w:pgSz w:h="16838" w:w="11906" w:orient="portrait"/>
          <w:pgMar w:bottom="850" w:top="850" w:left="1417" w:right="85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f5496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6"/>
          <w:szCs w:val="36"/>
          <w:rtl w:val="0"/>
        </w:rPr>
        <w:t xml:space="preserve">Алгоритм переміщення машин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Алгоритм складається з таких етапів: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Потрібно спершу машину вставити з черги;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Якщо машина на дорозі, то порахувати відстань до найближчої перешкоди;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Порахувати відстань, яку машина проїде протягом майбутного часу;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Якщо ж майбутня відстань більша ніж довжина лінії, то перевести машину дальше по шляху, або ж коли шлях закінчився, то видалити машину;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Алгоритм повторюється.</w:t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Також, потрібно відзначити те, що в алгоритм включений елемент рандому, тобто при зміні швидкості є 50% ймовірність зменшення швидкості на одну умовну одиницю.</w:t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231710</wp:posOffset>
            </wp:positionV>
            <wp:extent cx="4076700" cy="1581150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81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850" w:top="850" w:left="1417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44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hyperlink" Target="https://www.openstreetmap.org/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