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94" w:rsidRPr="00D231E4" w:rsidRDefault="00C44894" w:rsidP="00C44894">
      <w:pPr>
        <w:ind w:right="-143"/>
        <w:rPr>
          <w:spacing w:val="60"/>
          <w:szCs w:val="28"/>
          <w:lang w:val="uk-UA"/>
        </w:rPr>
      </w:pPr>
    </w:p>
    <w:tbl>
      <w:tblPr>
        <w:tblW w:w="10060" w:type="dxa"/>
        <w:tblLayout w:type="fixed"/>
        <w:tblLook w:val="00A0" w:firstRow="1" w:lastRow="0" w:firstColumn="1" w:lastColumn="0" w:noHBand="0" w:noVBand="0"/>
      </w:tblPr>
      <w:tblGrid>
        <w:gridCol w:w="4957"/>
        <w:gridCol w:w="5103"/>
      </w:tblGrid>
      <w:tr w:rsidR="00C44894" w:rsidRPr="00D231E4" w:rsidTr="00045158">
        <w:trPr>
          <w:trHeight w:val="1056"/>
        </w:trPr>
        <w:tc>
          <w:tcPr>
            <w:tcW w:w="4957" w:type="dxa"/>
            <w:shd w:val="clear" w:color="auto" w:fill="auto"/>
          </w:tcPr>
          <w:p w:rsidR="00C44894" w:rsidRPr="00D231E4" w:rsidRDefault="00C44894" w:rsidP="005870A9">
            <w:pPr>
              <w:shd w:val="clear" w:color="auto" w:fill="FFFFFF"/>
              <w:overflowPunct w:val="0"/>
              <w:autoSpaceDE w:val="0"/>
              <w:autoSpaceDN w:val="0"/>
              <w:adjustRightInd w:val="0"/>
              <w:spacing w:line="312" w:lineRule="auto"/>
              <w:ind w:left="426" w:firstLine="0"/>
              <w:textAlignment w:val="baseline"/>
              <w:rPr>
                <w:b/>
                <w:szCs w:val="28"/>
                <w:lang w:val="uk-UA"/>
              </w:rPr>
            </w:pPr>
            <w:r w:rsidRPr="00D231E4">
              <w:rPr>
                <w:b/>
                <w:spacing w:val="-5"/>
                <w:szCs w:val="28"/>
                <w:lang w:val="uk-UA"/>
              </w:rPr>
              <w:t>ЗАТВЕРДЖЕНО</w:t>
            </w:r>
          </w:p>
          <w:p w:rsidR="00C44894" w:rsidRDefault="00C44894" w:rsidP="005870A9">
            <w:pPr>
              <w:shd w:val="clear" w:color="auto" w:fill="FFFFFF"/>
              <w:overflowPunct w:val="0"/>
              <w:autoSpaceDE w:val="0"/>
              <w:autoSpaceDN w:val="0"/>
              <w:adjustRightInd w:val="0"/>
              <w:spacing w:line="312" w:lineRule="auto"/>
              <w:ind w:left="426" w:firstLine="0"/>
              <w:textAlignment w:val="baseline"/>
              <w:rPr>
                <w:szCs w:val="28"/>
                <w:lang w:val="uk-UA"/>
              </w:rPr>
            </w:pPr>
            <w:r w:rsidRPr="00D231E4">
              <w:rPr>
                <w:spacing w:val="-5"/>
                <w:szCs w:val="28"/>
                <w:lang w:val="uk-UA"/>
              </w:rPr>
              <w:t>Міністр</w:t>
            </w:r>
            <w:r w:rsidR="008A01CB">
              <w:rPr>
                <w:spacing w:val="-5"/>
                <w:szCs w:val="28"/>
                <w:lang w:val="uk-UA"/>
              </w:rPr>
              <w:t xml:space="preserve"> </w:t>
            </w:r>
            <w:r w:rsidRPr="00D231E4">
              <w:rPr>
                <w:spacing w:val="-5"/>
                <w:szCs w:val="28"/>
                <w:lang w:val="uk-UA"/>
              </w:rPr>
              <w:t xml:space="preserve">освіти </w:t>
            </w:r>
            <w:r w:rsidRPr="00D231E4">
              <w:rPr>
                <w:szCs w:val="28"/>
                <w:lang w:val="uk-UA"/>
              </w:rPr>
              <w:t>і науки України</w:t>
            </w:r>
          </w:p>
          <w:p w:rsidR="00C41F97" w:rsidRDefault="00C41F97" w:rsidP="005870A9">
            <w:pPr>
              <w:shd w:val="clear" w:color="auto" w:fill="FFFFFF"/>
              <w:overflowPunct w:val="0"/>
              <w:autoSpaceDE w:val="0"/>
              <w:autoSpaceDN w:val="0"/>
              <w:adjustRightInd w:val="0"/>
              <w:spacing w:line="312" w:lineRule="auto"/>
              <w:ind w:left="426" w:firstLine="0"/>
              <w:textAlignment w:val="baseline"/>
              <w:rPr>
                <w:szCs w:val="28"/>
                <w:lang w:val="uk-UA"/>
              </w:rPr>
            </w:pPr>
          </w:p>
          <w:p w:rsidR="005870A9" w:rsidRPr="00D231E4" w:rsidRDefault="005870A9" w:rsidP="005870A9">
            <w:pPr>
              <w:shd w:val="clear" w:color="auto" w:fill="FFFFFF"/>
              <w:overflowPunct w:val="0"/>
              <w:autoSpaceDE w:val="0"/>
              <w:autoSpaceDN w:val="0"/>
              <w:adjustRightInd w:val="0"/>
              <w:spacing w:line="312" w:lineRule="auto"/>
              <w:ind w:left="426" w:firstLine="0"/>
              <w:textAlignment w:val="baseline"/>
              <w:rPr>
                <w:szCs w:val="28"/>
                <w:lang w:val="uk-UA"/>
              </w:rPr>
            </w:pPr>
            <w:r>
              <w:rPr>
                <w:szCs w:val="28"/>
                <w:lang w:val="uk-UA"/>
              </w:rPr>
              <w:t>____________     Гриневич Л.М.</w:t>
            </w:r>
          </w:p>
          <w:p w:rsidR="00C44894" w:rsidRPr="00D231E4" w:rsidRDefault="005870A9" w:rsidP="00833CD2">
            <w:pPr>
              <w:shd w:val="clear" w:color="auto" w:fill="FFFFFF"/>
              <w:overflowPunct w:val="0"/>
              <w:autoSpaceDE w:val="0"/>
              <w:autoSpaceDN w:val="0"/>
              <w:adjustRightInd w:val="0"/>
              <w:spacing w:line="312" w:lineRule="auto"/>
              <w:ind w:left="426" w:firstLine="0"/>
              <w:textAlignment w:val="baseline"/>
              <w:rPr>
                <w:szCs w:val="28"/>
                <w:lang w:val="uk-UA"/>
              </w:rPr>
            </w:pPr>
            <w:r>
              <w:rPr>
                <w:szCs w:val="28"/>
                <w:lang w:val="uk-UA"/>
              </w:rPr>
              <w:t>«____»________________20</w:t>
            </w:r>
            <w:r w:rsidR="00833CD2">
              <w:rPr>
                <w:szCs w:val="28"/>
                <w:lang w:val="uk-UA"/>
              </w:rPr>
              <w:t>16</w:t>
            </w:r>
            <w:r>
              <w:rPr>
                <w:szCs w:val="28"/>
                <w:lang w:val="uk-UA"/>
              </w:rPr>
              <w:t xml:space="preserve">   </w:t>
            </w:r>
            <w:r w:rsidR="00C44894" w:rsidRPr="00D231E4">
              <w:rPr>
                <w:szCs w:val="28"/>
                <w:lang w:val="uk-UA"/>
              </w:rPr>
              <w:t>р.</w:t>
            </w:r>
          </w:p>
        </w:tc>
        <w:tc>
          <w:tcPr>
            <w:tcW w:w="5103" w:type="dxa"/>
          </w:tcPr>
          <w:p w:rsidR="00C44894" w:rsidRPr="00D231E4" w:rsidRDefault="00C44894" w:rsidP="005870A9">
            <w:pPr>
              <w:shd w:val="clear" w:color="auto" w:fill="FFFFFF"/>
              <w:overflowPunct w:val="0"/>
              <w:autoSpaceDE w:val="0"/>
              <w:autoSpaceDN w:val="0"/>
              <w:adjustRightInd w:val="0"/>
              <w:spacing w:line="312" w:lineRule="auto"/>
              <w:ind w:left="430" w:hanging="4"/>
              <w:textAlignment w:val="baseline"/>
              <w:rPr>
                <w:b/>
                <w:szCs w:val="28"/>
                <w:lang w:val="uk-UA"/>
              </w:rPr>
            </w:pPr>
            <w:r w:rsidRPr="00D231E4">
              <w:rPr>
                <w:b/>
                <w:spacing w:val="-6"/>
                <w:szCs w:val="28"/>
                <w:lang w:val="uk-UA"/>
              </w:rPr>
              <w:t>ПОГОДЖЕНО</w:t>
            </w:r>
          </w:p>
          <w:p w:rsidR="00C44894" w:rsidRPr="00D231E4" w:rsidRDefault="00C44894" w:rsidP="005870A9">
            <w:pPr>
              <w:shd w:val="clear" w:color="auto" w:fill="FFFFFF"/>
              <w:overflowPunct w:val="0"/>
              <w:autoSpaceDE w:val="0"/>
              <w:autoSpaceDN w:val="0"/>
              <w:adjustRightInd w:val="0"/>
              <w:spacing w:line="312" w:lineRule="auto"/>
              <w:ind w:left="430" w:hanging="4"/>
              <w:textAlignment w:val="baseline"/>
              <w:rPr>
                <w:spacing w:val="-6"/>
                <w:szCs w:val="28"/>
                <w:lang w:val="uk-UA"/>
              </w:rPr>
            </w:pPr>
            <w:r w:rsidRPr="00D231E4">
              <w:rPr>
                <w:spacing w:val="-3"/>
                <w:szCs w:val="28"/>
                <w:lang w:val="uk-UA"/>
              </w:rPr>
              <w:t>Голова Національного агентства із забезпечення якості вищої освіти</w:t>
            </w:r>
          </w:p>
          <w:p w:rsidR="00C44894" w:rsidRPr="00D231E4" w:rsidRDefault="00C41F97" w:rsidP="005870A9">
            <w:pPr>
              <w:shd w:val="clear" w:color="auto" w:fill="FFFFFF"/>
              <w:overflowPunct w:val="0"/>
              <w:autoSpaceDE w:val="0"/>
              <w:autoSpaceDN w:val="0"/>
              <w:adjustRightInd w:val="0"/>
              <w:spacing w:line="312" w:lineRule="auto"/>
              <w:ind w:left="430" w:hanging="4"/>
              <w:textAlignment w:val="baseline"/>
              <w:rPr>
                <w:spacing w:val="-6"/>
                <w:szCs w:val="28"/>
                <w:lang w:val="uk-UA"/>
              </w:rPr>
            </w:pPr>
            <w:r>
              <w:rPr>
                <w:spacing w:val="-6"/>
                <w:szCs w:val="28"/>
                <w:lang w:val="uk-UA"/>
              </w:rPr>
              <w:t xml:space="preserve">____________  </w:t>
            </w:r>
            <w:proofErr w:type="spellStart"/>
            <w:r>
              <w:rPr>
                <w:spacing w:val="-6"/>
                <w:szCs w:val="28"/>
                <w:lang w:val="uk-UA"/>
              </w:rPr>
              <w:t>Волосовець</w:t>
            </w:r>
            <w:proofErr w:type="spellEnd"/>
            <w:r>
              <w:rPr>
                <w:spacing w:val="-6"/>
                <w:szCs w:val="28"/>
                <w:lang w:val="uk-UA"/>
              </w:rPr>
              <w:t xml:space="preserve"> О.П.</w:t>
            </w:r>
          </w:p>
          <w:p w:rsidR="00C44894" w:rsidRPr="00D231E4" w:rsidRDefault="00C44894" w:rsidP="00833CD2">
            <w:pPr>
              <w:shd w:val="clear" w:color="auto" w:fill="FFFFFF"/>
              <w:overflowPunct w:val="0"/>
              <w:autoSpaceDE w:val="0"/>
              <w:autoSpaceDN w:val="0"/>
              <w:adjustRightInd w:val="0"/>
              <w:spacing w:line="312" w:lineRule="auto"/>
              <w:ind w:left="430" w:hanging="4"/>
              <w:textAlignment w:val="baseline"/>
              <w:rPr>
                <w:szCs w:val="28"/>
                <w:lang w:val="uk-UA"/>
              </w:rPr>
            </w:pPr>
            <w:r w:rsidRPr="00D231E4">
              <w:rPr>
                <w:szCs w:val="28"/>
                <w:lang w:val="uk-UA"/>
              </w:rPr>
              <w:t>«____»________________20</w:t>
            </w:r>
            <w:r w:rsidR="00833CD2">
              <w:rPr>
                <w:szCs w:val="28"/>
                <w:lang w:val="uk-UA"/>
              </w:rPr>
              <w:t>16</w:t>
            </w:r>
            <w:bookmarkStart w:id="0" w:name="_GoBack"/>
            <w:bookmarkEnd w:id="0"/>
            <w:r w:rsidRPr="00D231E4">
              <w:rPr>
                <w:szCs w:val="28"/>
                <w:lang w:val="uk-UA"/>
              </w:rPr>
              <w:t xml:space="preserve">    р.</w:t>
            </w:r>
          </w:p>
        </w:tc>
      </w:tr>
    </w:tbl>
    <w:p w:rsidR="00C44894" w:rsidRPr="00D231E4" w:rsidRDefault="00C44894" w:rsidP="00C44894">
      <w:pPr>
        <w:ind w:right="-143"/>
        <w:rPr>
          <w:b/>
          <w:szCs w:val="28"/>
          <w:lang w:val="uk-UA"/>
        </w:rPr>
      </w:pPr>
    </w:p>
    <w:p w:rsidR="00C44894" w:rsidRPr="00D231E4" w:rsidRDefault="00C44894" w:rsidP="00C44894">
      <w:pPr>
        <w:ind w:right="-143"/>
        <w:jc w:val="center"/>
        <w:rPr>
          <w:b/>
          <w:szCs w:val="28"/>
          <w:lang w:val="uk-UA"/>
        </w:rPr>
      </w:pPr>
    </w:p>
    <w:p w:rsidR="00C44894" w:rsidRPr="00D231E4" w:rsidRDefault="00C44894" w:rsidP="00C44894">
      <w:pPr>
        <w:ind w:right="-143"/>
        <w:jc w:val="center"/>
        <w:rPr>
          <w:b/>
          <w:szCs w:val="28"/>
          <w:lang w:val="uk-UA"/>
        </w:rPr>
      </w:pPr>
    </w:p>
    <w:p w:rsidR="00C44894" w:rsidRPr="00D231E4" w:rsidRDefault="00C44894" w:rsidP="00C44894">
      <w:pPr>
        <w:ind w:right="-143"/>
        <w:jc w:val="center"/>
        <w:rPr>
          <w:b/>
          <w:szCs w:val="28"/>
          <w:lang w:val="uk-UA"/>
        </w:rPr>
      </w:pPr>
    </w:p>
    <w:p w:rsidR="00C44894" w:rsidRPr="00D231E4" w:rsidRDefault="00C44894" w:rsidP="00C44894">
      <w:pPr>
        <w:ind w:right="-143"/>
        <w:jc w:val="center"/>
        <w:rPr>
          <w:b/>
          <w:szCs w:val="28"/>
          <w:lang w:val="uk-UA"/>
        </w:rPr>
      </w:pPr>
      <w:r w:rsidRPr="00D231E4">
        <w:rPr>
          <w:b/>
          <w:szCs w:val="28"/>
          <w:lang w:val="uk-UA"/>
        </w:rPr>
        <w:t>СТАНДАРТ ВИЩОЇ ОСВІТИ УКРАЇНИ</w:t>
      </w:r>
    </w:p>
    <w:p w:rsidR="00C44894" w:rsidRPr="00D231E4" w:rsidRDefault="00C44894" w:rsidP="00C44894">
      <w:pPr>
        <w:ind w:right="-143"/>
        <w:jc w:val="center"/>
        <w:rPr>
          <w:b/>
          <w:szCs w:val="28"/>
          <w:lang w:val="uk-UA"/>
        </w:rPr>
      </w:pPr>
    </w:p>
    <w:p w:rsidR="00C44894" w:rsidRPr="00D231E4" w:rsidRDefault="00C44894" w:rsidP="00C44894">
      <w:pPr>
        <w:ind w:right="-143"/>
        <w:jc w:val="center"/>
        <w:rPr>
          <w:b/>
          <w:szCs w:val="28"/>
          <w:lang w:val="uk-UA"/>
        </w:rPr>
      </w:pPr>
    </w:p>
    <w:p w:rsidR="00C44894" w:rsidRPr="00D231E4" w:rsidRDefault="00C44894" w:rsidP="00C44894">
      <w:pPr>
        <w:tabs>
          <w:tab w:val="left" w:pos="7371"/>
        </w:tabs>
        <w:ind w:right="-143" w:firstLine="284"/>
        <w:jc w:val="left"/>
        <w:rPr>
          <w:b/>
          <w:szCs w:val="28"/>
          <w:lang w:val="uk-UA"/>
        </w:rPr>
      </w:pPr>
      <w:r w:rsidRPr="00D231E4">
        <w:rPr>
          <w:b/>
          <w:szCs w:val="28"/>
          <w:lang w:val="uk-UA"/>
        </w:rPr>
        <w:t xml:space="preserve">РІВЕНЬ ВИЩОЇ </w:t>
      </w:r>
      <w:proofErr w:type="spellStart"/>
      <w:r w:rsidRPr="00D231E4">
        <w:rPr>
          <w:b/>
          <w:szCs w:val="28"/>
          <w:lang w:val="uk-UA"/>
        </w:rPr>
        <w:t>ОСВІТИ_____</w:t>
      </w:r>
      <w:r w:rsidRPr="00D231E4">
        <w:rPr>
          <w:b/>
          <w:szCs w:val="28"/>
          <w:u w:val="single"/>
          <w:lang w:val="uk-UA"/>
        </w:rPr>
        <w:t>Перш</w:t>
      </w:r>
      <w:r w:rsidR="00713279">
        <w:rPr>
          <w:b/>
          <w:szCs w:val="28"/>
          <w:u w:val="single"/>
          <w:lang w:val="uk-UA"/>
        </w:rPr>
        <w:t>и</w:t>
      </w:r>
      <w:r w:rsidRPr="00D231E4">
        <w:rPr>
          <w:b/>
          <w:szCs w:val="28"/>
          <w:u w:val="single"/>
          <w:lang w:val="uk-UA"/>
        </w:rPr>
        <w:t>й</w:t>
      </w:r>
      <w:proofErr w:type="spellEnd"/>
      <w:r w:rsidRPr="00D231E4">
        <w:rPr>
          <w:b/>
          <w:szCs w:val="28"/>
          <w:u w:val="single"/>
          <w:lang w:val="uk-UA"/>
        </w:rPr>
        <w:t xml:space="preserve"> (бакалаврський)_рівень</w:t>
      </w:r>
      <w:r w:rsidRPr="00D231E4">
        <w:rPr>
          <w:b/>
          <w:szCs w:val="28"/>
          <w:lang w:val="uk-UA"/>
        </w:rPr>
        <w:t>_________</w:t>
      </w:r>
    </w:p>
    <w:p w:rsidR="00C44894" w:rsidRPr="00D231E4" w:rsidRDefault="00C44894" w:rsidP="00C44894">
      <w:pPr>
        <w:ind w:right="-143" w:firstLine="284"/>
        <w:jc w:val="center"/>
        <w:rPr>
          <w:b/>
          <w:spacing w:val="20"/>
          <w:szCs w:val="28"/>
          <w:lang w:val="uk-UA"/>
        </w:rPr>
      </w:pPr>
      <w:r w:rsidRPr="00D231E4">
        <w:rPr>
          <w:spacing w:val="20"/>
          <w:szCs w:val="28"/>
          <w:vertAlign w:val="superscript"/>
          <w:lang w:val="uk-UA"/>
        </w:rPr>
        <w:t>(назва рівня вищої освіти)</w:t>
      </w:r>
    </w:p>
    <w:p w:rsidR="00C44894" w:rsidRPr="00D231E4" w:rsidRDefault="00C44894" w:rsidP="00C44894">
      <w:pPr>
        <w:tabs>
          <w:tab w:val="left" w:pos="7371"/>
        </w:tabs>
        <w:ind w:right="-143" w:firstLine="284"/>
        <w:jc w:val="left"/>
        <w:rPr>
          <w:b/>
          <w:szCs w:val="28"/>
          <w:lang w:val="uk-UA"/>
        </w:rPr>
      </w:pPr>
    </w:p>
    <w:p w:rsidR="00C44894" w:rsidRPr="00D231E4" w:rsidRDefault="00C44894" w:rsidP="00C44894">
      <w:pPr>
        <w:tabs>
          <w:tab w:val="left" w:pos="7371"/>
        </w:tabs>
        <w:ind w:right="-143" w:firstLine="284"/>
        <w:jc w:val="left"/>
        <w:rPr>
          <w:b/>
          <w:szCs w:val="28"/>
          <w:lang w:val="uk-UA"/>
        </w:rPr>
      </w:pPr>
      <w:r w:rsidRPr="00D231E4">
        <w:rPr>
          <w:b/>
          <w:szCs w:val="28"/>
          <w:lang w:val="uk-UA"/>
        </w:rPr>
        <w:t>СТУПІНЬ ВИЩОЇ ОСВІТИ____</w:t>
      </w:r>
      <w:r w:rsidRPr="00D231E4">
        <w:rPr>
          <w:b/>
          <w:szCs w:val="28"/>
          <w:u w:val="single"/>
          <w:lang w:val="uk-UA"/>
        </w:rPr>
        <w:t>Бакалавр</w:t>
      </w:r>
      <w:r w:rsidRPr="00D231E4">
        <w:rPr>
          <w:b/>
          <w:szCs w:val="28"/>
          <w:lang w:val="uk-UA"/>
        </w:rPr>
        <w:t>_____________________________</w:t>
      </w:r>
    </w:p>
    <w:p w:rsidR="00C44894" w:rsidRPr="00D231E4" w:rsidRDefault="00C44894" w:rsidP="00C44894">
      <w:pPr>
        <w:ind w:right="-143" w:firstLine="284"/>
        <w:jc w:val="center"/>
        <w:rPr>
          <w:b/>
          <w:spacing w:val="20"/>
          <w:szCs w:val="28"/>
          <w:lang w:val="uk-UA"/>
        </w:rPr>
      </w:pPr>
      <w:r w:rsidRPr="00D231E4">
        <w:rPr>
          <w:spacing w:val="20"/>
          <w:szCs w:val="28"/>
          <w:vertAlign w:val="superscript"/>
          <w:lang w:val="uk-UA"/>
        </w:rPr>
        <w:t>(назва ступеня вищої освіти)</w:t>
      </w:r>
    </w:p>
    <w:p w:rsidR="00C44894" w:rsidRPr="00D231E4" w:rsidRDefault="00C44894" w:rsidP="00C44894">
      <w:pPr>
        <w:tabs>
          <w:tab w:val="left" w:pos="7371"/>
        </w:tabs>
        <w:ind w:right="-143" w:firstLine="284"/>
        <w:jc w:val="left"/>
        <w:rPr>
          <w:b/>
          <w:szCs w:val="28"/>
          <w:lang w:val="uk-UA"/>
        </w:rPr>
      </w:pPr>
    </w:p>
    <w:p w:rsidR="00C44894" w:rsidRPr="00D231E4" w:rsidRDefault="00C44894" w:rsidP="00C44894">
      <w:pPr>
        <w:tabs>
          <w:tab w:val="left" w:pos="7371"/>
        </w:tabs>
        <w:ind w:right="-143" w:firstLine="284"/>
        <w:jc w:val="left"/>
        <w:rPr>
          <w:b/>
          <w:szCs w:val="28"/>
          <w:lang w:val="uk-UA"/>
        </w:rPr>
      </w:pPr>
      <w:r w:rsidRPr="00D231E4">
        <w:rPr>
          <w:b/>
          <w:szCs w:val="28"/>
          <w:lang w:val="uk-UA"/>
        </w:rPr>
        <w:t>ГАЛУЗЬ ЗНАНЬ____</w:t>
      </w:r>
      <w:r w:rsidRPr="00D231E4">
        <w:rPr>
          <w:b/>
          <w:szCs w:val="28"/>
          <w:u w:val="single"/>
          <w:lang w:val="uk-UA"/>
        </w:rPr>
        <w:t>12 Інформаційні технології</w:t>
      </w:r>
      <w:r w:rsidRPr="00D231E4">
        <w:rPr>
          <w:b/>
          <w:szCs w:val="28"/>
          <w:lang w:val="uk-UA"/>
        </w:rPr>
        <w:t>_______________________</w:t>
      </w:r>
    </w:p>
    <w:p w:rsidR="00C44894" w:rsidRPr="00D231E4" w:rsidRDefault="00C44894" w:rsidP="00C44894">
      <w:pPr>
        <w:ind w:right="-143" w:firstLine="284"/>
        <w:jc w:val="center"/>
        <w:rPr>
          <w:spacing w:val="20"/>
          <w:szCs w:val="28"/>
          <w:vertAlign w:val="superscript"/>
          <w:lang w:val="uk-UA"/>
        </w:rPr>
      </w:pPr>
      <w:r w:rsidRPr="00D231E4">
        <w:rPr>
          <w:spacing w:val="20"/>
          <w:szCs w:val="28"/>
          <w:vertAlign w:val="superscript"/>
          <w:lang w:val="uk-UA"/>
        </w:rPr>
        <w:t>(шифр та назва галузі знань)</w:t>
      </w:r>
    </w:p>
    <w:p w:rsidR="00C44894" w:rsidRPr="00D231E4" w:rsidRDefault="00C44894" w:rsidP="00C44894">
      <w:pPr>
        <w:tabs>
          <w:tab w:val="left" w:pos="7371"/>
        </w:tabs>
        <w:ind w:right="-143" w:firstLine="284"/>
        <w:jc w:val="left"/>
        <w:rPr>
          <w:b/>
          <w:szCs w:val="28"/>
          <w:lang w:val="uk-UA"/>
        </w:rPr>
      </w:pPr>
    </w:p>
    <w:p w:rsidR="00C44894" w:rsidRPr="00D231E4" w:rsidRDefault="00C44894" w:rsidP="00C44894">
      <w:pPr>
        <w:tabs>
          <w:tab w:val="left" w:pos="7371"/>
        </w:tabs>
        <w:ind w:right="-143" w:firstLine="284"/>
        <w:jc w:val="left"/>
        <w:rPr>
          <w:b/>
          <w:szCs w:val="28"/>
          <w:lang w:val="uk-UA"/>
        </w:rPr>
      </w:pPr>
      <w:r w:rsidRPr="00D231E4">
        <w:rPr>
          <w:b/>
          <w:szCs w:val="28"/>
          <w:lang w:val="uk-UA"/>
        </w:rPr>
        <w:t>СПЕЦІАЛЬНІСТЬ__</w:t>
      </w:r>
      <w:r w:rsidRPr="00D231E4">
        <w:rPr>
          <w:b/>
          <w:szCs w:val="28"/>
          <w:u w:val="single"/>
          <w:lang w:val="uk-UA"/>
        </w:rPr>
        <w:t>122 Комп’ютерні науки</w:t>
      </w:r>
      <w:r w:rsidR="00F33C6D" w:rsidRPr="00F33C6D">
        <w:rPr>
          <w:b/>
          <w:szCs w:val="28"/>
          <w:u w:val="single"/>
        </w:rPr>
        <w:t xml:space="preserve"> </w:t>
      </w:r>
      <w:r w:rsidR="00F33C6D">
        <w:rPr>
          <w:b/>
          <w:szCs w:val="28"/>
          <w:u w:val="single"/>
          <w:lang w:val="uk-UA"/>
        </w:rPr>
        <w:t>та інформаційні технології</w:t>
      </w:r>
      <w:r w:rsidR="00A67158" w:rsidRPr="00D231E4">
        <w:rPr>
          <w:b/>
          <w:szCs w:val="28"/>
          <w:u w:val="single"/>
          <w:lang w:val="uk-UA"/>
        </w:rPr>
        <w:t>_</w:t>
      </w:r>
    </w:p>
    <w:p w:rsidR="00C44894" w:rsidRPr="00D231E4" w:rsidRDefault="00C44894" w:rsidP="00C44894">
      <w:pPr>
        <w:ind w:right="-143" w:firstLine="284"/>
        <w:jc w:val="center"/>
        <w:rPr>
          <w:spacing w:val="20"/>
          <w:szCs w:val="28"/>
          <w:vertAlign w:val="superscript"/>
          <w:lang w:val="uk-UA"/>
        </w:rPr>
      </w:pPr>
      <w:r w:rsidRPr="00D231E4">
        <w:rPr>
          <w:spacing w:val="20"/>
          <w:szCs w:val="28"/>
          <w:vertAlign w:val="superscript"/>
          <w:lang w:val="uk-UA"/>
        </w:rPr>
        <w:t>(код та найменування спеціальності)</w:t>
      </w:r>
    </w:p>
    <w:p w:rsidR="00C44894" w:rsidRPr="00D231E4" w:rsidRDefault="00C44894" w:rsidP="00C44894">
      <w:pPr>
        <w:tabs>
          <w:tab w:val="left" w:pos="7371"/>
        </w:tabs>
        <w:ind w:right="-143"/>
        <w:jc w:val="center"/>
        <w:rPr>
          <w:b/>
          <w:szCs w:val="28"/>
          <w:lang w:val="uk-UA"/>
        </w:rPr>
      </w:pPr>
    </w:p>
    <w:p w:rsidR="00C44894" w:rsidRPr="00D231E4" w:rsidRDefault="00C44894" w:rsidP="00C44894">
      <w:pPr>
        <w:ind w:right="-143"/>
        <w:rPr>
          <w:spacing w:val="60"/>
          <w:szCs w:val="28"/>
          <w:lang w:val="uk-UA"/>
        </w:rPr>
      </w:pPr>
    </w:p>
    <w:p w:rsidR="00C44894" w:rsidRPr="00D231E4" w:rsidRDefault="00C44894" w:rsidP="00C44894">
      <w:pPr>
        <w:ind w:right="-143"/>
        <w:rPr>
          <w:spacing w:val="60"/>
          <w:szCs w:val="28"/>
          <w:lang w:val="uk-UA"/>
        </w:rPr>
      </w:pPr>
    </w:p>
    <w:p w:rsidR="00C44894" w:rsidRPr="00D231E4" w:rsidRDefault="00C44894" w:rsidP="00C44894">
      <w:pPr>
        <w:ind w:right="-143"/>
        <w:rPr>
          <w:spacing w:val="60"/>
          <w:szCs w:val="28"/>
          <w:lang w:val="uk-UA"/>
        </w:rPr>
      </w:pPr>
    </w:p>
    <w:p w:rsidR="00C44894" w:rsidRPr="00D231E4" w:rsidRDefault="00C44894" w:rsidP="00C44894">
      <w:pPr>
        <w:ind w:right="-143"/>
        <w:rPr>
          <w:b/>
          <w:i/>
          <w:spacing w:val="60"/>
          <w:szCs w:val="28"/>
          <w:lang w:val="uk-UA"/>
        </w:rPr>
      </w:pPr>
    </w:p>
    <w:p w:rsidR="00C44894" w:rsidRPr="00D231E4" w:rsidRDefault="00C44894" w:rsidP="00C44894">
      <w:pPr>
        <w:ind w:right="-143"/>
        <w:jc w:val="center"/>
        <w:rPr>
          <w:b/>
          <w:i/>
          <w:spacing w:val="60"/>
          <w:szCs w:val="28"/>
          <w:lang w:val="uk-UA"/>
        </w:rPr>
      </w:pPr>
      <w:r w:rsidRPr="00D231E4">
        <w:rPr>
          <w:b/>
          <w:i/>
          <w:spacing w:val="60"/>
          <w:szCs w:val="28"/>
          <w:lang w:val="uk-UA"/>
        </w:rPr>
        <w:t>Видання офіційне</w:t>
      </w:r>
    </w:p>
    <w:p w:rsidR="00C44894" w:rsidRPr="00D231E4" w:rsidRDefault="00C44894" w:rsidP="00C44894">
      <w:pPr>
        <w:ind w:right="-143"/>
        <w:jc w:val="center"/>
        <w:rPr>
          <w:b/>
          <w:szCs w:val="28"/>
          <w:lang w:val="uk-UA"/>
        </w:rPr>
      </w:pPr>
    </w:p>
    <w:p w:rsidR="00C44894" w:rsidRPr="00D231E4" w:rsidRDefault="00C44894" w:rsidP="00C44894">
      <w:pPr>
        <w:ind w:right="-1"/>
        <w:jc w:val="center"/>
        <w:rPr>
          <w:b/>
          <w:szCs w:val="28"/>
          <w:lang w:val="uk-UA"/>
        </w:rPr>
      </w:pPr>
    </w:p>
    <w:p w:rsidR="00C44894" w:rsidRPr="00D231E4" w:rsidRDefault="00C44894" w:rsidP="00C44894">
      <w:pPr>
        <w:ind w:right="-1"/>
        <w:jc w:val="center"/>
        <w:rPr>
          <w:b/>
          <w:szCs w:val="28"/>
          <w:lang w:val="uk-UA"/>
        </w:rPr>
      </w:pPr>
      <w:r w:rsidRPr="00D231E4">
        <w:rPr>
          <w:b/>
          <w:szCs w:val="28"/>
          <w:lang w:val="uk-UA"/>
        </w:rPr>
        <w:t>МІНІСТЕРСТВО  ОСВІТИ  І  НАУКИ  УКРАЇНИ</w:t>
      </w:r>
    </w:p>
    <w:p w:rsidR="00C44894" w:rsidRPr="00D231E4" w:rsidRDefault="00C44894" w:rsidP="00C44894">
      <w:pPr>
        <w:tabs>
          <w:tab w:val="left" w:pos="4253"/>
        </w:tabs>
        <w:ind w:right="-143"/>
        <w:jc w:val="center"/>
        <w:rPr>
          <w:b/>
          <w:spacing w:val="60"/>
          <w:szCs w:val="28"/>
          <w:lang w:val="uk-UA"/>
        </w:rPr>
      </w:pPr>
    </w:p>
    <w:p w:rsidR="00C44894" w:rsidRPr="00D231E4" w:rsidRDefault="00C44894" w:rsidP="00C44894">
      <w:pPr>
        <w:tabs>
          <w:tab w:val="left" w:pos="4253"/>
        </w:tabs>
        <w:ind w:right="-143"/>
        <w:jc w:val="center"/>
        <w:rPr>
          <w:b/>
          <w:spacing w:val="60"/>
          <w:szCs w:val="28"/>
          <w:lang w:val="uk-UA"/>
        </w:rPr>
      </w:pPr>
    </w:p>
    <w:p w:rsidR="00C44894" w:rsidRPr="00D231E4" w:rsidRDefault="00C44894" w:rsidP="00C44894">
      <w:pPr>
        <w:tabs>
          <w:tab w:val="left" w:pos="4253"/>
        </w:tabs>
        <w:ind w:right="-143"/>
        <w:jc w:val="center"/>
        <w:rPr>
          <w:b/>
          <w:spacing w:val="60"/>
          <w:szCs w:val="28"/>
          <w:lang w:val="uk-UA"/>
        </w:rPr>
      </w:pPr>
    </w:p>
    <w:p w:rsidR="00C44894" w:rsidRPr="00D231E4" w:rsidRDefault="00C44894" w:rsidP="00C44894">
      <w:pPr>
        <w:tabs>
          <w:tab w:val="left" w:pos="4253"/>
        </w:tabs>
        <w:ind w:right="-143"/>
        <w:jc w:val="center"/>
        <w:rPr>
          <w:b/>
          <w:spacing w:val="60"/>
          <w:szCs w:val="28"/>
          <w:lang w:val="uk-UA"/>
        </w:rPr>
      </w:pPr>
    </w:p>
    <w:p w:rsidR="00C44894" w:rsidRPr="00D231E4" w:rsidRDefault="00C44894" w:rsidP="00C44894">
      <w:pPr>
        <w:tabs>
          <w:tab w:val="left" w:pos="4253"/>
        </w:tabs>
        <w:ind w:right="-143"/>
        <w:jc w:val="center"/>
        <w:rPr>
          <w:b/>
          <w:spacing w:val="60"/>
          <w:szCs w:val="28"/>
          <w:lang w:val="uk-UA"/>
        </w:rPr>
      </w:pPr>
    </w:p>
    <w:p w:rsidR="00C44894" w:rsidRPr="00D231E4" w:rsidRDefault="00C44894" w:rsidP="00C44894">
      <w:pPr>
        <w:tabs>
          <w:tab w:val="left" w:pos="4253"/>
        </w:tabs>
        <w:ind w:right="-143"/>
        <w:jc w:val="center"/>
        <w:rPr>
          <w:b/>
          <w:spacing w:val="60"/>
          <w:szCs w:val="28"/>
          <w:lang w:val="uk-UA"/>
        </w:rPr>
      </w:pPr>
    </w:p>
    <w:p w:rsidR="00C44894" w:rsidRPr="00D231E4" w:rsidRDefault="00C44894" w:rsidP="00C44894">
      <w:pPr>
        <w:tabs>
          <w:tab w:val="left" w:pos="3828"/>
        </w:tabs>
        <w:ind w:right="-143"/>
        <w:jc w:val="center"/>
        <w:rPr>
          <w:b/>
          <w:spacing w:val="60"/>
          <w:szCs w:val="28"/>
          <w:lang w:val="uk-UA"/>
        </w:rPr>
      </w:pPr>
      <w:r w:rsidRPr="00D231E4">
        <w:rPr>
          <w:b/>
          <w:spacing w:val="60"/>
          <w:szCs w:val="28"/>
          <w:lang w:val="uk-UA"/>
        </w:rPr>
        <w:t>Київ</w:t>
      </w:r>
    </w:p>
    <w:p w:rsidR="00C44894" w:rsidRPr="00D231E4" w:rsidRDefault="00C44894" w:rsidP="00C44894">
      <w:pPr>
        <w:tabs>
          <w:tab w:val="left" w:pos="4253"/>
        </w:tabs>
        <w:ind w:right="-143"/>
        <w:jc w:val="center"/>
        <w:rPr>
          <w:b/>
          <w:spacing w:val="60"/>
          <w:szCs w:val="28"/>
          <w:lang w:val="uk-UA"/>
        </w:rPr>
        <w:sectPr w:rsidR="00C44894" w:rsidRPr="00D231E4" w:rsidSect="00040EF5">
          <w:footerReference w:type="default" r:id="rId9"/>
          <w:pgSz w:w="11906" w:h="16838"/>
          <w:pgMar w:top="992" w:right="851" w:bottom="1134" w:left="1276" w:header="709" w:footer="709" w:gutter="0"/>
          <w:cols w:space="708"/>
          <w:titlePg/>
          <w:docGrid w:linePitch="360"/>
        </w:sectPr>
      </w:pPr>
      <w:r w:rsidRPr="00D231E4">
        <w:rPr>
          <w:b/>
          <w:spacing w:val="60"/>
          <w:szCs w:val="28"/>
          <w:lang w:val="uk-UA"/>
        </w:rPr>
        <w:t>2016</w:t>
      </w:r>
    </w:p>
    <w:p w:rsidR="00C44894" w:rsidRPr="00D231E4" w:rsidRDefault="00C44894" w:rsidP="00DD2310">
      <w:pPr>
        <w:pStyle w:val="2"/>
        <w:rPr>
          <w:lang w:val="uk-UA" w:eastAsia="uk-UA"/>
        </w:rPr>
      </w:pPr>
      <w:bookmarkStart w:id="1" w:name="_Toc456558599"/>
      <w:r w:rsidRPr="00D231E4">
        <w:rPr>
          <w:lang w:val="uk-UA" w:eastAsia="uk-UA"/>
        </w:rPr>
        <w:lastRenderedPageBreak/>
        <w:t>І Преамбула</w:t>
      </w:r>
      <w:bookmarkEnd w:id="1"/>
    </w:p>
    <w:p w:rsidR="00AB6728" w:rsidRPr="00D231E4" w:rsidRDefault="00AB6728" w:rsidP="00172C06">
      <w:pPr>
        <w:rPr>
          <w:szCs w:val="28"/>
          <w:lang w:val="uk-UA"/>
        </w:rPr>
      </w:pPr>
      <w:r w:rsidRPr="00D231E4">
        <w:rPr>
          <w:szCs w:val="28"/>
          <w:lang w:val="uk-UA"/>
        </w:rPr>
        <w:t xml:space="preserve">Стандарт вищої освіти України першого (бакалаврського) рівня ступеня «бакалавр» за </w:t>
      </w:r>
      <w:r w:rsidR="0085479A" w:rsidRPr="00D231E4">
        <w:rPr>
          <w:szCs w:val="28"/>
          <w:lang w:val="uk-UA"/>
        </w:rPr>
        <w:t xml:space="preserve">галуззю знань 12 «Інформаційні технології» </w:t>
      </w:r>
      <w:r w:rsidRPr="00D231E4">
        <w:rPr>
          <w:szCs w:val="28"/>
          <w:lang w:val="uk-UA"/>
        </w:rPr>
        <w:t>спеціальністю 122 «Комп’ютерні науки</w:t>
      </w:r>
      <w:r w:rsidR="00F33C6D">
        <w:rPr>
          <w:szCs w:val="28"/>
          <w:lang w:val="uk-UA"/>
        </w:rPr>
        <w:t xml:space="preserve"> та інформаційні технології</w:t>
      </w:r>
      <w:r w:rsidRPr="00D231E4">
        <w:rPr>
          <w:szCs w:val="28"/>
          <w:lang w:val="uk-UA"/>
        </w:rPr>
        <w:t>»</w:t>
      </w:r>
    </w:p>
    <w:p w:rsidR="00AB6728" w:rsidRPr="00D231E4" w:rsidRDefault="00AB6728" w:rsidP="00AB6728">
      <w:pPr>
        <w:rPr>
          <w:szCs w:val="24"/>
          <w:lang w:val="uk-UA"/>
        </w:rPr>
      </w:pPr>
    </w:p>
    <w:p w:rsidR="00AB6728" w:rsidRPr="00D231E4" w:rsidRDefault="00AB6728" w:rsidP="00DD2310">
      <w:pPr>
        <w:rPr>
          <w:lang w:val="uk-UA"/>
        </w:rPr>
      </w:pPr>
      <w:r w:rsidRPr="00D231E4">
        <w:rPr>
          <w:lang w:val="uk-UA"/>
        </w:rPr>
        <w:t>ЗАТВЕРДЖЕНО ТА</w:t>
      </w:r>
      <w:r w:rsidR="00172C06" w:rsidRPr="00D231E4">
        <w:rPr>
          <w:lang w:val="uk-UA"/>
        </w:rPr>
        <w:t xml:space="preserve"> ВВЕДЕНО В ДІЮ</w:t>
      </w:r>
    </w:p>
    <w:p w:rsidR="00AB6728" w:rsidRPr="00D231E4" w:rsidRDefault="00AB6728" w:rsidP="00DD2310">
      <w:pPr>
        <w:rPr>
          <w:lang w:val="uk-UA"/>
        </w:rPr>
      </w:pPr>
      <w:r w:rsidRPr="00D231E4">
        <w:rPr>
          <w:lang w:val="uk-UA"/>
        </w:rPr>
        <w:t>Наказом Міністерства освіти і науки України</w:t>
      </w:r>
    </w:p>
    <w:p w:rsidR="00AB6728" w:rsidRPr="00D231E4" w:rsidRDefault="00AB6728" w:rsidP="00DD2310">
      <w:pPr>
        <w:rPr>
          <w:lang w:val="uk-UA"/>
        </w:rPr>
      </w:pPr>
      <w:r w:rsidRPr="00D231E4">
        <w:rPr>
          <w:lang w:val="uk-UA"/>
        </w:rPr>
        <w:t>від ___________ ________ р. № _____</w:t>
      </w:r>
    </w:p>
    <w:p w:rsidR="00AB6728" w:rsidRPr="00D231E4" w:rsidRDefault="00AB6728" w:rsidP="00AB6728">
      <w:pPr>
        <w:rPr>
          <w:szCs w:val="28"/>
          <w:lang w:val="uk-UA"/>
        </w:rPr>
      </w:pPr>
    </w:p>
    <w:p w:rsidR="00AB6728" w:rsidRPr="00D231E4" w:rsidRDefault="00AB6728" w:rsidP="00DD2310">
      <w:pPr>
        <w:rPr>
          <w:lang w:val="uk-UA"/>
        </w:rPr>
      </w:pPr>
      <w:r w:rsidRPr="00D231E4">
        <w:rPr>
          <w:lang w:val="uk-UA"/>
        </w:rPr>
        <w:t>РОЗРОБНИКИ СТАНДАРТУ</w:t>
      </w:r>
    </w:p>
    <w:p w:rsidR="00AB6728" w:rsidRPr="00D231E4" w:rsidRDefault="00AB6728" w:rsidP="00DD2310">
      <w:pPr>
        <w:rPr>
          <w:lang w:val="uk-UA"/>
        </w:rPr>
      </w:pPr>
    </w:p>
    <w:p w:rsidR="008F7888" w:rsidRPr="00D231E4" w:rsidRDefault="008F7888" w:rsidP="008F7888">
      <w:pPr>
        <w:rPr>
          <w:lang w:val="uk-UA"/>
        </w:rPr>
      </w:pPr>
      <w:r w:rsidRPr="00D231E4">
        <w:rPr>
          <w:lang w:val="uk-UA"/>
        </w:rPr>
        <w:t>Ковалюк Тетяна Володимирівна, кандидат технічних наук, доцент, доцент  кафедри автоматизованих систем обробки інформації та управління Національного технічного університету України «Київський політехнічний інститут»</w:t>
      </w:r>
      <w:r w:rsidR="00724EEC" w:rsidRPr="00D231E4">
        <w:rPr>
          <w:lang w:val="uk-UA"/>
        </w:rPr>
        <w:t>, голова підкомісії</w:t>
      </w:r>
    </w:p>
    <w:p w:rsidR="008F7888" w:rsidRPr="00D231E4" w:rsidRDefault="008F7888" w:rsidP="008F7888">
      <w:pPr>
        <w:rPr>
          <w:lang w:val="uk-UA"/>
        </w:rPr>
      </w:pPr>
      <w:proofErr w:type="spellStart"/>
      <w:r w:rsidRPr="00D231E4">
        <w:rPr>
          <w:lang w:val="uk-UA"/>
        </w:rPr>
        <w:t>Михальов</w:t>
      </w:r>
      <w:proofErr w:type="spellEnd"/>
      <w:r w:rsidRPr="00D231E4">
        <w:rPr>
          <w:lang w:val="uk-UA"/>
        </w:rPr>
        <w:t xml:space="preserve"> Олександр Ілліч, доктор технічних наук, професор, завідувач кафедри інформаційних технологій і систем Національної металургійної академії України </w:t>
      </w:r>
    </w:p>
    <w:p w:rsidR="008F7888" w:rsidRPr="00D231E4" w:rsidRDefault="008F7888" w:rsidP="008F7888">
      <w:pPr>
        <w:rPr>
          <w:lang w:val="uk-UA"/>
        </w:rPr>
      </w:pPr>
      <w:r w:rsidRPr="00D231E4">
        <w:rPr>
          <w:lang w:val="uk-UA"/>
        </w:rPr>
        <w:t>Новожилова Марина Володимирівна, доктор фізико-математичних наук, професор, завідувач кафедри економічної кібернетики та інформаційних технологій Харківського національного університету будівництва та архітектури</w:t>
      </w:r>
    </w:p>
    <w:p w:rsidR="008F7888" w:rsidRPr="00D231E4" w:rsidRDefault="008F7888" w:rsidP="008F7888">
      <w:pPr>
        <w:rPr>
          <w:lang w:val="uk-UA"/>
        </w:rPr>
      </w:pPr>
      <w:proofErr w:type="spellStart"/>
      <w:r w:rsidRPr="00D231E4">
        <w:rPr>
          <w:lang w:val="uk-UA"/>
        </w:rPr>
        <w:t>Субач</w:t>
      </w:r>
      <w:proofErr w:type="spellEnd"/>
      <w:r w:rsidRPr="00D231E4">
        <w:rPr>
          <w:lang w:val="uk-UA"/>
        </w:rPr>
        <w:t xml:space="preserve"> Ігор Юрійович, доктор технічних наук, доцент, начальник кафедри бойового застосування математичного та програмного забезпечення автоматизованих систем управління  Військового інституту телекомунікацій та інформатизації</w:t>
      </w:r>
    </w:p>
    <w:p w:rsidR="008F7888" w:rsidRPr="00D231E4" w:rsidRDefault="008F7888" w:rsidP="008F7888">
      <w:pPr>
        <w:rPr>
          <w:lang w:val="uk-UA"/>
        </w:rPr>
      </w:pPr>
      <w:r w:rsidRPr="00D231E4">
        <w:rPr>
          <w:lang w:val="uk-UA"/>
        </w:rPr>
        <w:t>Дмитрієва Ольга Анатоліївна, доктор технічних наук, професор, завідувач кафедри прикладної математики та інформатики Донецького національного технічного університету</w:t>
      </w:r>
    </w:p>
    <w:p w:rsidR="00BB0501" w:rsidRPr="00D231E4" w:rsidRDefault="00BB0501" w:rsidP="00DD2310">
      <w:pPr>
        <w:rPr>
          <w:lang w:val="uk-UA"/>
        </w:rPr>
      </w:pPr>
      <w:proofErr w:type="spellStart"/>
      <w:r w:rsidRPr="00D231E4">
        <w:rPr>
          <w:lang w:val="uk-UA"/>
        </w:rPr>
        <w:t>Глибовець</w:t>
      </w:r>
      <w:proofErr w:type="spellEnd"/>
      <w:r w:rsidRPr="00D231E4">
        <w:rPr>
          <w:lang w:val="uk-UA"/>
        </w:rPr>
        <w:t xml:space="preserve"> Микола Миколайович, </w:t>
      </w:r>
      <w:r w:rsidRPr="00D231E4">
        <w:rPr>
          <w:lang w:val="uk-UA"/>
        </w:rPr>
        <w:tab/>
      </w:r>
      <w:r w:rsidR="003679A2" w:rsidRPr="00D231E4">
        <w:rPr>
          <w:lang w:val="uk-UA"/>
        </w:rPr>
        <w:t xml:space="preserve">доктор фізико-математичних наук, </w:t>
      </w:r>
      <w:r w:rsidRPr="00D231E4">
        <w:rPr>
          <w:lang w:val="uk-UA"/>
        </w:rPr>
        <w:t xml:space="preserve"> професор, декан факультету інформатики Національного університету «Києво-Могилянська академія»</w:t>
      </w:r>
    </w:p>
    <w:p w:rsidR="00BB0501" w:rsidRPr="00D231E4" w:rsidRDefault="00BB0501" w:rsidP="00DD2310">
      <w:pPr>
        <w:rPr>
          <w:lang w:val="uk-UA"/>
        </w:rPr>
      </w:pPr>
      <w:proofErr w:type="spellStart"/>
      <w:r w:rsidRPr="00D231E4">
        <w:rPr>
          <w:lang w:val="uk-UA"/>
        </w:rPr>
        <w:t>Крак</w:t>
      </w:r>
      <w:proofErr w:type="spellEnd"/>
      <w:r w:rsidRPr="00D231E4">
        <w:rPr>
          <w:lang w:val="uk-UA"/>
        </w:rPr>
        <w:t xml:space="preserve"> Юрій Васильович</w:t>
      </w:r>
      <w:r w:rsidRPr="00D231E4">
        <w:rPr>
          <w:lang w:val="uk-UA"/>
        </w:rPr>
        <w:tab/>
      </w:r>
      <w:r w:rsidR="00DA049F" w:rsidRPr="00D231E4">
        <w:rPr>
          <w:lang w:val="uk-UA"/>
        </w:rPr>
        <w:t>,</w:t>
      </w:r>
      <w:r w:rsidR="00F33C6D">
        <w:rPr>
          <w:lang w:val="uk-UA"/>
        </w:rPr>
        <w:t xml:space="preserve"> </w:t>
      </w:r>
      <w:r w:rsidR="00DA049F" w:rsidRPr="00D231E4">
        <w:rPr>
          <w:lang w:val="uk-UA"/>
        </w:rPr>
        <w:t>доктор фізико-математичних наук</w:t>
      </w:r>
      <w:r w:rsidRPr="00D231E4">
        <w:rPr>
          <w:lang w:val="uk-UA"/>
        </w:rPr>
        <w:t>, професор, завідувач кафедри теоретичної кібернетики Київського національного  університету імені Тараса Шевченка</w:t>
      </w:r>
    </w:p>
    <w:p w:rsidR="00BB0501" w:rsidRDefault="00BB0501" w:rsidP="00DD2310">
      <w:pPr>
        <w:rPr>
          <w:lang w:val="uk-UA"/>
        </w:rPr>
      </w:pPr>
      <w:proofErr w:type="spellStart"/>
      <w:r w:rsidRPr="00D231E4">
        <w:rPr>
          <w:lang w:val="uk-UA"/>
        </w:rPr>
        <w:t>Медиковський</w:t>
      </w:r>
      <w:proofErr w:type="spellEnd"/>
      <w:r w:rsidRPr="00D231E4">
        <w:rPr>
          <w:lang w:val="uk-UA"/>
        </w:rPr>
        <w:t xml:space="preserve"> Микола Олександрович</w:t>
      </w:r>
      <w:r w:rsidR="00DA049F" w:rsidRPr="00D231E4">
        <w:rPr>
          <w:lang w:val="uk-UA"/>
        </w:rPr>
        <w:t xml:space="preserve">, </w:t>
      </w:r>
      <w:r w:rsidRPr="00D231E4">
        <w:rPr>
          <w:lang w:val="uk-UA"/>
        </w:rPr>
        <w:t>доктор технічних наук, професор, директор Інституту комп’ютерних наук та інформаційних технологій Національного університету «Львівська політехніка»</w:t>
      </w:r>
    </w:p>
    <w:p w:rsidR="00D231E4" w:rsidRPr="003D702F" w:rsidRDefault="00D231E4" w:rsidP="00D231E4">
      <w:pPr>
        <w:rPr>
          <w:lang w:val="uk-UA"/>
        </w:rPr>
      </w:pPr>
      <w:proofErr w:type="spellStart"/>
      <w:r w:rsidRPr="00F33C6D">
        <w:rPr>
          <w:lang w:val="uk-UA"/>
        </w:rPr>
        <w:t>Ярошко</w:t>
      </w:r>
      <w:proofErr w:type="spellEnd"/>
      <w:r w:rsidRPr="00F33C6D">
        <w:rPr>
          <w:lang w:val="uk-UA"/>
        </w:rPr>
        <w:t xml:space="preserve"> Сергій Адамович, </w:t>
      </w:r>
      <w:r w:rsidR="00F33C6D" w:rsidRPr="00F33C6D">
        <w:rPr>
          <w:lang w:val="uk-UA"/>
        </w:rPr>
        <w:t>кандидат фізико-математичних наук</w:t>
      </w:r>
      <w:r w:rsidRPr="00F33C6D">
        <w:rPr>
          <w:lang w:val="uk-UA"/>
        </w:rPr>
        <w:t>, завідувач кафедри програмування Львівського національного університету імені Івана Франка</w:t>
      </w:r>
    </w:p>
    <w:p w:rsidR="006F2A3A" w:rsidRPr="00D231E4" w:rsidRDefault="006F2A3A" w:rsidP="00DD2310">
      <w:pPr>
        <w:rPr>
          <w:lang w:val="uk-UA"/>
        </w:rPr>
      </w:pPr>
    </w:p>
    <w:p w:rsidR="006411BD" w:rsidRPr="00D231E4" w:rsidRDefault="006411BD">
      <w:pPr>
        <w:spacing w:after="200" w:line="276" w:lineRule="auto"/>
        <w:ind w:firstLine="0"/>
        <w:jc w:val="left"/>
        <w:rPr>
          <w:sz w:val="24"/>
          <w:szCs w:val="24"/>
          <w:lang w:val="uk-UA"/>
        </w:rPr>
      </w:pPr>
      <w:r w:rsidRPr="00D231E4">
        <w:rPr>
          <w:sz w:val="24"/>
          <w:szCs w:val="24"/>
          <w:lang w:val="uk-UA"/>
        </w:rPr>
        <w:br w:type="page"/>
      </w:r>
    </w:p>
    <w:p w:rsidR="00BB0501" w:rsidRPr="00D231E4" w:rsidRDefault="00BB0501" w:rsidP="00DD2310">
      <w:pPr>
        <w:rPr>
          <w:sz w:val="24"/>
          <w:szCs w:val="24"/>
          <w:lang w:val="uk-UA"/>
        </w:rPr>
      </w:pPr>
    </w:p>
    <w:p w:rsidR="00E42DF9" w:rsidRPr="00D231E4" w:rsidRDefault="00E42DF9" w:rsidP="00E42DF9">
      <w:pPr>
        <w:spacing w:line="288" w:lineRule="auto"/>
        <w:rPr>
          <w:lang w:val="uk-UA"/>
        </w:rPr>
      </w:pPr>
      <w:r w:rsidRPr="00D231E4">
        <w:rPr>
          <w:lang w:val="uk-UA"/>
        </w:rPr>
        <w:t xml:space="preserve">РОЗГЛЯНУТО ТА СХВАЛЕНО </w:t>
      </w:r>
    </w:p>
    <w:p w:rsidR="00E42DF9" w:rsidRPr="00D231E4" w:rsidRDefault="00E42DF9" w:rsidP="00E42DF9">
      <w:pPr>
        <w:spacing w:line="288" w:lineRule="auto"/>
        <w:ind w:left="709" w:firstLine="0"/>
        <w:rPr>
          <w:lang w:val="uk-UA"/>
        </w:rPr>
      </w:pPr>
      <w:r w:rsidRPr="00D231E4">
        <w:rPr>
          <w:lang w:val="uk-UA"/>
        </w:rPr>
        <w:t>Науково-методичною підкомісією 122-1 Комп’ютерні науки та інформаційні системи (комп’ютерні науки)</w:t>
      </w:r>
    </w:p>
    <w:p w:rsidR="00E42DF9" w:rsidRPr="00D231E4" w:rsidRDefault="00E42DF9" w:rsidP="00E42DF9">
      <w:pPr>
        <w:spacing w:line="288" w:lineRule="auto"/>
        <w:rPr>
          <w:lang w:val="uk-UA"/>
        </w:rPr>
      </w:pPr>
      <w:r w:rsidRPr="00D231E4">
        <w:rPr>
          <w:lang w:val="uk-UA"/>
        </w:rPr>
        <w:t>від _________________ р. № _____</w:t>
      </w:r>
    </w:p>
    <w:p w:rsidR="00E42DF9" w:rsidRPr="00D231E4" w:rsidRDefault="00E42DF9" w:rsidP="00E42DF9">
      <w:pPr>
        <w:spacing w:line="288" w:lineRule="auto"/>
        <w:rPr>
          <w:lang w:val="uk-UA"/>
        </w:rPr>
      </w:pPr>
    </w:p>
    <w:p w:rsidR="006F2A3A" w:rsidRPr="00D231E4" w:rsidRDefault="006F2A3A" w:rsidP="00E42DF9">
      <w:pPr>
        <w:spacing w:line="288" w:lineRule="auto"/>
        <w:rPr>
          <w:lang w:val="uk-UA"/>
        </w:rPr>
      </w:pPr>
      <w:r w:rsidRPr="00D231E4">
        <w:rPr>
          <w:lang w:val="uk-UA"/>
        </w:rPr>
        <w:t xml:space="preserve">РОЗГЛЯНУТО ТА СХВАЛЕНО </w:t>
      </w:r>
    </w:p>
    <w:p w:rsidR="00E42DF9" w:rsidRPr="00D231E4" w:rsidRDefault="00E42DF9" w:rsidP="00E42DF9">
      <w:pPr>
        <w:spacing w:line="288" w:lineRule="auto"/>
        <w:ind w:left="709" w:firstLine="0"/>
        <w:rPr>
          <w:lang w:val="uk-UA"/>
        </w:rPr>
      </w:pPr>
      <w:r w:rsidRPr="00D231E4">
        <w:rPr>
          <w:lang w:val="uk-UA"/>
        </w:rPr>
        <w:t>Науково-методичною комісією 8 з інформаційних технологій, автоматизації та телекомунікацій</w:t>
      </w:r>
    </w:p>
    <w:p w:rsidR="006F2A3A" w:rsidRPr="00D231E4" w:rsidRDefault="006F2A3A" w:rsidP="00E42DF9">
      <w:pPr>
        <w:spacing w:line="288" w:lineRule="auto"/>
        <w:rPr>
          <w:lang w:val="uk-UA"/>
        </w:rPr>
      </w:pPr>
      <w:r w:rsidRPr="00D231E4">
        <w:rPr>
          <w:lang w:val="uk-UA"/>
        </w:rPr>
        <w:t>від _________________ р. № _____</w:t>
      </w:r>
    </w:p>
    <w:p w:rsidR="00E42DF9" w:rsidRPr="00D231E4" w:rsidRDefault="00E42DF9" w:rsidP="00E42DF9">
      <w:pPr>
        <w:spacing w:line="288" w:lineRule="auto"/>
        <w:rPr>
          <w:lang w:val="uk-UA"/>
        </w:rPr>
      </w:pPr>
    </w:p>
    <w:p w:rsidR="003679A2" w:rsidRPr="00D231E4" w:rsidRDefault="003679A2" w:rsidP="00E42DF9">
      <w:pPr>
        <w:spacing w:line="288" w:lineRule="auto"/>
        <w:rPr>
          <w:lang w:val="uk-UA"/>
        </w:rPr>
      </w:pPr>
      <w:r w:rsidRPr="00D231E4">
        <w:rPr>
          <w:lang w:val="uk-UA"/>
        </w:rPr>
        <w:t xml:space="preserve">РОЗГЛЯНУТО ТА СХВАЛЕНО </w:t>
      </w:r>
    </w:p>
    <w:p w:rsidR="003679A2" w:rsidRPr="00D231E4" w:rsidRDefault="003679A2" w:rsidP="00E42DF9">
      <w:pPr>
        <w:spacing w:line="288" w:lineRule="auto"/>
        <w:rPr>
          <w:lang w:val="uk-UA"/>
        </w:rPr>
      </w:pPr>
      <w:r w:rsidRPr="00D231E4">
        <w:rPr>
          <w:lang w:val="uk-UA"/>
        </w:rPr>
        <w:t>Асоціація «ІТ України»</w:t>
      </w:r>
    </w:p>
    <w:p w:rsidR="003679A2" w:rsidRPr="00D231E4" w:rsidRDefault="003679A2" w:rsidP="00E42DF9">
      <w:pPr>
        <w:spacing w:line="288" w:lineRule="auto"/>
        <w:rPr>
          <w:lang w:val="uk-UA"/>
        </w:rPr>
      </w:pPr>
      <w:r w:rsidRPr="00D231E4">
        <w:rPr>
          <w:lang w:val="uk-UA"/>
        </w:rPr>
        <w:t>від _________________ р. № _____</w:t>
      </w:r>
    </w:p>
    <w:p w:rsidR="003679A2" w:rsidRPr="00D231E4" w:rsidRDefault="003679A2" w:rsidP="00E42DF9">
      <w:pPr>
        <w:spacing w:line="288" w:lineRule="auto"/>
        <w:rPr>
          <w:lang w:val="uk-UA"/>
        </w:rPr>
      </w:pPr>
    </w:p>
    <w:p w:rsidR="00BB0501" w:rsidRPr="00D231E4" w:rsidRDefault="00BB0501" w:rsidP="00E42DF9">
      <w:pPr>
        <w:spacing w:line="288" w:lineRule="auto"/>
        <w:rPr>
          <w:lang w:val="uk-UA"/>
        </w:rPr>
      </w:pPr>
      <w:r w:rsidRPr="00D231E4">
        <w:rPr>
          <w:lang w:val="uk-UA"/>
        </w:rPr>
        <w:t>ПОГОДЖЕНО</w:t>
      </w:r>
    </w:p>
    <w:p w:rsidR="00BB0501" w:rsidRPr="00D231E4" w:rsidRDefault="00BB0501" w:rsidP="00E42DF9">
      <w:pPr>
        <w:spacing w:line="288" w:lineRule="auto"/>
        <w:rPr>
          <w:lang w:val="uk-UA"/>
        </w:rPr>
      </w:pPr>
      <w:r w:rsidRPr="00D231E4">
        <w:rPr>
          <w:lang w:val="uk-UA"/>
        </w:rPr>
        <w:t>Національн</w:t>
      </w:r>
      <w:r w:rsidR="003679A2" w:rsidRPr="00D231E4">
        <w:rPr>
          <w:lang w:val="uk-UA"/>
        </w:rPr>
        <w:t>е</w:t>
      </w:r>
      <w:r w:rsidRPr="00D231E4">
        <w:rPr>
          <w:lang w:val="uk-UA"/>
        </w:rPr>
        <w:t xml:space="preserve"> агентств</w:t>
      </w:r>
      <w:r w:rsidR="003679A2" w:rsidRPr="00D231E4">
        <w:rPr>
          <w:lang w:val="uk-UA"/>
        </w:rPr>
        <w:t>о</w:t>
      </w:r>
      <w:r w:rsidRPr="00D231E4">
        <w:rPr>
          <w:lang w:val="uk-UA"/>
        </w:rPr>
        <w:t xml:space="preserve"> із забезпечення якості вищої освіти,</w:t>
      </w:r>
    </w:p>
    <w:p w:rsidR="00BB0501" w:rsidRDefault="00BB0501" w:rsidP="00E42DF9">
      <w:pPr>
        <w:spacing w:line="288" w:lineRule="auto"/>
        <w:rPr>
          <w:lang w:val="uk-UA"/>
        </w:rPr>
      </w:pPr>
      <w:r w:rsidRPr="00D231E4">
        <w:rPr>
          <w:lang w:val="uk-UA"/>
        </w:rPr>
        <w:t>від _________________ р. № _____</w:t>
      </w:r>
    </w:p>
    <w:p w:rsidR="00D75A6C" w:rsidRDefault="00D75A6C">
      <w:pPr>
        <w:spacing w:after="200" w:line="276" w:lineRule="auto"/>
        <w:ind w:firstLine="0"/>
        <w:jc w:val="left"/>
        <w:rPr>
          <w:lang w:val="uk-UA"/>
        </w:rPr>
      </w:pPr>
      <w:r>
        <w:rPr>
          <w:lang w:val="uk-UA"/>
        </w:rPr>
        <w:br w:type="page"/>
      </w:r>
    </w:p>
    <w:sdt>
      <w:sdtPr>
        <w:rPr>
          <w:rFonts w:ascii="Times New Roman" w:eastAsia="Calibri" w:hAnsi="Times New Roman" w:cs="Times New Roman"/>
          <w:b w:val="0"/>
          <w:bCs w:val="0"/>
          <w:color w:val="auto"/>
          <w:szCs w:val="22"/>
          <w:lang w:val="uk-UA" w:eastAsia="en-US"/>
        </w:rPr>
        <w:id w:val="-1486538459"/>
        <w:docPartObj>
          <w:docPartGallery w:val="Table of Contents"/>
          <w:docPartUnique/>
        </w:docPartObj>
      </w:sdtPr>
      <w:sdtEndPr/>
      <w:sdtContent>
        <w:p w:rsidR="00D75A6C" w:rsidRPr="008A01CB" w:rsidRDefault="00D75A6C" w:rsidP="00D75A6C">
          <w:pPr>
            <w:pStyle w:val="aa"/>
            <w:jc w:val="center"/>
            <w:rPr>
              <w:rStyle w:val="10"/>
              <w:rFonts w:ascii="Times New Roman" w:hAnsi="Times New Roman" w:cs="Times New Roman"/>
              <w:b/>
              <w:color w:val="auto"/>
              <w:lang w:val="uk-UA"/>
            </w:rPr>
          </w:pPr>
          <w:r w:rsidRPr="008A01CB">
            <w:rPr>
              <w:rStyle w:val="10"/>
              <w:rFonts w:ascii="Times New Roman" w:hAnsi="Times New Roman" w:cs="Times New Roman"/>
              <w:b/>
              <w:color w:val="auto"/>
              <w:lang w:val="uk-UA"/>
            </w:rPr>
            <w:t>Зміст</w:t>
          </w:r>
        </w:p>
        <w:p w:rsidR="008A01CB" w:rsidRPr="008A01CB" w:rsidRDefault="00D75A6C" w:rsidP="008A01CB">
          <w:pPr>
            <w:pStyle w:val="21"/>
            <w:tabs>
              <w:tab w:val="right" w:leader="dot" w:pos="9627"/>
            </w:tabs>
            <w:ind w:left="0" w:firstLine="0"/>
            <w:rPr>
              <w:rFonts w:asciiTheme="minorHAnsi" w:eastAsiaTheme="minorEastAsia" w:hAnsiTheme="minorHAnsi" w:cstheme="minorBidi"/>
              <w:noProof/>
              <w:sz w:val="26"/>
              <w:szCs w:val="26"/>
              <w:lang w:eastAsia="ru-RU"/>
            </w:rPr>
          </w:pPr>
          <w:r w:rsidRPr="008A01CB">
            <w:rPr>
              <w:sz w:val="26"/>
              <w:szCs w:val="26"/>
            </w:rPr>
            <w:fldChar w:fldCharType="begin"/>
          </w:r>
          <w:r w:rsidRPr="008A01CB">
            <w:rPr>
              <w:sz w:val="26"/>
              <w:szCs w:val="26"/>
            </w:rPr>
            <w:instrText xml:space="preserve"> TOC \o "1-3" \h \z \u </w:instrText>
          </w:r>
          <w:r w:rsidRPr="008A01CB">
            <w:rPr>
              <w:sz w:val="26"/>
              <w:szCs w:val="26"/>
            </w:rPr>
            <w:fldChar w:fldCharType="separate"/>
          </w:r>
          <w:hyperlink w:anchor="_Toc456558599" w:history="1">
            <w:r w:rsidR="008A01CB" w:rsidRPr="008A01CB">
              <w:rPr>
                <w:rStyle w:val="af1"/>
                <w:noProof/>
                <w:sz w:val="26"/>
                <w:szCs w:val="26"/>
                <w:lang w:val="uk-UA" w:eastAsia="uk-UA"/>
              </w:rPr>
              <w:t>І Преамбула</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_Toc456558599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2</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0" w:history="1">
            <w:r w:rsidR="008A01CB" w:rsidRPr="008A01CB">
              <w:rPr>
                <w:rStyle w:val="af1"/>
                <w:noProof/>
                <w:sz w:val="26"/>
                <w:szCs w:val="26"/>
                <w:lang w:val="uk-UA" w:eastAsia="uk-UA"/>
              </w:rPr>
              <w:t>ІІ Загальна характеристика</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_Toc456558600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5</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1" w:history="1">
            <w:r w:rsidR="008A01CB" w:rsidRPr="008A01CB">
              <w:rPr>
                <w:rStyle w:val="af1"/>
                <w:noProof/>
                <w:sz w:val="26"/>
                <w:szCs w:val="26"/>
                <w:lang w:val="uk-UA" w:eastAsia="uk-UA"/>
              </w:rPr>
              <w:t>ІІІ Обсяг кредитів ЄКТС, необхідний для здобуття ступеня вищої освіти бакалавра</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_Toc456558601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6</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2" w:history="1">
            <w:r w:rsidR="008A01CB" w:rsidRPr="008A01CB">
              <w:rPr>
                <w:rStyle w:val="af1"/>
                <w:noProof/>
                <w:sz w:val="26"/>
                <w:szCs w:val="26"/>
                <w:lang w:val="uk-UA" w:eastAsia="uk-UA"/>
              </w:rPr>
              <w:t>ІV Перелік компетентностей випускника</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_Toc456558602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7</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3" w:history="1">
            <w:r w:rsidR="008A01CB" w:rsidRPr="008A01CB">
              <w:rPr>
                <w:rStyle w:val="af1"/>
                <w:noProof/>
                <w:sz w:val="26"/>
                <w:szCs w:val="26"/>
                <w:lang w:val="uk-UA"/>
              </w:rPr>
              <w:t>V Нормативний зміст підготовки здобувачів вищої освіти, сформульований у термінах результатів навчання</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_Toc456558603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10</w:t>
            </w:r>
            <w:r w:rsidR="008A01CB" w:rsidRPr="008A01CB">
              <w:rPr>
                <w:noProof/>
                <w:webHidden/>
                <w:sz w:val="26"/>
                <w:szCs w:val="26"/>
              </w:rPr>
              <w:fldChar w:fldCharType="end"/>
            </w:r>
          </w:hyperlink>
        </w:p>
        <w:p w:rsidR="008A01CB" w:rsidRPr="008A01CB" w:rsidRDefault="00326263" w:rsidP="008A01CB">
          <w:pPr>
            <w:pStyle w:val="31"/>
            <w:tabs>
              <w:tab w:val="right" w:leader="dot" w:pos="9627"/>
            </w:tabs>
            <w:ind w:left="567" w:firstLine="0"/>
            <w:rPr>
              <w:rFonts w:asciiTheme="minorHAnsi" w:eastAsiaTheme="minorEastAsia" w:hAnsiTheme="minorHAnsi" w:cstheme="minorBidi"/>
              <w:noProof/>
              <w:sz w:val="26"/>
              <w:szCs w:val="26"/>
              <w:lang w:eastAsia="ru-RU"/>
            </w:rPr>
          </w:pPr>
          <w:hyperlink w:anchor="_Toc456558604" w:history="1">
            <w:r w:rsidR="008A01CB" w:rsidRPr="008A01CB">
              <w:rPr>
                <w:rStyle w:val="af1"/>
                <w:noProof/>
                <w:sz w:val="26"/>
                <w:szCs w:val="26"/>
                <w:lang w:val="uk-UA"/>
              </w:rPr>
              <w:t>Матриця відповідності визначених Стандартом компетентностей дескрипторам НРК</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_Toc456558604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10</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5" w:history="1">
            <w:r w:rsidR="008A01CB" w:rsidRPr="008A01CB">
              <w:rPr>
                <w:rStyle w:val="af1"/>
                <w:noProof/>
                <w:sz w:val="26"/>
                <w:szCs w:val="26"/>
                <w:lang w:val="uk-UA"/>
              </w:rPr>
              <w:t>VІ Форми атестації здобувачів вищої освіти</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_Toc456558605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24</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6" w:history="1">
            <w:r w:rsidR="008A01CB" w:rsidRPr="008A01CB">
              <w:rPr>
                <w:rStyle w:val="af1"/>
                <w:noProof/>
                <w:sz w:val="26"/>
                <w:szCs w:val="26"/>
                <w:lang w:val="uk-UA"/>
              </w:rPr>
              <w:t>VII Вимоги до наявності системи внутрішнього забезпечення якості вищої освіти</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_Toc456558606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24</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7" w:history="1">
            <w:r w:rsidR="008A01CB" w:rsidRPr="008A01CB">
              <w:rPr>
                <w:rStyle w:val="af1"/>
                <w:noProof/>
                <w:sz w:val="26"/>
                <w:szCs w:val="26"/>
                <w:lang w:val="uk-UA" w:eastAsia="uk-UA"/>
              </w:rPr>
              <w:t>VIII Вимоги професійних стандартів</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_Toc456558607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25</w:t>
            </w:r>
            <w:r w:rsidR="008A01CB" w:rsidRPr="008A01CB">
              <w:rPr>
                <w:noProof/>
                <w:webHidden/>
                <w:sz w:val="26"/>
                <w:szCs w:val="26"/>
              </w:rPr>
              <w:fldChar w:fldCharType="end"/>
            </w:r>
          </w:hyperlink>
        </w:p>
        <w:p w:rsidR="008A01CB" w:rsidRPr="008A01CB" w:rsidRDefault="00326263" w:rsidP="008A01CB">
          <w:pPr>
            <w:pStyle w:val="21"/>
            <w:tabs>
              <w:tab w:val="right" w:leader="dot" w:pos="9627"/>
            </w:tabs>
            <w:ind w:left="0" w:firstLine="0"/>
            <w:rPr>
              <w:rFonts w:asciiTheme="minorHAnsi" w:eastAsiaTheme="minorEastAsia" w:hAnsiTheme="minorHAnsi" w:cstheme="minorBidi"/>
              <w:noProof/>
              <w:sz w:val="26"/>
              <w:szCs w:val="26"/>
              <w:lang w:eastAsia="ru-RU"/>
            </w:rPr>
          </w:pPr>
          <w:hyperlink w:anchor="_Toc456558608" w:history="1">
            <w:r w:rsidR="008A01CB" w:rsidRPr="008A01CB">
              <w:rPr>
                <w:rStyle w:val="af1"/>
                <w:noProof/>
                <w:sz w:val="26"/>
                <w:szCs w:val="26"/>
                <w:lang w:val="uk-UA" w:eastAsia="uk-UA"/>
              </w:rPr>
              <w:t>IX Перелік нормативних документів, на яких базується стандарт вищої освіти</w:t>
            </w:r>
            <w:r w:rsidR="008A01CB" w:rsidRPr="008A01CB">
              <w:rPr>
                <w:noProof/>
                <w:webHidden/>
                <w:sz w:val="26"/>
                <w:szCs w:val="26"/>
              </w:rPr>
              <w:tab/>
            </w:r>
            <w:r w:rsidR="008A01CB" w:rsidRPr="008A01CB">
              <w:rPr>
                <w:noProof/>
                <w:webHidden/>
                <w:sz w:val="26"/>
                <w:szCs w:val="26"/>
              </w:rPr>
              <w:fldChar w:fldCharType="begin"/>
            </w:r>
            <w:r w:rsidR="008A01CB" w:rsidRPr="008A01CB">
              <w:rPr>
                <w:noProof/>
                <w:webHidden/>
                <w:sz w:val="26"/>
                <w:szCs w:val="26"/>
              </w:rPr>
              <w:instrText xml:space="preserve"> PAGEREF _Toc456558608 \h </w:instrText>
            </w:r>
            <w:r w:rsidR="008A01CB" w:rsidRPr="008A01CB">
              <w:rPr>
                <w:noProof/>
                <w:webHidden/>
                <w:sz w:val="26"/>
                <w:szCs w:val="26"/>
              </w:rPr>
            </w:r>
            <w:r w:rsidR="008A01CB" w:rsidRPr="008A01CB">
              <w:rPr>
                <w:noProof/>
                <w:webHidden/>
                <w:sz w:val="26"/>
                <w:szCs w:val="26"/>
              </w:rPr>
              <w:fldChar w:fldCharType="separate"/>
            </w:r>
            <w:r w:rsidR="008A01CB" w:rsidRPr="008A01CB">
              <w:rPr>
                <w:noProof/>
                <w:webHidden/>
                <w:sz w:val="26"/>
                <w:szCs w:val="26"/>
              </w:rPr>
              <w:t>25</w:t>
            </w:r>
            <w:r w:rsidR="008A01CB" w:rsidRPr="008A01CB">
              <w:rPr>
                <w:noProof/>
                <w:webHidden/>
                <w:sz w:val="26"/>
                <w:szCs w:val="26"/>
              </w:rPr>
              <w:fldChar w:fldCharType="end"/>
            </w:r>
          </w:hyperlink>
        </w:p>
        <w:p w:rsidR="00D75A6C" w:rsidRDefault="00D75A6C" w:rsidP="00D75A6C">
          <w:pPr>
            <w:ind w:firstLine="0"/>
          </w:pPr>
          <w:r w:rsidRPr="008A01CB">
            <w:rPr>
              <w:b/>
              <w:bCs/>
              <w:sz w:val="26"/>
              <w:szCs w:val="26"/>
              <w:lang w:val="uk-UA"/>
            </w:rPr>
            <w:fldChar w:fldCharType="end"/>
          </w:r>
        </w:p>
      </w:sdtContent>
    </w:sdt>
    <w:p w:rsidR="00D75A6C" w:rsidRDefault="00D75A6C">
      <w:pPr>
        <w:spacing w:after="200" w:line="276" w:lineRule="auto"/>
        <w:ind w:firstLine="0"/>
        <w:jc w:val="left"/>
        <w:rPr>
          <w:rFonts w:eastAsiaTheme="majorEastAsia" w:cstheme="majorBidi"/>
          <w:b/>
          <w:bCs/>
          <w:szCs w:val="26"/>
          <w:lang w:val="uk-UA" w:eastAsia="uk-UA"/>
        </w:rPr>
      </w:pPr>
      <w:r>
        <w:rPr>
          <w:lang w:val="uk-UA" w:eastAsia="uk-UA"/>
        </w:rPr>
        <w:br w:type="page"/>
      </w:r>
    </w:p>
    <w:p w:rsidR="00D52A8C" w:rsidRPr="00D231E4" w:rsidRDefault="00D52A8C" w:rsidP="00DD2310">
      <w:pPr>
        <w:pStyle w:val="2"/>
        <w:rPr>
          <w:lang w:val="uk-UA" w:eastAsia="uk-UA"/>
        </w:rPr>
      </w:pPr>
      <w:bookmarkStart w:id="2" w:name="_Toc456558600"/>
      <w:r w:rsidRPr="00D231E4">
        <w:rPr>
          <w:lang w:val="uk-UA" w:eastAsia="uk-UA"/>
        </w:rPr>
        <w:lastRenderedPageBreak/>
        <w:t>ІІ Загальна характеристика</w:t>
      </w:r>
      <w:bookmarkEnd w:id="2"/>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325"/>
        <w:gridCol w:w="7371"/>
      </w:tblGrid>
      <w:tr w:rsidR="006F2A3A" w:rsidRPr="00D231E4" w:rsidTr="006F2A3A">
        <w:trPr>
          <w:trHeight w:val="151"/>
        </w:trPr>
        <w:tc>
          <w:tcPr>
            <w:tcW w:w="1199" w:type="pct"/>
          </w:tcPr>
          <w:p w:rsidR="006F2A3A" w:rsidRPr="00D231E4" w:rsidRDefault="006F2A3A" w:rsidP="00DD2310">
            <w:pPr>
              <w:pStyle w:val="a8"/>
            </w:pPr>
            <w:r w:rsidRPr="00D231E4">
              <w:t>Рівень вищої освіти</w:t>
            </w:r>
          </w:p>
        </w:tc>
        <w:tc>
          <w:tcPr>
            <w:tcW w:w="3801" w:type="pct"/>
          </w:tcPr>
          <w:p w:rsidR="006F2A3A" w:rsidRPr="00D231E4" w:rsidRDefault="006F2A3A" w:rsidP="00DD2310">
            <w:pPr>
              <w:pStyle w:val="ab"/>
              <w:rPr>
                <w:lang w:eastAsia="uk-UA"/>
              </w:rPr>
            </w:pPr>
            <w:r w:rsidRPr="00D231E4">
              <w:rPr>
                <w:lang w:eastAsia="uk-UA"/>
              </w:rPr>
              <w:t>Перший (бакалаврський) рівень</w:t>
            </w:r>
          </w:p>
        </w:tc>
      </w:tr>
      <w:tr w:rsidR="006F2A3A" w:rsidRPr="00D231E4" w:rsidTr="006F2A3A">
        <w:trPr>
          <w:trHeight w:val="629"/>
        </w:trPr>
        <w:tc>
          <w:tcPr>
            <w:tcW w:w="1199" w:type="pct"/>
          </w:tcPr>
          <w:p w:rsidR="006F2A3A" w:rsidRPr="00D231E4" w:rsidRDefault="006F2A3A" w:rsidP="00DD2310">
            <w:pPr>
              <w:pStyle w:val="a8"/>
            </w:pPr>
            <w:r w:rsidRPr="00D231E4">
              <w:t>Ступінь вищої освіти</w:t>
            </w:r>
          </w:p>
        </w:tc>
        <w:tc>
          <w:tcPr>
            <w:tcW w:w="3801" w:type="pct"/>
          </w:tcPr>
          <w:p w:rsidR="006F2A3A" w:rsidRPr="00D231E4" w:rsidRDefault="006F2A3A" w:rsidP="00DD2310">
            <w:pPr>
              <w:pStyle w:val="ab"/>
              <w:rPr>
                <w:lang w:eastAsia="uk-UA"/>
              </w:rPr>
            </w:pPr>
            <w:r w:rsidRPr="00D231E4">
              <w:rPr>
                <w:lang w:eastAsia="uk-UA"/>
              </w:rPr>
              <w:t>Бакалавр</w:t>
            </w:r>
          </w:p>
        </w:tc>
      </w:tr>
      <w:tr w:rsidR="006F2A3A" w:rsidRPr="00D231E4" w:rsidTr="006F2A3A">
        <w:tc>
          <w:tcPr>
            <w:tcW w:w="1199" w:type="pct"/>
          </w:tcPr>
          <w:p w:rsidR="006F2A3A" w:rsidRPr="00D231E4" w:rsidRDefault="006F2A3A" w:rsidP="00DD2310">
            <w:pPr>
              <w:pStyle w:val="a8"/>
            </w:pPr>
            <w:r w:rsidRPr="00D231E4">
              <w:t>Галузь знань</w:t>
            </w:r>
          </w:p>
        </w:tc>
        <w:tc>
          <w:tcPr>
            <w:tcW w:w="3801" w:type="pct"/>
          </w:tcPr>
          <w:p w:rsidR="006F2A3A" w:rsidRPr="00D231E4" w:rsidRDefault="006F2A3A" w:rsidP="00892212">
            <w:pPr>
              <w:pStyle w:val="ab"/>
            </w:pPr>
            <w:r w:rsidRPr="00D231E4">
              <w:rPr>
                <w:lang w:eastAsia="uk-UA"/>
              </w:rPr>
              <w:t xml:space="preserve">12 «Інформаційні технології» </w:t>
            </w:r>
          </w:p>
        </w:tc>
      </w:tr>
      <w:tr w:rsidR="006F2A3A" w:rsidRPr="00D231E4" w:rsidTr="006F2A3A">
        <w:tc>
          <w:tcPr>
            <w:tcW w:w="1199" w:type="pct"/>
          </w:tcPr>
          <w:p w:rsidR="006F2A3A" w:rsidRPr="00D231E4" w:rsidRDefault="006F2A3A" w:rsidP="00DD2310">
            <w:pPr>
              <w:pStyle w:val="a8"/>
            </w:pPr>
            <w:r w:rsidRPr="00D231E4">
              <w:t>Спеціальність</w:t>
            </w:r>
          </w:p>
        </w:tc>
        <w:tc>
          <w:tcPr>
            <w:tcW w:w="3801" w:type="pct"/>
          </w:tcPr>
          <w:p w:rsidR="006F2A3A" w:rsidRPr="00D231E4" w:rsidRDefault="006F2A3A" w:rsidP="00892212">
            <w:pPr>
              <w:pStyle w:val="ab"/>
              <w:rPr>
                <w:lang w:eastAsia="uk-UA"/>
              </w:rPr>
            </w:pPr>
            <w:r w:rsidRPr="00D231E4">
              <w:rPr>
                <w:lang w:eastAsia="uk-UA"/>
              </w:rPr>
              <w:t>12</w:t>
            </w:r>
            <w:r w:rsidRPr="00F33C6D">
              <w:rPr>
                <w:lang w:eastAsia="uk-UA"/>
              </w:rPr>
              <w:t>2 «Комп’ютерні науки</w:t>
            </w:r>
            <w:r w:rsidR="00E42DF9" w:rsidRPr="00F33C6D">
              <w:rPr>
                <w:lang w:eastAsia="uk-UA"/>
              </w:rPr>
              <w:t xml:space="preserve"> та інформаційні технології</w:t>
            </w:r>
            <w:r w:rsidRPr="00F33C6D">
              <w:rPr>
                <w:lang w:eastAsia="uk-UA"/>
              </w:rPr>
              <w:t xml:space="preserve">» </w:t>
            </w:r>
          </w:p>
        </w:tc>
      </w:tr>
      <w:tr w:rsidR="006F2A3A" w:rsidRPr="00D231E4" w:rsidTr="006F2A3A">
        <w:trPr>
          <w:trHeight w:val="151"/>
        </w:trPr>
        <w:tc>
          <w:tcPr>
            <w:tcW w:w="1199" w:type="pct"/>
          </w:tcPr>
          <w:p w:rsidR="006F2A3A" w:rsidRPr="00D231E4" w:rsidRDefault="006F2A3A" w:rsidP="00DD2310">
            <w:pPr>
              <w:pStyle w:val="a8"/>
            </w:pPr>
            <w:r w:rsidRPr="00D231E4">
              <w:t>Обмеження щодо форм навчання</w:t>
            </w:r>
          </w:p>
        </w:tc>
        <w:tc>
          <w:tcPr>
            <w:tcW w:w="3801" w:type="pct"/>
          </w:tcPr>
          <w:p w:rsidR="006F2A3A" w:rsidRPr="00D231E4" w:rsidRDefault="006F2A3A" w:rsidP="00DD2310">
            <w:pPr>
              <w:pStyle w:val="ab"/>
              <w:rPr>
                <w:lang w:eastAsia="uk-UA"/>
              </w:rPr>
            </w:pPr>
            <w:r w:rsidRPr="00D231E4">
              <w:rPr>
                <w:rFonts w:eastAsia="Times New Roman"/>
                <w:lang w:eastAsia="uk-UA"/>
              </w:rPr>
              <w:t>немає</w:t>
            </w:r>
          </w:p>
        </w:tc>
      </w:tr>
      <w:tr w:rsidR="006F2A3A" w:rsidRPr="00D231E4" w:rsidTr="00E009BF">
        <w:trPr>
          <w:trHeight w:val="553"/>
        </w:trPr>
        <w:tc>
          <w:tcPr>
            <w:tcW w:w="1199" w:type="pct"/>
          </w:tcPr>
          <w:p w:rsidR="006F2A3A" w:rsidRPr="00D231E4" w:rsidRDefault="006F2A3A" w:rsidP="00DD2310">
            <w:pPr>
              <w:pStyle w:val="a8"/>
            </w:pPr>
            <w:r w:rsidRPr="00D231E4">
              <w:t xml:space="preserve">Освітня кваліфікація </w:t>
            </w:r>
          </w:p>
        </w:tc>
        <w:tc>
          <w:tcPr>
            <w:tcW w:w="3801" w:type="pct"/>
            <w:shd w:val="clear" w:color="auto" w:fill="auto"/>
          </w:tcPr>
          <w:p w:rsidR="006F2A3A" w:rsidRPr="00D231E4" w:rsidRDefault="006F2A3A" w:rsidP="00A67158">
            <w:pPr>
              <w:pStyle w:val="ab"/>
              <w:rPr>
                <w:rFonts w:eastAsia="Times New Roman"/>
                <w:color w:val="000000"/>
                <w:lang w:eastAsia="uk-UA"/>
              </w:rPr>
            </w:pPr>
            <w:r w:rsidRPr="00D231E4">
              <w:t xml:space="preserve">Бакалавр з комп’ютерних наук </w:t>
            </w:r>
          </w:p>
        </w:tc>
      </w:tr>
      <w:tr w:rsidR="006F2A3A" w:rsidRPr="00D231E4" w:rsidTr="006F2A3A">
        <w:trPr>
          <w:trHeight w:val="151"/>
        </w:trPr>
        <w:tc>
          <w:tcPr>
            <w:tcW w:w="1199" w:type="pct"/>
            <w:tcBorders>
              <w:top w:val="single" w:sz="4" w:space="0" w:color="auto"/>
              <w:left w:val="single" w:sz="4" w:space="0" w:color="auto"/>
              <w:bottom w:val="single" w:sz="4" w:space="0" w:color="auto"/>
              <w:right w:val="single" w:sz="4" w:space="0" w:color="auto"/>
            </w:tcBorders>
          </w:tcPr>
          <w:p w:rsidR="006F2A3A" w:rsidRPr="00D231E4" w:rsidRDefault="006F2A3A" w:rsidP="00DD2310">
            <w:pPr>
              <w:pStyle w:val="a8"/>
            </w:pPr>
            <w:r w:rsidRPr="00D231E4">
              <w:t>Кваліфікація в дипломі</w:t>
            </w:r>
          </w:p>
        </w:tc>
        <w:tc>
          <w:tcPr>
            <w:tcW w:w="3801" w:type="pct"/>
            <w:tcBorders>
              <w:top w:val="single" w:sz="4" w:space="0" w:color="auto"/>
              <w:left w:val="single" w:sz="4" w:space="0" w:color="auto"/>
              <w:bottom w:val="single" w:sz="4" w:space="0" w:color="auto"/>
              <w:right w:val="single" w:sz="4" w:space="0" w:color="auto"/>
            </w:tcBorders>
            <w:shd w:val="clear" w:color="auto" w:fill="auto"/>
          </w:tcPr>
          <w:p w:rsidR="006F2A3A" w:rsidRPr="00D231E4" w:rsidRDefault="006F2A3A" w:rsidP="00DD2310">
            <w:pPr>
              <w:pStyle w:val="ab"/>
            </w:pPr>
            <w:r w:rsidRPr="00D231E4">
              <w:t>Освітня кваліфікація «Бакалавр з комп’ютерних наук»</w:t>
            </w:r>
          </w:p>
          <w:p w:rsidR="006F2A3A" w:rsidRPr="00D231E4" w:rsidRDefault="006F2A3A" w:rsidP="00DD2310">
            <w:pPr>
              <w:pStyle w:val="ab"/>
              <w:rPr>
                <w:strike/>
              </w:rPr>
            </w:pPr>
          </w:p>
        </w:tc>
      </w:tr>
      <w:tr w:rsidR="006F2A3A" w:rsidRPr="00833CD2" w:rsidTr="00044B39">
        <w:trPr>
          <w:trHeight w:val="3819"/>
        </w:trPr>
        <w:tc>
          <w:tcPr>
            <w:tcW w:w="1199" w:type="pct"/>
            <w:tcBorders>
              <w:top w:val="single" w:sz="4" w:space="0" w:color="auto"/>
              <w:left w:val="single" w:sz="4" w:space="0" w:color="auto"/>
              <w:bottom w:val="single" w:sz="4" w:space="0" w:color="auto"/>
              <w:right w:val="single" w:sz="4" w:space="0" w:color="auto"/>
            </w:tcBorders>
          </w:tcPr>
          <w:p w:rsidR="006F2A3A" w:rsidRPr="00D231E4" w:rsidRDefault="006F2A3A" w:rsidP="00DD2310">
            <w:pPr>
              <w:pStyle w:val="a8"/>
            </w:pPr>
            <w:r w:rsidRPr="00D231E4">
              <w:t>Опис предметної області</w:t>
            </w:r>
          </w:p>
        </w:tc>
        <w:tc>
          <w:tcPr>
            <w:tcW w:w="3801" w:type="pct"/>
            <w:tcBorders>
              <w:top w:val="single" w:sz="4" w:space="0" w:color="auto"/>
              <w:left w:val="single" w:sz="4" w:space="0" w:color="auto"/>
              <w:bottom w:val="single" w:sz="4" w:space="0" w:color="auto"/>
              <w:right w:val="single" w:sz="4" w:space="0" w:color="auto"/>
            </w:tcBorders>
            <w:shd w:val="clear" w:color="auto" w:fill="auto"/>
          </w:tcPr>
          <w:p w:rsidR="006F2A3A" w:rsidRPr="00D231E4" w:rsidRDefault="006F2A3A" w:rsidP="0034241F">
            <w:pPr>
              <w:pStyle w:val="af5"/>
              <w:rPr>
                <w:rStyle w:val="a7"/>
              </w:rPr>
            </w:pPr>
            <w:r w:rsidRPr="00D231E4">
              <w:rPr>
                <w:rStyle w:val="a7"/>
              </w:rPr>
              <w:t xml:space="preserve">Об'єкт(и) вивчення та/або діяльності: </w:t>
            </w:r>
          </w:p>
          <w:p w:rsidR="006F2A3A" w:rsidRPr="00D231E4" w:rsidRDefault="006F2A3A" w:rsidP="00AD759E">
            <w:pPr>
              <w:pStyle w:val="a2"/>
              <w:tabs>
                <w:tab w:val="left" w:pos="326"/>
              </w:tabs>
              <w:ind w:left="0" w:firstLine="32"/>
              <w:rPr>
                <w:sz w:val="24"/>
                <w:szCs w:val="24"/>
              </w:rPr>
            </w:pPr>
            <w:r w:rsidRPr="00D231E4">
              <w:rPr>
                <w:sz w:val="24"/>
                <w:szCs w:val="24"/>
              </w:rPr>
              <w:t xml:space="preserve">математичні, інформаційні, імітаційні моделі реальних явищ, об'єктів, систем і процесів; </w:t>
            </w:r>
          </w:p>
          <w:p w:rsidR="006F2A3A" w:rsidRPr="00D231E4" w:rsidRDefault="006F2A3A" w:rsidP="00AD759E">
            <w:pPr>
              <w:pStyle w:val="a2"/>
              <w:tabs>
                <w:tab w:val="left" w:pos="326"/>
              </w:tabs>
              <w:ind w:left="0" w:firstLine="32"/>
              <w:rPr>
                <w:sz w:val="24"/>
                <w:szCs w:val="24"/>
              </w:rPr>
            </w:pPr>
            <w:r w:rsidRPr="00D231E4">
              <w:rPr>
                <w:sz w:val="24"/>
                <w:szCs w:val="24"/>
              </w:rPr>
              <w:t>моделі подання даних і знань;</w:t>
            </w:r>
          </w:p>
          <w:p w:rsidR="006F2A3A" w:rsidRPr="00D231E4" w:rsidRDefault="006F2A3A" w:rsidP="00AD759E">
            <w:pPr>
              <w:pStyle w:val="a2"/>
              <w:tabs>
                <w:tab w:val="left" w:pos="326"/>
              </w:tabs>
              <w:ind w:left="0" w:firstLine="32"/>
              <w:rPr>
                <w:sz w:val="24"/>
                <w:szCs w:val="24"/>
              </w:rPr>
            </w:pPr>
            <w:r w:rsidRPr="00D231E4">
              <w:rPr>
                <w:sz w:val="24"/>
                <w:szCs w:val="24"/>
              </w:rPr>
              <w:t>моделі, методи і технології отримання, зберігання, обробки, передачі і використання інформації;</w:t>
            </w:r>
          </w:p>
          <w:p w:rsidR="006F2A3A" w:rsidRPr="00D231E4" w:rsidRDefault="006F2A3A" w:rsidP="00AD759E">
            <w:pPr>
              <w:pStyle w:val="a2"/>
              <w:tabs>
                <w:tab w:val="left" w:pos="326"/>
              </w:tabs>
              <w:ind w:left="0" w:firstLine="32"/>
              <w:rPr>
                <w:sz w:val="24"/>
                <w:szCs w:val="24"/>
              </w:rPr>
            </w:pPr>
            <w:r w:rsidRPr="00D231E4">
              <w:rPr>
                <w:sz w:val="24"/>
                <w:szCs w:val="24"/>
              </w:rPr>
              <w:t xml:space="preserve">теорія, аналіз, розробка, оцінка ефективності, реалізація  алгоритмів; </w:t>
            </w:r>
          </w:p>
          <w:p w:rsidR="00F36C2A" w:rsidRPr="00F33C6D" w:rsidRDefault="005C125C" w:rsidP="00AD759E">
            <w:pPr>
              <w:pStyle w:val="a2"/>
              <w:tabs>
                <w:tab w:val="left" w:pos="326"/>
              </w:tabs>
              <w:ind w:left="0" w:firstLine="32"/>
              <w:rPr>
                <w:sz w:val="24"/>
                <w:szCs w:val="24"/>
              </w:rPr>
            </w:pPr>
            <w:r w:rsidRPr="00F33C6D">
              <w:rPr>
                <w:sz w:val="24"/>
                <w:szCs w:val="24"/>
              </w:rPr>
              <w:t xml:space="preserve">методи та алгоритми </w:t>
            </w:r>
            <w:r w:rsidR="00F36C2A" w:rsidRPr="00F33C6D">
              <w:rPr>
                <w:sz w:val="24"/>
                <w:szCs w:val="24"/>
              </w:rPr>
              <w:t>оперативного багатовимірного та інтелектуального аналізу даних і прийняття рішень</w:t>
            </w:r>
          </w:p>
          <w:p w:rsidR="006F2A3A" w:rsidRPr="00F33C6D" w:rsidRDefault="006F2A3A" w:rsidP="00AD759E">
            <w:pPr>
              <w:pStyle w:val="a2"/>
              <w:tabs>
                <w:tab w:val="left" w:pos="326"/>
              </w:tabs>
              <w:ind w:left="0" w:firstLine="32"/>
              <w:rPr>
                <w:sz w:val="24"/>
                <w:szCs w:val="24"/>
              </w:rPr>
            </w:pPr>
            <w:r w:rsidRPr="00F33C6D">
              <w:rPr>
                <w:sz w:val="24"/>
                <w:szCs w:val="24"/>
              </w:rPr>
              <w:t>високопродуктивні обчислення</w:t>
            </w:r>
            <w:r w:rsidR="005C125C" w:rsidRPr="00F33C6D">
              <w:rPr>
                <w:sz w:val="24"/>
                <w:szCs w:val="24"/>
              </w:rPr>
              <w:t>,</w:t>
            </w:r>
            <w:r w:rsidRPr="00F33C6D">
              <w:rPr>
                <w:sz w:val="24"/>
                <w:szCs w:val="24"/>
              </w:rPr>
              <w:t xml:space="preserve"> у тому числі паралельні обчислення та великі дані;</w:t>
            </w:r>
          </w:p>
          <w:p w:rsidR="00A92A82" w:rsidRPr="00F33C6D" w:rsidRDefault="006F2A3A" w:rsidP="00AD759E">
            <w:pPr>
              <w:pStyle w:val="a2"/>
              <w:tabs>
                <w:tab w:val="left" w:pos="326"/>
              </w:tabs>
              <w:ind w:left="0" w:firstLine="32"/>
              <w:rPr>
                <w:sz w:val="24"/>
                <w:szCs w:val="24"/>
              </w:rPr>
            </w:pPr>
            <w:r w:rsidRPr="00F33C6D">
              <w:rPr>
                <w:sz w:val="24"/>
                <w:szCs w:val="24"/>
              </w:rPr>
              <w:t xml:space="preserve">системний аналіз </w:t>
            </w:r>
            <w:r w:rsidR="00A92A82" w:rsidRPr="00F33C6D">
              <w:rPr>
                <w:sz w:val="24"/>
                <w:szCs w:val="24"/>
              </w:rPr>
              <w:t xml:space="preserve">об’єктів і процесів комп’ютеризації; </w:t>
            </w:r>
          </w:p>
          <w:p w:rsidR="006F2A3A" w:rsidRPr="00F33C6D" w:rsidRDefault="0082640D" w:rsidP="00AD759E">
            <w:pPr>
              <w:pStyle w:val="a2"/>
              <w:tabs>
                <w:tab w:val="left" w:pos="326"/>
              </w:tabs>
              <w:ind w:left="0" w:firstLine="32"/>
              <w:rPr>
                <w:sz w:val="24"/>
                <w:szCs w:val="24"/>
              </w:rPr>
            </w:pPr>
            <w:r w:rsidRPr="00F33C6D">
              <w:rPr>
                <w:sz w:val="24"/>
                <w:szCs w:val="24"/>
              </w:rPr>
              <w:t xml:space="preserve">моделі предметних областей і </w:t>
            </w:r>
            <w:r w:rsidR="006F2A3A" w:rsidRPr="00F33C6D">
              <w:rPr>
                <w:sz w:val="24"/>
                <w:szCs w:val="24"/>
              </w:rPr>
              <w:t>метод</w:t>
            </w:r>
            <w:r w:rsidRPr="00F33C6D">
              <w:rPr>
                <w:sz w:val="24"/>
                <w:szCs w:val="24"/>
              </w:rPr>
              <w:t>и</w:t>
            </w:r>
            <w:r w:rsidR="006F2A3A" w:rsidRPr="00F33C6D">
              <w:rPr>
                <w:sz w:val="24"/>
                <w:szCs w:val="24"/>
              </w:rPr>
              <w:t xml:space="preserve"> побудови </w:t>
            </w:r>
            <w:r w:rsidR="00032ED2" w:rsidRPr="00F33C6D">
              <w:rPr>
                <w:sz w:val="24"/>
                <w:szCs w:val="24"/>
              </w:rPr>
              <w:t xml:space="preserve">інтелектуальних </w:t>
            </w:r>
            <w:r w:rsidR="006F2A3A" w:rsidRPr="00F33C6D">
              <w:rPr>
                <w:sz w:val="24"/>
                <w:szCs w:val="24"/>
              </w:rPr>
              <w:t>систем, заснованих на знаннях і технологіях прийняття рішень;</w:t>
            </w:r>
          </w:p>
          <w:p w:rsidR="006F2A3A" w:rsidRPr="00D231E4" w:rsidRDefault="006F2A3A" w:rsidP="00AD759E">
            <w:pPr>
              <w:pStyle w:val="a2"/>
              <w:tabs>
                <w:tab w:val="left" w:pos="326"/>
              </w:tabs>
              <w:ind w:left="0" w:firstLine="32"/>
              <w:rPr>
                <w:sz w:val="24"/>
                <w:szCs w:val="24"/>
              </w:rPr>
            </w:pPr>
            <w:r w:rsidRPr="00D231E4">
              <w:rPr>
                <w:sz w:val="24"/>
                <w:szCs w:val="24"/>
              </w:rPr>
              <w:t>методи та алгоритми розпізнавання сенсорних сигналів, звуків, зображень і образів;</w:t>
            </w:r>
          </w:p>
          <w:p w:rsidR="006F2A3A" w:rsidRPr="00D231E4" w:rsidRDefault="006F2A3A" w:rsidP="00AD759E">
            <w:pPr>
              <w:pStyle w:val="a2"/>
              <w:tabs>
                <w:tab w:val="left" w:pos="326"/>
              </w:tabs>
              <w:ind w:left="0" w:firstLine="32"/>
              <w:rPr>
                <w:sz w:val="24"/>
                <w:szCs w:val="24"/>
              </w:rPr>
            </w:pPr>
            <w:r w:rsidRPr="00D231E4">
              <w:rPr>
                <w:sz w:val="24"/>
                <w:szCs w:val="24"/>
              </w:rPr>
              <w:t>математичне забезпечення автоматизованих систем обробки інформації і управління, та інформаційної підтримки життєвого циклу промислових виробів, програмних систем і комплексів, систем підтримки прийняття рішень;</w:t>
            </w:r>
          </w:p>
          <w:p w:rsidR="006F2A3A" w:rsidRPr="00D231E4" w:rsidRDefault="006F2A3A" w:rsidP="00AD759E">
            <w:pPr>
              <w:pStyle w:val="a2"/>
              <w:tabs>
                <w:tab w:val="left" w:pos="326"/>
              </w:tabs>
              <w:ind w:left="0" w:firstLine="32"/>
              <w:rPr>
                <w:sz w:val="24"/>
                <w:szCs w:val="24"/>
              </w:rPr>
            </w:pPr>
            <w:r w:rsidRPr="00D231E4">
              <w:rPr>
                <w:color w:val="000000"/>
                <w:sz w:val="24"/>
                <w:szCs w:val="24"/>
                <w:lang w:eastAsia="ru-RU"/>
              </w:rPr>
              <w:t>м</w:t>
            </w:r>
            <w:r w:rsidRPr="00D231E4">
              <w:rPr>
                <w:sz w:val="24"/>
                <w:szCs w:val="24"/>
                <w:lang w:eastAsia="ru-RU"/>
              </w:rPr>
              <w:t>атематичне і програмне забезпечення процесу автоматизації проектних робіт, технології візуалізації даних</w:t>
            </w:r>
            <w:r w:rsidRPr="00D231E4">
              <w:rPr>
                <w:sz w:val="24"/>
                <w:szCs w:val="24"/>
              </w:rPr>
              <w:t>;</w:t>
            </w:r>
          </w:p>
          <w:p w:rsidR="006F2A3A" w:rsidRPr="00D231E4" w:rsidRDefault="006F2A3A" w:rsidP="00AD759E">
            <w:pPr>
              <w:pStyle w:val="a2"/>
              <w:tabs>
                <w:tab w:val="left" w:pos="326"/>
              </w:tabs>
              <w:ind w:left="0" w:firstLine="32"/>
              <w:rPr>
                <w:sz w:val="24"/>
                <w:szCs w:val="24"/>
              </w:rPr>
            </w:pPr>
            <w:r w:rsidRPr="00D231E4">
              <w:rPr>
                <w:sz w:val="24"/>
                <w:szCs w:val="24"/>
              </w:rPr>
              <w:t>лінгвістичне, інформаційне і програмне забезпечення систем різного призначення.</w:t>
            </w:r>
          </w:p>
          <w:p w:rsidR="0082640D" w:rsidRPr="00D231E4" w:rsidRDefault="006F2A3A" w:rsidP="00AD759E">
            <w:pPr>
              <w:pStyle w:val="af5"/>
              <w:spacing w:before="120"/>
              <w:jc w:val="both"/>
            </w:pPr>
            <w:r w:rsidRPr="00D231E4">
              <w:rPr>
                <w:i/>
              </w:rPr>
              <w:t xml:space="preserve">Цілі навчання: </w:t>
            </w:r>
            <w:r w:rsidR="0082640D" w:rsidRPr="00D231E4">
              <w:t xml:space="preserve">підготовка фахівців, здатних застосувати математичні основи, алгоритмічні принципи в моделюванні, проектуванні, </w:t>
            </w:r>
            <w:r w:rsidR="00137F5F" w:rsidRPr="00D231E4">
              <w:t xml:space="preserve">розробці та </w:t>
            </w:r>
            <w:r w:rsidR="0082640D" w:rsidRPr="00D231E4">
              <w:t>супроводі інформаційних систем і технологій; здійснювати розробку, впровадження і супровід інтелектуальних систем аналізу та обробки даних в організаційних, технічних, природничих та соціально-економічних системах</w:t>
            </w:r>
          </w:p>
          <w:p w:rsidR="0082640D" w:rsidRPr="00D231E4" w:rsidRDefault="006F2A3A" w:rsidP="00AD759E">
            <w:pPr>
              <w:pStyle w:val="af5"/>
              <w:spacing w:before="120"/>
              <w:jc w:val="both"/>
              <w:rPr>
                <w:i/>
              </w:rPr>
            </w:pPr>
            <w:r w:rsidRPr="00D231E4">
              <w:rPr>
                <w:rStyle w:val="a7"/>
              </w:rPr>
              <w:t xml:space="preserve">Теоретичний зміст предметної області: </w:t>
            </w:r>
            <w:r w:rsidR="0082640D" w:rsidRPr="00D231E4">
              <w:t xml:space="preserve">сучасні моделі, методи, алгоритми, технології, процеси та способи отримання, представлення, обробки, аналізу, передачі, зберігання даних в інформаційних системах з метою їх систематизації та виявлення потрібних фактів </w:t>
            </w:r>
            <w:r w:rsidR="0082640D" w:rsidRPr="00D231E4">
              <w:lastRenderedPageBreak/>
              <w:t>інформаційного характеру.</w:t>
            </w:r>
          </w:p>
          <w:p w:rsidR="006F2A3A" w:rsidRPr="00D231E4" w:rsidRDefault="006F2A3A" w:rsidP="00AD759E">
            <w:pPr>
              <w:pStyle w:val="af5"/>
              <w:jc w:val="both"/>
            </w:pPr>
            <w:r w:rsidRPr="00D231E4">
              <w:rPr>
                <w:rStyle w:val="a7"/>
              </w:rPr>
              <w:t xml:space="preserve">Методи, методики та технології: </w:t>
            </w:r>
            <w:r w:rsidRPr="00D231E4">
              <w:t xml:space="preserve">математичні моделі, методи та алгоритми розв’язання теоретичних і прикладних задач, що виникають при розробці ІТ та ІС; сучасні технології і платформи програмування; методи збору, аналізу та консолідації розподіленої інформації; технології та методи проектування, розроблення та забезпечення якості  складових ІТ та ІС; </w:t>
            </w:r>
            <w:r w:rsidR="00E42DF9" w:rsidRPr="00D231E4">
              <w:t xml:space="preserve">методи комп’ютерної графіки та </w:t>
            </w:r>
            <w:r w:rsidRPr="00D231E4">
              <w:t>технології візуалізації даних</w:t>
            </w:r>
            <w:r w:rsidR="004840A9" w:rsidRPr="00D231E4">
              <w:t>; технології інженерії знань</w:t>
            </w:r>
            <w:r w:rsidRPr="00D231E4">
              <w:t xml:space="preserve">.  </w:t>
            </w:r>
          </w:p>
          <w:p w:rsidR="006F2A3A" w:rsidRPr="00D231E4" w:rsidRDefault="006F2A3A" w:rsidP="00AD759E">
            <w:pPr>
              <w:pStyle w:val="af5"/>
              <w:jc w:val="both"/>
            </w:pPr>
            <w:r w:rsidRPr="00D231E4">
              <w:rPr>
                <w:rStyle w:val="a7"/>
              </w:rPr>
              <w:t>Інструменти та обладнання</w:t>
            </w:r>
            <w:r w:rsidRPr="00D231E4">
              <w:rPr>
                <w:i/>
              </w:rPr>
              <w:t xml:space="preserve">: </w:t>
            </w:r>
            <w:r w:rsidRPr="00D231E4">
              <w:t>CASE-технології моделювання та проектування ІТ та ІС; розподілені обчислювальні системи; комп’ютерні мережі; хмарні технології</w:t>
            </w:r>
            <w:r w:rsidR="004840A9" w:rsidRPr="00D231E4">
              <w:t>, системи управління базами даних, операційні системи.</w:t>
            </w:r>
          </w:p>
        </w:tc>
      </w:tr>
      <w:tr w:rsidR="006F2A3A" w:rsidRPr="00D231E4" w:rsidTr="004840A9">
        <w:trPr>
          <w:trHeight w:val="647"/>
        </w:trPr>
        <w:tc>
          <w:tcPr>
            <w:tcW w:w="1199" w:type="pct"/>
            <w:tcBorders>
              <w:top w:val="single" w:sz="4" w:space="0" w:color="auto"/>
              <w:left w:val="single" w:sz="4" w:space="0" w:color="auto"/>
              <w:bottom w:val="single" w:sz="4" w:space="0" w:color="auto"/>
              <w:right w:val="single" w:sz="4" w:space="0" w:color="auto"/>
            </w:tcBorders>
          </w:tcPr>
          <w:p w:rsidR="006F2A3A" w:rsidRPr="00D231E4" w:rsidRDefault="006F2A3A" w:rsidP="00DD2310">
            <w:pPr>
              <w:pStyle w:val="a8"/>
            </w:pPr>
            <w:r w:rsidRPr="00D231E4">
              <w:lastRenderedPageBreak/>
              <w:t>Академічні права випускників</w:t>
            </w:r>
          </w:p>
        </w:tc>
        <w:tc>
          <w:tcPr>
            <w:tcW w:w="3801" w:type="pct"/>
            <w:tcBorders>
              <w:top w:val="single" w:sz="4" w:space="0" w:color="auto"/>
              <w:left w:val="single" w:sz="4" w:space="0" w:color="auto"/>
              <w:bottom w:val="single" w:sz="4" w:space="0" w:color="auto"/>
              <w:right w:val="single" w:sz="4" w:space="0" w:color="auto"/>
            </w:tcBorders>
            <w:shd w:val="clear" w:color="auto" w:fill="auto"/>
          </w:tcPr>
          <w:p w:rsidR="006F2A3A" w:rsidRPr="00D231E4" w:rsidRDefault="006F2A3A" w:rsidP="0082640D">
            <w:pPr>
              <w:pStyle w:val="ab"/>
            </w:pPr>
            <w:r w:rsidRPr="00D231E4">
              <w:t>Можливості продовження освіти за другим (магістерським) рівнем вищої освіти</w:t>
            </w:r>
            <w:r w:rsidR="0082640D" w:rsidRPr="00D231E4">
              <w:t>.</w:t>
            </w:r>
          </w:p>
        </w:tc>
      </w:tr>
      <w:tr w:rsidR="006F2A3A" w:rsidRPr="00D231E4" w:rsidTr="006F2A3A">
        <w:trPr>
          <w:trHeight w:val="151"/>
        </w:trPr>
        <w:tc>
          <w:tcPr>
            <w:tcW w:w="1199" w:type="pct"/>
            <w:tcBorders>
              <w:top w:val="single" w:sz="4" w:space="0" w:color="auto"/>
              <w:left w:val="single" w:sz="4" w:space="0" w:color="auto"/>
              <w:bottom w:val="single" w:sz="4" w:space="0" w:color="auto"/>
              <w:right w:val="single" w:sz="4" w:space="0" w:color="auto"/>
            </w:tcBorders>
          </w:tcPr>
          <w:p w:rsidR="006F2A3A" w:rsidRPr="00D231E4" w:rsidRDefault="006F2A3A" w:rsidP="00DD2310">
            <w:pPr>
              <w:pStyle w:val="a8"/>
            </w:pPr>
            <w:r w:rsidRPr="00D231E4">
              <w:t>Працевлаштування випускників (для регульованих професій - обов’язково)</w:t>
            </w:r>
          </w:p>
        </w:tc>
        <w:tc>
          <w:tcPr>
            <w:tcW w:w="3801" w:type="pct"/>
            <w:tcBorders>
              <w:top w:val="single" w:sz="4" w:space="0" w:color="auto"/>
              <w:left w:val="single" w:sz="4" w:space="0" w:color="auto"/>
              <w:bottom w:val="single" w:sz="4" w:space="0" w:color="auto"/>
              <w:right w:val="single" w:sz="4" w:space="0" w:color="auto"/>
            </w:tcBorders>
            <w:shd w:val="clear" w:color="auto" w:fill="auto"/>
          </w:tcPr>
          <w:p w:rsidR="006F2A3A" w:rsidRPr="00D231E4" w:rsidRDefault="006F2A3A" w:rsidP="00AD759E">
            <w:pPr>
              <w:pStyle w:val="ab"/>
              <w:jc w:val="both"/>
            </w:pPr>
            <w:r w:rsidRPr="00D231E4">
              <w:t xml:space="preserve">Професійна діяльність як </w:t>
            </w:r>
            <w:r w:rsidR="004840A9" w:rsidRPr="00D231E4">
              <w:t>фахівця</w:t>
            </w:r>
            <w:r w:rsidRPr="00D231E4">
              <w:t xml:space="preserve"> з розробки математичного, інформаційного та програмного забезпечення інформаційних систем,  у галузі інформаційних технологій, а також адміністратора баз даних і систем.</w:t>
            </w:r>
          </w:p>
          <w:p w:rsidR="006F2A3A" w:rsidRPr="00D231E4" w:rsidRDefault="006F2A3A" w:rsidP="004B055F">
            <w:pPr>
              <w:pStyle w:val="ab"/>
            </w:pPr>
            <w:r w:rsidRPr="00D231E4">
              <w:t xml:space="preserve">Випускники можуть працювати за професіями згідно з Національним класифікатором професій </w:t>
            </w:r>
            <w:r w:rsidRPr="00D231E4">
              <w:rPr>
                <w:bCs/>
              </w:rPr>
              <w:t>ДК 003</w:t>
            </w:r>
            <w:r w:rsidRPr="00D231E4">
              <w:t>:</w:t>
            </w:r>
            <w:r w:rsidRPr="00D231E4">
              <w:rPr>
                <w:bCs/>
              </w:rPr>
              <w:t>2010</w:t>
            </w:r>
            <w:r w:rsidRPr="00D231E4">
              <w:t>:</w:t>
            </w:r>
          </w:p>
          <w:p w:rsidR="006F2A3A" w:rsidRPr="00D231E4" w:rsidRDefault="006F2A3A" w:rsidP="004B055F">
            <w:pPr>
              <w:pStyle w:val="ab"/>
            </w:pPr>
            <w:r w:rsidRPr="00D231E4">
              <w:t>2131.2</w:t>
            </w:r>
            <w:r w:rsidR="008521EC" w:rsidRPr="00D231E4">
              <w:t xml:space="preserve"> </w:t>
            </w:r>
            <w:r w:rsidRPr="00D231E4">
              <w:t>Адміністратор бази даних</w:t>
            </w:r>
            <w:r w:rsidR="008521EC" w:rsidRPr="00D231E4">
              <w:t xml:space="preserve"> </w:t>
            </w:r>
          </w:p>
          <w:p w:rsidR="006F2A3A" w:rsidRPr="00D231E4" w:rsidRDefault="006F2A3A" w:rsidP="004B055F">
            <w:pPr>
              <w:pStyle w:val="ab"/>
            </w:pPr>
            <w:r w:rsidRPr="00D231E4">
              <w:t>2131.2</w:t>
            </w:r>
            <w:r w:rsidR="008521EC" w:rsidRPr="00D231E4">
              <w:t xml:space="preserve"> </w:t>
            </w:r>
            <w:r w:rsidRPr="00D231E4">
              <w:t>Адміністратор даних</w:t>
            </w:r>
            <w:r w:rsidR="008521EC" w:rsidRPr="00D231E4">
              <w:t xml:space="preserve"> </w:t>
            </w:r>
          </w:p>
          <w:p w:rsidR="006F2A3A" w:rsidRPr="00D231E4" w:rsidRDefault="006F2A3A" w:rsidP="004B055F">
            <w:pPr>
              <w:pStyle w:val="ab"/>
            </w:pPr>
            <w:r w:rsidRPr="00D231E4">
              <w:t>2131.2</w:t>
            </w:r>
            <w:r w:rsidR="008521EC" w:rsidRPr="00D231E4">
              <w:t xml:space="preserve"> </w:t>
            </w:r>
            <w:r w:rsidRPr="00D231E4">
              <w:t>Адміністратор доступу</w:t>
            </w:r>
            <w:r w:rsidR="008521EC" w:rsidRPr="00D231E4">
              <w:t xml:space="preserve"> </w:t>
            </w:r>
          </w:p>
          <w:p w:rsidR="006F2A3A" w:rsidRPr="00D231E4" w:rsidRDefault="006F2A3A" w:rsidP="004B055F">
            <w:pPr>
              <w:pStyle w:val="ab"/>
            </w:pPr>
            <w:r w:rsidRPr="00D231E4">
              <w:t>2131.2</w:t>
            </w:r>
            <w:r w:rsidR="008521EC" w:rsidRPr="00D231E4">
              <w:t xml:space="preserve"> </w:t>
            </w:r>
            <w:r w:rsidRPr="00D231E4">
              <w:t>Адміністратор системи</w:t>
            </w:r>
            <w:r w:rsidR="008521EC" w:rsidRPr="00D231E4">
              <w:t xml:space="preserve"> </w:t>
            </w:r>
          </w:p>
          <w:p w:rsidR="006F2A3A" w:rsidRPr="00D231E4" w:rsidRDefault="006F2A3A" w:rsidP="004B055F">
            <w:pPr>
              <w:pStyle w:val="ab"/>
            </w:pPr>
            <w:r w:rsidRPr="00D231E4">
              <w:t>2131.2</w:t>
            </w:r>
            <w:r w:rsidR="008521EC" w:rsidRPr="00D231E4">
              <w:t xml:space="preserve"> </w:t>
            </w:r>
            <w:r w:rsidRPr="00D231E4">
              <w:t>Інженер з програмного забезпечення комп'ютерів</w:t>
            </w:r>
            <w:r w:rsidR="008521EC" w:rsidRPr="00D231E4">
              <w:t xml:space="preserve"> </w:t>
            </w:r>
          </w:p>
          <w:p w:rsidR="006F2A3A" w:rsidRPr="00D231E4" w:rsidRDefault="006F2A3A" w:rsidP="004B055F">
            <w:pPr>
              <w:pStyle w:val="ab"/>
            </w:pPr>
            <w:r w:rsidRPr="00D231E4">
              <w:t>2132.2</w:t>
            </w:r>
            <w:r w:rsidR="008521EC" w:rsidRPr="00D231E4">
              <w:t xml:space="preserve"> </w:t>
            </w:r>
            <w:r w:rsidRPr="00D231E4">
              <w:t>Інженер-програміст</w:t>
            </w:r>
            <w:r w:rsidR="008521EC" w:rsidRPr="00D231E4">
              <w:t xml:space="preserve"> </w:t>
            </w:r>
          </w:p>
          <w:p w:rsidR="006F2A3A" w:rsidRPr="00D231E4" w:rsidRDefault="006F2A3A" w:rsidP="004B055F">
            <w:pPr>
              <w:pStyle w:val="ab"/>
            </w:pPr>
            <w:r w:rsidRPr="00D231E4">
              <w:t>2132.2</w:t>
            </w:r>
            <w:r w:rsidR="008521EC" w:rsidRPr="00D231E4">
              <w:t xml:space="preserve"> </w:t>
            </w:r>
            <w:r w:rsidRPr="00D231E4">
              <w:t>Програміст (база даних)</w:t>
            </w:r>
            <w:r w:rsidR="008521EC" w:rsidRPr="00D231E4">
              <w:t xml:space="preserve"> </w:t>
            </w:r>
          </w:p>
          <w:p w:rsidR="006F2A3A" w:rsidRPr="00D231E4" w:rsidRDefault="006F2A3A" w:rsidP="004B055F">
            <w:pPr>
              <w:pStyle w:val="ab"/>
            </w:pPr>
            <w:r w:rsidRPr="00D231E4">
              <w:t>2132.2</w:t>
            </w:r>
            <w:r w:rsidR="008521EC" w:rsidRPr="00D231E4">
              <w:t xml:space="preserve"> </w:t>
            </w:r>
            <w:r w:rsidRPr="00D231E4">
              <w:t>Програміст прикладний</w:t>
            </w:r>
            <w:r w:rsidR="008521EC" w:rsidRPr="00D231E4">
              <w:t xml:space="preserve"> </w:t>
            </w:r>
          </w:p>
          <w:p w:rsidR="006F2A3A" w:rsidRPr="00D231E4" w:rsidRDefault="006F2A3A" w:rsidP="004B055F">
            <w:pPr>
              <w:pStyle w:val="ab"/>
            </w:pPr>
            <w:r w:rsidRPr="00D231E4">
              <w:t>2139.2</w:t>
            </w:r>
            <w:r w:rsidR="008521EC" w:rsidRPr="00D231E4">
              <w:t xml:space="preserve"> </w:t>
            </w:r>
            <w:r w:rsidRPr="00D231E4">
              <w:t>Інженер із застосування комп'ютерів</w:t>
            </w:r>
            <w:r w:rsidR="008521EC" w:rsidRPr="00D231E4">
              <w:t xml:space="preserve"> </w:t>
            </w:r>
          </w:p>
          <w:p w:rsidR="006F2A3A" w:rsidRPr="00D231E4" w:rsidRDefault="006F2A3A" w:rsidP="004B055F">
            <w:pPr>
              <w:pStyle w:val="ab"/>
            </w:pPr>
            <w:r w:rsidRPr="00D231E4">
              <w:t>3121.2 Фахівець з інформаційних технологій</w:t>
            </w:r>
          </w:p>
          <w:p w:rsidR="006F2A3A" w:rsidRPr="00D231E4" w:rsidRDefault="006F2A3A" w:rsidP="004B055F">
            <w:pPr>
              <w:pStyle w:val="ab"/>
              <w:rPr>
                <w:rFonts w:eastAsia="Times New Roman"/>
                <w:lang w:eastAsia="ru-RU"/>
              </w:rPr>
            </w:pPr>
            <w:r w:rsidRPr="00D231E4">
              <w:t xml:space="preserve">3121.2 </w:t>
            </w:r>
            <w:r w:rsidRPr="00D231E4">
              <w:rPr>
                <w:rFonts w:eastAsia="Times New Roman"/>
                <w:lang w:eastAsia="ru-RU"/>
              </w:rPr>
              <w:t>Фахівець з розробки та тестування програмного забезпечення</w:t>
            </w:r>
          </w:p>
          <w:p w:rsidR="006F2A3A" w:rsidRPr="00D231E4" w:rsidRDefault="006F2A3A" w:rsidP="004B055F">
            <w:pPr>
              <w:pStyle w:val="ab"/>
            </w:pPr>
            <w:r w:rsidRPr="00D231E4">
              <w:t xml:space="preserve">3121.2 </w:t>
            </w:r>
            <w:r w:rsidRPr="00D231E4">
              <w:rPr>
                <w:rFonts w:eastAsia="Times New Roman"/>
                <w:lang w:eastAsia="ru-RU"/>
              </w:rPr>
              <w:t>Фахівець з розроблення комп'ютерних програм</w:t>
            </w:r>
          </w:p>
        </w:tc>
      </w:tr>
    </w:tbl>
    <w:p w:rsidR="004B055F" w:rsidRPr="00D231E4" w:rsidRDefault="004B055F" w:rsidP="004B055F">
      <w:pPr>
        <w:pStyle w:val="2"/>
        <w:rPr>
          <w:lang w:val="uk-UA" w:eastAsia="uk-UA"/>
        </w:rPr>
      </w:pPr>
      <w:bookmarkStart w:id="3" w:name="_Toc456558601"/>
      <w:r w:rsidRPr="00D231E4">
        <w:rPr>
          <w:lang w:val="uk-UA" w:eastAsia="uk-UA"/>
        </w:rPr>
        <w:t xml:space="preserve">ІІІ Обсяг кредитів ЄКТС, необхідний для здобуття ступеня вищої освіти </w:t>
      </w:r>
      <w:r w:rsidR="00744703" w:rsidRPr="00D231E4">
        <w:rPr>
          <w:lang w:val="uk-UA" w:eastAsia="uk-UA"/>
        </w:rPr>
        <w:t>бакалавра</w:t>
      </w:r>
      <w:bookmarkEnd w:id="3"/>
    </w:p>
    <w:p w:rsidR="004B055F" w:rsidRPr="00D231E4" w:rsidRDefault="004B055F" w:rsidP="004B055F">
      <w:pPr>
        <w:rPr>
          <w:lang w:val="uk-UA" w:eastAsia="uk-UA"/>
        </w:rPr>
      </w:pPr>
      <w:r w:rsidRPr="00D231E4">
        <w:rPr>
          <w:lang w:val="uk-UA" w:eastAsia="uk-UA"/>
        </w:rPr>
        <w:t>Обсяг освітньої програми бакалавра</w:t>
      </w:r>
      <w:r w:rsidR="00744703" w:rsidRPr="00D231E4">
        <w:rPr>
          <w:lang w:val="uk-UA" w:eastAsia="uk-UA"/>
        </w:rPr>
        <w:t xml:space="preserve"> за спеціальністю 122 «Комп’ютерні науки та інформаційні технології» становить</w:t>
      </w:r>
      <w:r w:rsidRPr="00D231E4">
        <w:rPr>
          <w:lang w:val="uk-UA" w:eastAsia="uk-UA"/>
        </w:rPr>
        <w:t>:</w:t>
      </w:r>
    </w:p>
    <w:p w:rsidR="004B055F" w:rsidRPr="00D231E4" w:rsidRDefault="004B055F" w:rsidP="008250E2">
      <w:pPr>
        <w:pStyle w:val="a2"/>
        <w:tabs>
          <w:tab w:val="left" w:pos="1134"/>
        </w:tabs>
        <w:ind w:left="0" w:firstLine="709"/>
      </w:pPr>
      <w:r w:rsidRPr="00D231E4">
        <w:t xml:space="preserve">на базі повної загальної середньої освіти з терміном навчання 11 років 240 кредитів ЄКТС; </w:t>
      </w:r>
    </w:p>
    <w:p w:rsidR="004B055F" w:rsidRPr="00D231E4" w:rsidRDefault="004B055F" w:rsidP="008250E2">
      <w:pPr>
        <w:pStyle w:val="a2"/>
        <w:tabs>
          <w:tab w:val="left" w:pos="1134"/>
        </w:tabs>
        <w:ind w:left="0" w:firstLine="709"/>
      </w:pPr>
      <w:r w:rsidRPr="00D231E4">
        <w:t>на базі повної загальної середньої освіти з терміном навчання 12 років 240 кредитів ЄКТС.</w:t>
      </w:r>
    </w:p>
    <w:p w:rsidR="004B055F" w:rsidRPr="00D231E4" w:rsidRDefault="004B055F" w:rsidP="004B055F">
      <w:pPr>
        <w:rPr>
          <w:lang w:val="uk-UA" w:eastAsia="uk-UA"/>
        </w:rPr>
      </w:pPr>
      <w:r w:rsidRPr="00D231E4">
        <w:rPr>
          <w:lang w:val="uk-UA" w:eastAsia="uk-UA"/>
        </w:rPr>
        <w:t>Мінімум 50% обсягу освітньої програми має бути спрямовано на забезпечення загальних та спеціальних (фахових) компетентностей за спеціальністю, визначених стандартом вищої освіти.</w:t>
      </w:r>
    </w:p>
    <w:p w:rsidR="005B1038" w:rsidRPr="00D231E4" w:rsidRDefault="004B055F" w:rsidP="0082640D">
      <w:pPr>
        <w:rPr>
          <w:lang w:val="uk-UA" w:eastAsia="uk-UA"/>
        </w:rPr>
        <w:sectPr w:rsidR="005B1038" w:rsidRPr="00D231E4" w:rsidSect="006F2A3A">
          <w:pgSz w:w="11906" w:h="16838" w:code="9"/>
          <w:pgMar w:top="992" w:right="851" w:bottom="1134" w:left="1418" w:header="709" w:footer="289" w:gutter="0"/>
          <w:cols w:space="708"/>
          <w:docGrid w:linePitch="360"/>
        </w:sectPr>
      </w:pPr>
      <w:r w:rsidRPr="00D231E4">
        <w:rPr>
          <w:lang w:val="uk-UA" w:eastAsia="uk-UA"/>
        </w:rPr>
        <w:t>Для здобуття ступеня бакалавра на основі ступеня молодшого бакалавра ВНЗ має право скорочувати обсяг освітньої програми.</w:t>
      </w:r>
    </w:p>
    <w:p w:rsidR="00744703" w:rsidRPr="00D231E4" w:rsidRDefault="00744703" w:rsidP="00744703">
      <w:pPr>
        <w:pStyle w:val="2"/>
        <w:rPr>
          <w:lang w:val="uk-UA" w:eastAsia="uk-UA"/>
        </w:rPr>
      </w:pPr>
      <w:bookmarkStart w:id="4" w:name="_Toc456558602"/>
      <w:r w:rsidRPr="00D231E4">
        <w:rPr>
          <w:lang w:val="uk-UA" w:eastAsia="uk-UA"/>
        </w:rPr>
        <w:lastRenderedPageBreak/>
        <w:t>ІV Перелік компетентностей випускника</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2"/>
        <w:gridCol w:w="7654"/>
      </w:tblGrid>
      <w:tr w:rsidR="004E350F" w:rsidRPr="00833CD2" w:rsidTr="00F73299">
        <w:trPr>
          <w:trHeight w:val="151"/>
        </w:trPr>
        <w:tc>
          <w:tcPr>
            <w:tcW w:w="1985" w:type="dxa"/>
          </w:tcPr>
          <w:p w:rsidR="004E350F" w:rsidRPr="00D231E4" w:rsidRDefault="004E350F" w:rsidP="00744703">
            <w:pPr>
              <w:pStyle w:val="a8"/>
            </w:pPr>
            <w:r w:rsidRPr="00D231E4">
              <w:t>Інтегральна компетентність</w:t>
            </w:r>
          </w:p>
        </w:tc>
        <w:tc>
          <w:tcPr>
            <w:tcW w:w="7654" w:type="dxa"/>
          </w:tcPr>
          <w:p w:rsidR="00F33C6D" w:rsidRPr="00F33C6D" w:rsidRDefault="004E350F" w:rsidP="00F33C6D">
            <w:pPr>
              <w:autoSpaceDE w:val="0"/>
              <w:autoSpaceDN w:val="0"/>
              <w:adjustRightInd w:val="0"/>
              <w:ind w:firstLine="0"/>
              <w:jc w:val="left"/>
              <w:rPr>
                <w:sz w:val="24"/>
                <w:szCs w:val="24"/>
                <w:lang w:val="uk-UA"/>
              </w:rPr>
            </w:pPr>
            <w:r w:rsidRPr="00F33C6D">
              <w:rPr>
                <w:sz w:val="24"/>
                <w:szCs w:val="24"/>
                <w:lang w:val="uk-UA"/>
              </w:rPr>
              <w:t xml:space="preserve">Бакалавр </w:t>
            </w:r>
            <w:r w:rsidR="00F33C6D" w:rsidRPr="00F33C6D">
              <w:rPr>
                <w:sz w:val="24"/>
                <w:szCs w:val="24"/>
                <w:lang w:val="uk-UA"/>
              </w:rPr>
              <w:t>(FQ-EHEA – перший цикл, EQF LLL – 6 рівень, HPK – 6</w:t>
            </w:r>
          </w:p>
          <w:p w:rsidR="004E350F" w:rsidRPr="00D231E4" w:rsidRDefault="00F33C6D" w:rsidP="00F33C6D">
            <w:pPr>
              <w:pStyle w:val="ab"/>
            </w:pPr>
            <w:r w:rsidRPr="00F33C6D">
              <w:t>рівень)</w:t>
            </w:r>
            <w:r w:rsidR="004E350F" w:rsidRPr="00D231E4">
              <w:t xml:space="preserve"> здатний  розв’язувати складні спеціалізовані задачі та практичні проблеми </w:t>
            </w:r>
            <w:r w:rsidR="0082640D" w:rsidRPr="00D231E4">
              <w:t>у галузі</w:t>
            </w:r>
            <w:r w:rsidR="004E350F" w:rsidRPr="00D231E4">
              <w:t xml:space="preserve"> </w:t>
            </w:r>
            <w:r w:rsidR="00A00263" w:rsidRPr="00D231E4">
              <w:t xml:space="preserve">комп’ютерних наук </w:t>
            </w:r>
            <w:r w:rsidR="004E350F" w:rsidRPr="00D231E4">
              <w:t xml:space="preserve">або у процесі навчання, що передбачає застосування теорій та методів </w:t>
            </w:r>
            <w:r w:rsidR="00A97DD5" w:rsidRPr="00D231E4">
              <w:t xml:space="preserve">комп’ютерних наук, </w:t>
            </w:r>
            <w:r w:rsidR="00A00263" w:rsidRPr="00D231E4">
              <w:t xml:space="preserve">інформаційних технологій </w:t>
            </w:r>
            <w:r w:rsidR="004E350F" w:rsidRPr="00D231E4">
              <w:t>і характеризується комплексністю та невизначеністю умов</w:t>
            </w:r>
            <w:r w:rsidR="00A97DD5" w:rsidRPr="00D231E4">
              <w:t>.</w:t>
            </w:r>
          </w:p>
          <w:p w:rsidR="004E350F" w:rsidRPr="00D231E4" w:rsidRDefault="004E350F" w:rsidP="00744703">
            <w:pPr>
              <w:pStyle w:val="ab"/>
              <w:rPr>
                <w:lang w:eastAsia="uk-UA"/>
              </w:rPr>
            </w:pPr>
          </w:p>
        </w:tc>
      </w:tr>
      <w:tr w:rsidR="004E350F" w:rsidRPr="00D231E4" w:rsidTr="00F73299">
        <w:trPr>
          <w:trHeight w:val="151"/>
        </w:trPr>
        <w:tc>
          <w:tcPr>
            <w:tcW w:w="1985" w:type="dxa"/>
          </w:tcPr>
          <w:p w:rsidR="004E350F" w:rsidRPr="00D231E4" w:rsidRDefault="004E350F" w:rsidP="00744703">
            <w:pPr>
              <w:pStyle w:val="a8"/>
            </w:pPr>
            <w:r w:rsidRPr="00D231E4">
              <w:t>Загальні компетентності</w:t>
            </w:r>
          </w:p>
        </w:tc>
        <w:tc>
          <w:tcPr>
            <w:tcW w:w="7654" w:type="dxa"/>
          </w:tcPr>
          <w:p w:rsidR="004E350F" w:rsidRPr="00D231E4" w:rsidRDefault="004E350F" w:rsidP="004C346C">
            <w:pPr>
              <w:pStyle w:val="a1"/>
              <w:numPr>
                <w:ilvl w:val="0"/>
                <w:numId w:val="1"/>
              </w:numPr>
              <w:ind w:left="473" w:hanging="425"/>
            </w:pPr>
            <w:r w:rsidRPr="00D231E4">
              <w:t>Здатність до абстрактного мислення, аналізу та синтезу.</w:t>
            </w:r>
          </w:p>
          <w:p w:rsidR="004E350F" w:rsidRPr="00D231E4" w:rsidRDefault="004E350F" w:rsidP="004C346C">
            <w:pPr>
              <w:pStyle w:val="a1"/>
              <w:numPr>
                <w:ilvl w:val="0"/>
                <w:numId w:val="1"/>
              </w:numPr>
              <w:ind w:left="473" w:hanging="425"/>
            </w:pPr>
            <w:r w:rsidRPr="00D231E4">
              <w:t>Здатність застосовувати знання у практичних ситуаціях.</w:t>
            </w:r>
          </w:p>
          <w:p w:rsidR="004E350F" w:rsidRPr="00D231E4" w:rsidRDefault="004E350F" w:rsidP="004C346C">
            <w:pPr>
              <w:pStyle w:val="a1"/>
              <w:numPr>
                <w:ilvl w:val="0"/>
                <w:numId w:val="1"/>
              </w:numPr>
              <w:ind w:left="473" w:hanging="425"/>
            </w:pPr>
            <w:r w:rsidRPr="00D231E4">
              <w:t>Знання та розуміння предметної області та розуміння професійної діяльності.</w:t>
            </w:r>
          </w:p>
          <w:p w:rsidR="004E350F" w:rsidRPr="00D231E4" w:rsidRDefault="004E350F" w:rsidP="004C346C">
            <w:pPr>
              <w:pStyle w:val="a1"/>
              <w:numPr>
                <w:ilvl w:val="0"/>
                <w:numId w:val="1"/>
              </w:numPr>
              <w:ind w:left="473" w:hanging="425"/>
            </w:pPr>
            <w:r w:rsidRPr="00D231E4">
              <w:t>Здатність спілкуватися державною мовою як усно, так і письмово.</w:t>
            </w:r>
          </w:p>
          <w:p w:rsidR="004E350F" w:rsidRPr="00D231E4" w:rsidRDefault="004E350F" w:rsidP="004C346C">
            <w:pPr>
              <w:pStyle w:val="a1"/>
              <w:numPr>
                <w:ilvl w:val="0"/>
                <w:numId w:val="1"/>
              </w:numPr>
              <w:ind w:left="473" w:hanging="425"/>
            </w:pPr>
            <w:r w:rsidRPr="00D231E4">
              <w:t xml:space="preserve">Здатність спілкуватися іноземною мовою. </w:t>
            </w:r>
          </w:p>
          <w:p w:rsidR="004E350F" w:rsidRPr="00D231E4" w:rsidRDefault="004E350F" w:rsidP="004C346C">
            <w:pPr>
              <w:pStyle w:val="a1"/>
              <w:numPr>
                <w:ilvl w:val="0"/>
                <w:numId w:val="1"/>
              </w:numPr>
              <w:ind w:left="473" w:hanging="425"/>
            </w:pPr>
            <w:r w:rsidRPr="00D231E4">
              <w:t>Здатність вчитися і оволодівати сучасними знаннями.</w:t>
            </w:r>
          </w:p>
          <w:p w:rsidR="004E350F" w:rsidRPr="00D231E4" w:rsidRDefault="004E350F" w:rsidP="004C346C">
            <w:pPr>
              <w:pStyle w:val="a1"/>
              <w:numPr>
                <w:ilvl w:val="0"/>
                <w:numId w:val="1"/>
              </w:numPr>
              <w:ind w:left="473" w:hanging="425"/>
            </w:pPr>
            <w:r w:rsidRPr="00D231E4">
              <w:t>Здатність до пошуку, оброблення та аналізу інформації з різних джерел.</w:t>
            </w:r>
          </w:p>
          <w:p w:rsidR="004E350F" w:rsidRPr="00D231E4" w:rsidRDefault="004E350F" w:rsidP="004C346C">
            <w:pPr>
              <w:pStyle w:val="a1"/>
              <w:numPr>
                <w:ilvl w:val="0"/>
                <w:numId w:val="1"/>
              </w:numPr>
              <w:ind w:left="473" w:hanging="425"/>
            </w:pPr>
            <w:r w:rsidRPr="00D231E4">
              <w:t>Здатність генерувати нові ідеї (креативність).</w:t>
            </w:r>
          </w:p>
          <w:p w:rsidR="004E350F" w:rsidRPr="00D231E4" w:rsidRDefault="004E350F" w:rsidP="004C346C">
            <w:pPr>
              <w:pStyle w:val="a1"/>
              <w:numPr>
                <w:ilvl w:val="0"/>
                <w:numId w:val="1"/>
              </w:numPr>
              <w:ind w:left="473" w:hanging="425"/>
            </w:pPr>
            <w:r w:rsidRPr="00D231E4">
              <w:t>Здатність працювати в команді.</w:t>
            </w:r>
          </w:p>
          <w:p w:rsidR="004E350F" w:rsidRPr="00D231E4" w:rsidRDefault="004E350F" w:rsidP="004C346C">
            <w:pPr>
              <w:pStyle w:val="a1"/>
              <w:numPr>
                <w:ilvl w:val="0"/>
                <w:numId w:val="1"/>
              </w:numPr>
              <w:ind w:left="473" w:hanging="425"/>
            </w:pPr>
            <w:r w:rsidRPr="00D231E4">
              <w:t>Здатність бути критичним і самокритичним.</w:t>
            </w:r>
          </w:p>
          <w:p w:rsidR="004E350F" w:rsidRPr="00D231E4" w:rsidRDefault="004E350F" w:rsidP="004C346C">
            <w:pPr>
              <w:pStyle w:val="a1"/>
              <w:numPr>
                <w:ilvl w:val="0"/>
                <w:numId w:val="1"/>
              </w:numPr>
              <w:ind w:left="473" w:hanging="425"/>
            </w:pPr>
            <w:r w:rsidRPr="00D231E4">
              <w:t xml:space="preserve">Здатність розробляти та управляти проектами. </w:t>
            </w:r>
          </w:p>
          <w:p w:rsidR="004E350F" w:rsidRPr="00D231E4" w:rsidRDefault="00830CED" w:rsidP="004C346C">
            <w:pPr>
              <w:pStyle w:val="a1"/>
              <w:numPr>
                <w:ilvl w:val="0"/>
                <w:numId w:val="1"/>
              </w:numPr>
              <w:ind w:left="473" w:hanging="425"/>
            </w:pPr>
            <w:r w:rsidRPr="00D231E4">
              <w:t>Здатність приймати обґрунтовані рішення</w:t>
            </w:r>
            <w:r w:rsidR="004E350F" w:rsidRPr="00D231E4">
              <w:t>.</w:t>
            </w:r>
          </w:p>
          <w:p w:rsidR="004E350F" w:rsidRPr="00D231E4" w:rsidRDefault="004E350F" w:rsidP="004C346C">
            <w:pPr>
              <w:pStyle w:val="a1"/>
              <w:numPr>
                <w:ilvl w:val="0"/>
                <w:numId w:val="1"/>
              </w:numPr>
              <w:ind w:left="473" w:hanging="425"/>
            </w:pPr>
            <w:r w:rsidRPr="00D231E4">
              <w:t>Здатність оцінювати та забезпечувати якість виконуваних робіт.</w:t>
            </w:r>
          </w:p>
          <w:p w:rsidR="004E350F" w:rsidRDefault="004E350F" w:rsidP="004C346C">
            <w:pPr>
              <w:pStyle w:val="a1"/>
              <w:numPr>
                <w:ilvl w:val="0"/>
                <w:numId w:val="1"/>
              </w:numPr>
              <w:ind w:left="473" w:hanging="425"/>
            </w:pPr>
            <w:r w:rsidRPr="00D231E4">
              <w:t>Визначеність і наполегливість щодо поставлених завдань і взятих обов’язків.</w:t>
            </w:r>
          </w:p>
          <w:p w:rsidR="00F33C6D" w:rsidRPr="00D231E4" w:rsidRDefault="00713279" w:rsidP="004C346C">
            <w:pPr>
              <w:pStyle w:val="a1"/>
              <w:numPr>
                <w:ilvl w:val="0"/>
                <w:numId w:val="1"/>
              </w:numPr>
              <w:ind w:left="473" w:hanging="425"/>
            </w:pPr>
            <w:r w:rsidRPr="00713279">
              <w:t>Здатність діяти на основі етичних міркувань</w:t>
            </w:r>
          </w:p>
          <w:p w:rsidR="004E350F" w:rsidRPr="00D231E4" w:rsidRDefault="004E350F" w:rsidP="00744703">
            <w:pPr>
              <w:pStyle w:val="ab"/>
              <w:rPr>
                <w:lang w:eastAsia="uk-UA"/>
              </w:rPr>
            </w:pPr>
          </w:p>
        </w:tc>
      </w:tr>
      <w:tr w:rsidR="00E77A20" w:rsidRPr="00D231E4" w:rsidTr="00A97DD5">
        <w:trPr>
          <w:trHeight w:val="1689"/>
        </w:trPr>
        <w:tc>
          <w:tcPr>
            <w:tcW w:w="1985" w:type="dxa"/>
          </w:tcPr>
          <w:p w:rsidR="00E77A20" w:rsidRPr="00D231E4" w:rsidRDefault="00E77A20" w:rsidP="00786642">
            <w:pPr>
              <w:pStyle w:val="a8"/>
            </w:pPr>
            <w:r w:rsidRPr="00D231E4">
              <w:t>Спеціальні (фахові, предметні) компетентності</w:t>
            </w:r>
          </w:p>
          <w:p w:rsidR="00E77A20" w:rsidRPr="00D231E4" w:rsidRDefault="00E77A20" w:rsidP="00BB50C9">
            <w:pPr>
              <w:pStyle w:val="a8"/>
              <w:jc w:val="left"/>
            </w:pPr>
          </w:p>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до матема</w:t>
            </w:r>
            <w:r w:rsidR="00B7529B" w:rsidRPr="00D231E4">
              <w:t xml:space="preserve">тичного та логічного мислення, </w:t>
            </w:r>
            <w:r w:rsidRPr="00D231E4">
              <w:t xml:space="preserve">формулювання та досліджування математичних моделей, </w:t>
            </w:r>
            <w:r w:rsidR="00B7529B" w:rsidRPr="00D231E4">
              <w:t xml:space="preserve">зокрема дискретних математичних моделей, </w:t>
            </w:r>
            <w:r w:rsidRPr="00D231E4">
              <w:t>обґрунтовування  вибору методів і підходів для розв’язування теоретичних і прикладних задач в галузі комп’ютерних наук</w:t>
            </w:r>
            <w:r w:rsidR="00B7529B" w:rsidRPr="00D231E4">
              <w:t>,</w:t>
            </w:r>
            <w:r w:rsidRPr="00D231E4">
              <w:t xml:space="preserve"> інтерпретування отриманих результатів.</w:t>
            </w:r>
          </w:p>
        </w:tc>
      </w:tr>
      <w:tr w:rsidR="00E77A20" w:rsidRPr="00D231E4" w:rsidTr="00F73299">
        <w:trPr>
          <w:trHeight w:val="487"/>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до виявлення закономірностей випадкових явищ, застосування методів статистичної обробки даних та оцінювання стохастичних процесів реального світу.</w:t>
            </w:r>
          </w:p>
          <w:p w:rsidR="00E77A20" w:rsidRPr="00D231E4" w:rsidRDefault="00E77A20" w:rsidP="00F36C2A">
            <w:pPr>
              <w:pStyle w:val="a1"/>
              <w:numPr>
                <w:ilvl w:val="0"/>
                <w:numId w:val="0"/>
              </w:numPr>
              <w:tabs>
                <w:tab w:val="left" w:pos="459"/>
              </w:tabs>
              <w:ind w:left="34"/>
            </w:pPr>
          </w:p>
        </w:tc>
      </w:tr>
      <w:tr w:rsidR="00E77A20" w:rsidRPr="00833CD2" w:rsidTr="00CA2CA2">
        <w:trPr>
          <w:trHeight w:val="1869"/>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до побудови логічних висновків, використання формальних мов і моделей алгоритмічних обчислень, проектування, розроблення та аналізу алгоритмів, оцінювання їх ефективності та складності, розв’язності та нерозв’язності алгоритмічних проблем для адекватного</w:t>
            </w:r>
            <w:r w:rsidRPr="00D231E4">
              <w:rPr>
                <w:spacing w:val="-4"/>
              </w:rPr>
              <w:t xml:space="preserve"> моделювання предметних областей  і створення програмних та </w:t>
            </w:r>
            <w:r w:rsidRPr="00D231E4">
              <w:t xml:space="preserve">інформаційних систем. </w:t>
            </w:r>
          </w:p>
        </w:tc>
      </w:tr>
      <w:tr w:rsidR="00E77A20" w:rsidRPr="00833CD2" w:rsidTr="00F73299">
        <w:trPr>
          <w:trHeight w:val="782"/>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 xml:space="preserve">Здатність опанувати сучасні технології математичного моделювання об’єктів, процесів і явищ, розробляти обчислювальні моделі та алгоритми чисельного розв’язання задач математичного моделювання з урахуванням похибок наближеного чисельного розв’язання професійних задач. </w:t>
            </w:r>
          </w:p>
        </w:tc>
      </w:tr>
      <w:tr w:rsidR="00E77A20" w:rsidRPr="00833CD2" w:rsidTr="00CA2CA2">
        <w:trPr>
          <w:trHeight w:val="1763"/>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 xml:space="preserve">Здатність здійснювати формалізований опис задач дослідження операцій в організаційно-технічних і соціально-економічних системах різного призначення, визначати їх оптимальні рішення, будувати моделі оптимального вибору  управління з урахуванням змін параметрів економічної ситуації, оптимізувати процеси управління </w:t>
            </w:r>
            <w:r w:rsidR="00B7529B" w:rsidRPr="00D231E4">
              <w:t xml:space="preserve">в </w:t>
            </w:r>
            <w:r w:rsidRPr="00D231E4">
              <w:t>системах різного призначення та рівня ієрархії.</w:t>
            </w:r>
          </w:p>
        </w:tc>
      </w:tr>
      <w:tr w:rsidR="00E77A20" w:rsidRPr="00833CD2" w:rsidTr="00F73299">
        <w:trPr>
          <w:trHeight w:val="346"/>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 xml:space="preserve">Здатність  до системного мислення, застосування  методології системного аналізу для дослідження складних проблем різної природи, методів формалізації </w:t>
            </w:r>
            <w:r w:rsidR="00FF41D6" w:rsidRPr="00D231E4">
              <w:t xml:space="preserve">та </w:t>
            </w:r>
            <w:r w:rsidR="00666260" w:rsidRPr="00D231E4">
              <w:t>розв’язанні</w:t>
            </w:r>
            <w:r w:rsidR="00FF41D6" w:rsidRPr="00D231E4">
              <w:t xml:space="preserve"> </w:t>
            </w:r>
            <w:r w:rsidRPr="00D231E4">
              <w:t>системних задач, що мають суперечливі цілі, невизначеності та ризики.</w:t>
            </w:r>
          </w:p>
          <w:p w:rsidR="00E77A20" w:rsidRPr="00D231E4" w:rsidRDefault="00E77A20" w:rsidP="00F36C2A">
            <w:pPr>
              <w:pStyle w:val="a1"/>
              <w:numPr>
                <w:ilvl w:val="0"/>
                <w:numId w:val="0"/>
              </w:numPr>
              <w:tabs>
                <w:tab w:val="left" w:pos="459"/>
              </w:tabs>
              <w:ind w:left="34"/>
            </w:pPr>
          </w:p>
        </w:tc>
      </w:tr>
      <w:tr w:rsidR="00E77A20" w:rsidRPr="00833CD2" w:rsidTr="00F73299">
        <w:trPr>
          <w:trHeight w:val="782"/>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застосовувати теоретичні та практичні основи методології та технології моделювання, реалізовувати алгоритми моделювання для дослідження характеристик і поведінки складних об'єктів і систем, проводити експерименти за програмою моделювання  з обробкою й аналізом результатів.</w:t>
            </w:r>
          </w:p>
          <w:p w:rsidR="00E77A20" w:rsidRPr="00D231E4" w:rsidRDefault="00E77A20" w:rsidP="00F36C2A">
            <w:pPr>
              <w:pStyle w:val="a1"/>
              <w:numPr>
                <w:ilvl w:val="0"/>
                <w:numId w:val="0"/>
              </w:numPr>
              <w:tabs>
                <w:tab w:val="left" w:pos="459"/>
              </w:tabs>
              <w:ind w:left="34"/>
            </w:pPr>
          </w:p>
        </w:tc>
      </w:tr>
      <w:tr w:rsidR="00E77A20" w:rsidRPr="00D231E4" w:rsidTr="00CA2CA2">
        <w:trPr>
          <w:trHeight w:val="1501"/>
        </w:trPr>
        <w:tc>
          <w:tcPr>
            <w:tcW w:w="1985" w:type="dxa"/>
          </w:tcPr>
          <w:p w:rsidR="00E77A20" w:rsidRPr="00D231E4" w:rsidRDefault="00E77A20" w:rsidP="00907EC5">
            <w:pPr>
              <w:pStyle w:val="a8"/>
            </w:pPr>
          </w:p>
        </w:tc>
        <w:tc>
          <w:tcPr>
            <w:tcW w:w="7654" w:type="dxa"/>
          </w:tcPr>
          <w:p w:rsidR="00E77A20" w:rsidRPr="00D231E4" w:rsidRDefault="00E77A20" w:rsidP="00B7529B">
            <w:pPr>
              <w:pStyle w:val="a1"/>
              <w:numPr>
                <w:ilvl w:val="0"/>
                <w:numId w:val="6"/>
              </w:numPr>
              <w:tabs>
                <w:tab w:val="left" w:pos="459"/>
              </w:tabs>
              <w:ind w:left="34" w:firstLine="0"/>
            </w:pPr>
            <w:r w:rsidRPr="00D231E4">
              <w:t>Здатність проектувати та розробляти програмн</w:t>
            </w:r>
            <w:r w:rsidR="00B7529B" w:rsidRPr="00D231E4">
              <w:t>е</w:t>
            </w:r>
            <w:r w:rsidRPr="00D231E4">
              <w:t xml:space="preserve"> забезпечення із застосуванням різних парадигм програмування</w:t>
            </w:r>
            <w:r w:rsidR="00B7529B" w:rsidRPr="00D231E4">
              <w:t>: структурного, об’єктно-орієнтованого, функціонального, логічного,</w:t>
            </w:r>
            <w:r w:rsidRPr="00D231E4">
              <w:t xml:space="preserve"> з відповідними моделями, методами та алгоритмами обчислень, структурами даних і механізмами управління. </w:t>
            </w:r>
          </w:p>
        </w:tc>
      </w:tr>
      <w:tr w:rsidR="00E77A20" w:rsidRPr="00833CD2" w:rsidTr="00F73299">
        <w:trPr>
          <w:trHeight w:val="782"/>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 xml:space="preserve">Здатність реалізувати </w:t>
            </w:r>
            <w:r w:rsidR="00F36C2A" w:rsidRPr="00D231E4">
              <w:t>багато</w:t>
            </w:r>
            <w:r w:rsidRPr="00D231E4">
              <w:t xml:space="preserve">рівневу обчислювальну модель на основі архітектури </w:t>
            </w:r>
            <w:r w:rsidR="00B7529B" w:rsidRPr="00D231E4">
              <w:t xml:space="preserve">клієнт-сервер, </w:t>
            </w:r>
            <w:r w:rsidRPr="00D231E4">
              <w:t>включаючи бази даних, сховища даних і бази знань, для забезпечення обчислювальних потреб  багатьох користувачів, обробки транзакцій, у тому числі на хмарних сервісах.</w:t>
            </w:r>
          </w:p>
          <w:p w:rsidR="00E77A20" w:rsidRPr="00D231E4" w:rsidRDefault="00E77A20" w:rsidP="00F36C2A">
            <w:pPr>
              <w:pStyle w:val="a1"/>
              <w:numPr>
                <w:ilvl w:val="0"/>
                <w:numId w:val="0"/>
              </w:numPr>
              <w:tabs>
                <w:tab w:val="left" w:pos="459"/>
              </w:tabs>
              <w:ind w:left="34"/>
            </w:pPr>
          </w:p>
        </w:tc>
      </w:tr>
      <w:tr w:rsidR="00E77A20" w:rsidRPr="00833CD2" w:rsidTr="00F73299">
        <w:trPr>
          <w:trHeight w:val="782"/>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застосовувати методології, технології та інструментальні засоби для управління процесами життєвого циклу інформаційних і програмних систем, продуктів і сервісів інформаційних технологій відповідно до вимог замовника.</w:t>
            </w:r>
          </w:p>
          <w:p w:rsidR="00E77A20" w:rsidRPr="00D231E4" w:rsidRDefault="00E77A20" w:rsidP="00F36C2A">
            <w:pPr>
              <w:pStyle w:val="a1"/>
              <w:numPr>
                <w:ilvl w:val="0"/>
                <w:numId w:val="0"/>
              </w:numPr>
              <w:tabs>
                <w:tab w:val="left" w:pos="459"/>
              </w:tabs>
              <w:ind w:left="34"/>
            </w:pPr>
          </w:p>
        </w:tc>
      </w:tr>
      <w:tr w:rsidR="00E77A20" w:rsidRPr="00833CD2" w:rsidTr="00F73299">
        <w:trPr>
          <w:trHeight w:val="782"/>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70"/>
              </w:tabs>
              <w:ind w:left="34" w:firstLine="0"/>
            </w:pPr>
            <w:r w:rsidRPr="00D231E4">
              <w:t>Здатність до інтелектуального багатовимірного аналізу даних та їхньої оперативної аналітичної обробки з візуалізацією результатів аналізу в процесі розв’язання прикладних задач в галузі комп’ютерних наук.</w:t>
            </w:r>
          </w:p>
          <w:p w:rsidR="00E77A20" w:rsidRPr="00D231E4" w:rsidRDefault="00E77A20" w:rsidP="00F36C2A">
            <w:pPr>
              <w:pStyle w:val="a1"/>
              <w:numPr>
                <w:ilvl w:val="0"/>
                <w:numId w:val="0"/>
              </w:numPr>
              <w:tabs>
                <w:tab w:val="left" w:pos="459"/>
              </w:tabs>
              <w:ind w:left="34"/>
            </w:pPr>
          </w:p>
        </w:tc>
      </w:tr>
      <w:tr w:rsidR="00E77A20" w:rsidRPr="00833CD2" w:rsidTr="00F73299">
        <w:trPr>
          <w:trHeight w:val="782"/>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 xml:space="preserve">Здатність забезпечити організацію обчислювальних процесів в інформаційних системах різного призначення з урахуванням архітектури, конфігурування, показників результативності функціонування операційних систем і системного програмного забезпечення. </w:t>
            </w:r>
          </w:p>
          <w:p w:rsidR="00E77A20" w:rsidRPr="00D231E4" w:rsidRDefault="00E77A20" w:rsidP="00F36C2A">
            <w:pPr>
              <w:pStyle w:val="a1"/>
              <w:numPr>
                <w:ilvl w:val="0"/>
                <w:numId w:val="0"/>
              </w:numPr>
              <w:tabs>
                <w:tab w:val="left" w:pos="459"/>
              </w:tabs>
              <w:ind w:left="34"/>
              <w:rPr>
                <w:highlight w:val="cyan"/>
              </w:rPr>
            </w:pPr>
          </w:p>
        </w:tc>
      </w:tr>
      <w:tr w:rsidR="00E77A20" w:rsidRPr="00D231E4" w:rsidTr="00CA2CA2">
        <w:trPr>
          <w:trHeight w:val="1196"/>
        </w:trPr>
        <w:tc>
          <w:tcPr>
            <w:tcW w:w="1985" w:type="dxa"/>
          </w:tcPr>
          <w:p w:rsidR="00E77A20" w:rsidRPr="00D231E4" w:rsidRDefault="00E77A20" w:rsidP="00907EC5">
            <w:pPr>
              <w:pStyle w:val="a8"/>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до розробки мережевого програмного забезпечення, що функціонує на основі  різних топологій структурованих кабельних систем, використовує комп’ютерні системи і мережі передачі даних та аналізує якість роботи комп’ютерних мереж.</w:t>
            </w:r>
          </w:p>
        </w:tc>
      </w:tr>
      <w:tr w:rsidR="00E77A20" w:rsidRPr="00833CD2" w:rsidTr="00F73299">
        <w:trPr>
          <w:trHeight w:val="629"/>
        </w:trPr>
        <w:tc>
          <w:tcPr>
            <w:tcW w:w="1985" w:type="dxa"/>
          </w:tcPr>
          <w:p w:rsidR="00E77A20" w:rsidRPr="00D231E4" w:rsidRDefault="00E77A20" w:rsidP="00907EC5">
            <w:pPr>
              <w:pStyle w:val="a8"/>
            </w:pPr>
          </w:p>
        </w:tc>
        <w:tc>
          <w:tcPr>
            <w:tcW w:w="7654" w:type="dxa"/>
          </w:tcPr>
          <w:p w:rsidR="00E77A20" w:rsidRPr="00D231E4" w:rsidRDefault="00E77A20" w:rsidP="007D10DF">
            <w:pPr>
              <w:pStyle w:val="a1"/>
              <w:numPr>
                <w:ilvl w:val="0"/>
                <w:numId w:val="6"/>
              </w:numPr>
              <w:tabs>
                <w:tab w:val="left" w:pos="459"/>
              </w:tabs>
              <w:ind w:left="34" w:firstLine="0"/>
            </w:pPr>
            <w:r w:rsidRPr="00D231E4">
              <w:t>Здатність застосовувати методи та засоби забезпечення інформаційної безпеки, розробляти та експлуатувати спеціальне програмне забезпечення захисту інформаційних ресурсів об’єктів критичної інформаційної інфраструктури.</w:t>
            </w:r>
          </w:p>
        </w:tc>
      </w:tr>
      <w:tr w:rsidR="00E77A20" w:rsidRPr="00833CD2" w:rsidTr="00CA2CA2">
        <w:trPr>
          <w:trHeight w:val="1573"/>
        </w:trPr>
        <w:tc>
          <w:tcPr>
            <w:tcW w:w="1985" w:type="dxa"/>
          </w:tcPr>
          <w:p w:rsidR="00E77A20" w:rsidRPr="00D231E4" w:rsidRDefault="00E77A20" w:rsidP="00907EC5">
            <w:pPr>
              <w:pStyle w:val="a8"/>
            </w:pPr>
          </w:p>
        </w:tc>
        <w:tc>
          <w:tcPr>
            <w:tcW w:w="7654" w:type="dxa"/>
          </w:tcPr>
          <w:p w:rsidR="00E77A20" w:rsidRPr="00D231E4" w:rsidRDefault="00E77A20" w:rsidP="00E77A20">
            <w:pPr>
              <w:pStyle w:val="a1"/>
              <w:numPr>
                <w:ilvl w:val="0"/>
                <w:numId w:val="6"/>
              </w:numPr>
              <w:tabs>
                <w:tab w:val="left" w:pos="459"/>
              </w:tabs>
              <w:ind w:left="34" w:firstLine="0"/>
            </w:pPr>
            <w:r w:rsidRPr="00D231E4">
              <w:t>Здатність до аналізу та функціонального моделювання  бізнес-процесів, побудови і практичного застосування функціональних моделей організаційно-економічних і виробничо-технічних систем, методів оцінювання ризиків проектування ІС, синтезу складних систем на засадах використання її комп’ютерної моделі.</w:t>
            </w:r>
          </w:p>
        </w:tc>
      </w:tr>
      <w:tr w:rsidR="00E77A20" w:rsidRPr="00833CD2" w:rsidTr="00CA2CA2">
        <w:trPr>
          <w:trHeight w:val="1256"/>
        </w:trPr>
        <w:tc>
          <w:tcPr>
            <w:tcW w:w="1985" w:type="dxa"/>
          </w:tcPr>
          <w:p w:rsidR="00E77A20" w:rsidRPr="00D231E4" w:rsidRDefault="00E77A20" w:rsidP="00907EC5">
            <w:pPr>
              <w:pStyle w:val="a8"/>
              <w:jc w:val="left"/>
            </w:pPr>
          </w:p>
        </w:tc>
        <w:tc>
          <w:tcPr>
            <w:tcW w:w="7654" w:type="dxa"/>
          </w:tcPr>
          <w:p w:rsidR="00E77A20" w:rsidRPr="00D231E4" w:rsidRDefault="00E77A20" w:rsidP="00CA2CA2">
            <w:pPr>
              <w:pStyle w:val="a1"/>
              <w:numPr>
                <w:ilvl w:val="0"/>
                <w:numId w:val="6"/>
              </w:numPr>
              <w:tabs>
                <w:tab w:val="left" w:pos="459"/>
              </w:tabs>
              <w:ind w:left="34" w:firstLine="0"/>
            </w:pPr>
            <w:r w:rsidRPr="00D231E4">
              <w:t>Здатність реалізовувати високопродуктивні обчислення на основі хмарних сервісів і технологій, паралельних і розподілених обчислень  при розробці та експлуатації розподілених систем паралельної обробки інформації.</w:t>
            </w:r>
          </w:p>
          <w:p w:rsidR="00E77A20" w:rsidRPr="00D231E4" w:rsidRDefault="00E77A20" w:rsidP="00CA2CA2">
            <w:pPr>
              <w:pStyle w:val="a1"/>
              <w:numPr>
                <w:ilvl w:val="0"/>
                <w:numId w:val="0"/>
              </w:numPr>
              <w:tabs>
                <w:tab w:val="left" w:pos="459"/>
              </w:tabs>
              <w:ind w:left="34"/>
            </w:pPr>
            <w:r w:rsidRPr="00D231E4">
              <w:t xml:space="preserve"> </w:t>
            </w:r>
          </w:p>
        </w:tc>
      </w:tr>
    </w:tbl>
    <w:p w:rsidR="005B1038" w:rsidRPr="00D231E4" w:rsidRDefault="005B1038" w:rsidP="00650E97">
      <w:pPr>
        <w:rPr>
          <w:highlight w:val="yellow"/>
          <w:lang w:val="uk-UA"/>
        </w:rPr>
      </w:pPr>
    </w:p>
    <w:p w:rsidR="00E24B59" w:rsidRPr="00D231E4" w:rsidRDefault="00E24B59" w:rsidP="00E24B59">
      <w:pPr>
        <w:rPr>
          <w:highlight w:val="yellow"/>
          <w:lang w:val="uk-UA"/>
        </w:rPr>
      </w:pPr>
    </w:p>
    <w:p w:rsidR="00E24B59" w:rsidRPr="00D231E4" w:rsidRDefault="00E24B59" w:rsidP="00E24B59">
      <w:pPr>
        <w:rPr>
          <w:highlight w:val="yellow"/>
          <w:lang w:val="uk-UA"/>
        </w:rPr>
        <w:sectPr w:rsidR="00E24B59" w:rsidRPr="00D231E4" w:rsidSect="00F73299">
          <w:pgSz w:w="11906" w:h="16838"/>
          <w:pgMar w:top="992" w:right="851" w:bottom="1134" w:left="1418" w:header="709" w:footer="289" w:gutter="0"/>
          <w:cols w:space="708"/>
          <w:docGrid w:linePitch="381"/>
        </w:sectPr>
      </w:pPr>
    </w:p>
    <w:p w:rsidR="00C20CA2" w:rsidRPr="00D231E4" w:rsidRDefault="00C20CA2" w:rsidP="00C20CA2">
      <w:pPr>
        <w:pStyle w:val="2"/>
        <w:rPr>
          <w:lang w:val="uk-UA"/>
        </w:rPr>
      </w:pPr>
      <w:bookmarkStart w:id="5" w:name="_Toc456558603"/>
      <w:r w:rsidRPr="00D231E4">
        <w:rPr>
          <w:lang w:val="uk-UA"/>
        </w:rPr>
        <w:lastRenderedPageBreak/>
        <w:t>V Нормативний зміст підготовки здобувачів вищої освіти, сформульований у термінах результатів навчання</w:t>
      </w:r>
      <w:bookmarkEnd w:id="5"/>
    </w:p>
    <w:p w:rsidR="00650E97" w:rsidRPr="00D231E4" w:rsidRDefault="00650E97" w:rsidP="00D75A6C">
      <w:pPr>
        <w:jc w:val="right"/>
        <w:rPr>
          <w:lang w:val="uk-UA"/>
        </w:rPr>
      </w:pPr>
      <w:r w:rsidRPr="00D231E4">
        <w:rPr>
          <w:lang w:val="uk-UA"/>
        </w:rPr>
        <w:t xml:space="preserve">Таблиця 1. </w:t>
      </w:r>
    </w:p>
    <w:p w:rsidR="00650E97" w:rsidRPr="00D231E4" w:rsidRDefault="00650E97" w:rsidP="00650E97">
      <w:pPr>
        <w:pStyle w:val="3"/>
        <w:rPr>
          <w:lang w:val="uk-UA"/>
        </w:rPr>
      </w:pPr>
      <w:bookmarkStart w:id="6" w:name="_Toc456558604"/>
      <w:r w:rsidRPr="00D231E4">
        <w:rPr>
          <w:lang w:val="uk-UA"/>
        </w:rPr>
        <w:t>Матриця відповідності визначених Стандартом компетентностей дескрипторам НРК</w:t>
      </w:r>
      <w:bookmarkEnd w:id="6"/>
    </w:p>
    <w:p w:rsidR="00650E97" w:rsidRPr="00D231E4" w:rsidRDefault="00650E97" w:rsidP="00650E97">
      <w:pPr>
        <w:jc w:val="center"/>
        <w:rPr>
          <w:rFonts w:ascii="Calibri Light" w:hAnsi="Calibri Light"/>
          <w:sz w:val="24"/>
          <w:szCs w:val="24"/>
          <w:lang w:val="uk-UA"/>
        </w:rPr>
      </w:pPr>
    </w:p>
    <w:tbl>
      <w:tblPr>
        <w:tblW w:w="148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9"/>
        <w:gridCol w:w="2823"/>
        <w:gridCol w:w="7"/>
        <w:gridCol w:w="2815"/>
        <w:gridCol w:w="16"/>
        <w:gridCol w:w="3011"/>
        <w:gridCol w:w="2676"/>
        <w:gridCol w:w="18"/>
      </w:tblGrid>
      <w:tr w:rsidR="00FF43D6" w:rsidRPr="00D231E4" w:rsidTr="00655757">
        <w:trPr>
          <w:tblHeader/>
        </w:trPr>
        <w:tc>
          <w:tcPr>
            <w:tcW w:w="3519" w:type="dxa"/>
            <w:shd w:val="clear" w:color="auto" w:fill="auto"/>
          </w:tcPr>
          <w:p w:rsidR="00650E97" w:rsidRPr="00D231E4" w:rsidRDefault="00650E97" w:rsidP="00D75A6C">
            <w:pPr>
              <w:pStyle w:val="a8"/>
            </w:pPr>
            <w:r w:rsidRPr="00D231E4">
              <w:t>Класифікація компетентностей за НРК</w:t>
            </w:r>
          </w:p>
        </w:tc>
        <w:tc>
          <w:tcPr>
            <w:tcW w:w="2823" w:type="dxa"/>
            <w:shd w:val="clear" w:color="auto" w:fill="auto"/>
          </w:tcPr>
          <w:p w:rsidR="00650E97" w:rsidRPr="00D75A6C" w:rsidRDefault="00650E97" w:rsidP="00D75A6C">
            <w:pPr>
              <w:pStyle w:val="a8"/>
            </w:pPr>
            <w:r w:rsidRPr="00D75A6C">
              <w:t>Знання</w:t>
            </w:r>
          </w:p>
        </w:tc>
        <w:tc>
          <w:tcPr>
            <w:tcW w:w="2822" w:type="dxa"/>
            <w:gridSpan w:val="2"/>
            <w:shd w:val="clear" w:color="auto" w:fill="auto"/>
          </w:tcPr>
          <w:p w:rsidR="00650E97" w:rsidRPr="00D75A6C" w:rsidRDefault="00650E97" w:rsidP="00D75A6C">
            <w:pPr>
              <w:pStyle w:val="a8"/>
            </w:pPr>
            <w:r w:rsidRPr="00D75A6C">
              <w:t>Уміння</w:t>
            </w:r>
          </w:p>
        </w:tc>
        <w:tc>
          <w:tcPr>
            <w:tcW w:w="3027" w:type="dxa"/>
            <w:gridSpan w:val="2"/>
            <w:shd w:val="clear" w:color="auto" w:fill="auto"/>
          </w:tcPr>
          <w:p w:rsidR="00650E97" w:rsidRPr="00D75A6C" w:rsidRDefault="00650E97" w:rsidP="00D75A6C">
            <w:pPr>
              <w:pStyle w:val="a8"/>
            </w:pPr>
            <w:r w:rsidRPr="00D75A6C">
              <w:t>Комунікація</w:t>
            </w:r>
          </w:p>
        </w:tc>
        <w:tc>
          <w:tcPr>
            <w:tcW w:w="2694" w:type="dxa"/>
            <w:gridSpan w:val="2"/>
            <w:shd w:val="clear" w:color="auto" w:fill="auto"/>
          </w:tcPr>
          <w:p w:rsidR="00650E97" w:rsidRPr="00D75A6C" w:rsidRDefault="00650E97" w:rsidP="00D75A6C">
            <w:pPr>
              <w:pStyle w:val="a8"/>
            </w:pPr>
            <w:r w:rsidRPr="00D75A6C">
              <w:t>Автономія та відповідальність</w:t>
            </w:r>
          </w:p>
        </w:tc>
      </w:tr>
      <w:tr w:rsidR="00650E97" w:rsidRPr="00D231E4" w:rsidTr="00FF43D6">
        <w:tc>
          <w:tcPr>
            <w:tcW w:w="14885" w:type="dxa"/>
            <w:gridSpan w:val="8"/>
            <w:shd w:val="clear" w:color="auto" w:fill="auto"/>
          </w:tcPr>
          <w:p w:rsidR="00650E97" w:rsidRPr="00D231E4" w:rsidRDefault="00650E97" w:rsidP="00D75A6C">
            <w:pPr>
              <w:pStyle w:val="a8"/>
            </w:pPr>
            <w:r w:rsidRPr="00D231E4">
              <w:t>Загальні компетентності</w:t>
            </w:r>
          </w:p>
        </w:tc>
      </w:tr>
      <w:tr w:rsidR="00FF43D6" w:rsidRPr="00D231E4" w:rsidTr="00FF43D6">
        <w:trPr>
          <w:gridAfter w:val="1"/>
          <w:wAfter w:w="18" w:type="dxa"/>
        </w:trPr>
        <w:tc>
          <w:tcPr>
            <w:tcW w:w="3519" w:type="dxa"/>
            <w:shd w:val="clear" w:color="auto" w:fill="auto"/>
          </w:tcPr>
          <w:p w:rsidR="00650E97" w:rsidRPr="00D231E4" w:rsidRDefault="00650E97" w:rsidP="004C346C">
            <w:pPr>
              <w:pStyle w:val="a1"/>
              <w:numPr>
                <w:ilvl w:val="0"/>
                <w:numId w:val="5"/>
              </w:numPr>
              <w:tabs>
                <w:tab w:val="left" w:pos="402"/>
              </w:tabs>
              <w:ind w:left="34" w:firstLine="0"/>
            </w:pPr>
            <w:r w:rsidRPr="00D231E4">
              <w:t>Здатність до абстрактного мислення, аналізу та синтезу.</w:t>
            </w:r>
          </w:p>
          <w:p w:rsidR="00650E97" w:rsidRPr="00D231E4" w:rsidRDefault="00650E97" w:rsidP="000F7A1C">
            <w:pPr>
              <w:tabs>
                <w:tab w:val="left" w:pos="402"/>
              </w:tabs>
              <w:ind w:left="34" w:firstLine="0"/>
              <w:rPr>
                <w:sz w:val="24"/>
                <w:szCs w:val="24"/>
                <w:lang w:val="uk-UA"/>
              </w:rPr>
            </w:pPr>
          </w:p>
        </w:tc>
        <w:tc>
          <w:tcPr>
            <w:tcW w:w="2830" w:type="dxa"/>
            <w:gridSpan w:val="2"/>
            <w:shd w:val="clear" w:color="auto" w:fill="auto"/>
          </w:tcPr>
          <w:p w:rsidR="00650E97" w:rsidRPr="00D231E4" w:rsidRDefault="00217C9E" w:rsidP="001D5298">
            <w:pPr>
              <w:pStyle w:val="ab"/>
            </w:pPr>
            <w:r w:rsidRPr="00D231E4">
              <w:t>Знання о</w:t>
            </w:r>
            <w:r w:rsidR="00B21505" w:rsidRPr="00D231E4">
              <w:t>сновн</w:t>
            </w:r>
            <w:r w:rsidRPr="00D231E4">
              <w:t>их</w:t>
            </w:r>
            <w:r w:rsidR="00B21505" w:rsidRPr="00D231E4">
              <w:t xml:space="preserve"> форм і законів абстрактно-логічного мислення,</w:t>
            </w:r>
            <w:r w:rsidR="001D5298">
              <w:t xml:space="preserve"> </w:t>
            </w:r>
            <w:r w:rsidR="00B21505" w:rsidRPr="00D231E4">
              <w:t xml:space="preserve">основ логіки, норм критичного підходу, основ методології наукового </w:t>
            </w:r>
            <w:r w:rsidRPr="00D231E4">
              <w:t>пі</w:t>
            </w:r>
            <w:r w:rsidR="00B21505" w:rsidRPr="00D231E4">
              <w:t xml:space="preserve">знання, форм </w:t>
            </w:r>
            <w:r w:rsidRPr="00D231E4">
              <w:t xml:space="preserve">і методів </w:t>
            </w:r>
            <w:r w:rsidR="00B21505" w:rsidRPr="00D231E4">
              <w:t>аналізу</w:t>
            </w:r>
            <w:r w:rsidRPr="00D231E4">
              <w:t xml:space="preserve"> та синтезу.</w:t>
            </w:r>
          </w:p>
        </w:tc>
        <w:tc>
          <w:tcPr>
            <w:tcW w:w="2831" w:type="dxa"/>
            <w:gridSpan w:val="2"/>
            <w:shd w:val="clear" w:color="auto" w:fill="auto"/>
          </w:tcPr>
          <w:p w:rsidR="00650E97" w:rsidRPr="00D231E4" w:rsidRDefault="00217C9E" w:rsidP="00D75A6C">
            <w:pPr>
              <w:pStyle w:val="ab"/>
            </w:pPr>
            <w:r w:rsidRPr="00D231E4">
              <w:t>Здобувати систематичні знання в галузі комп’ютерних наук, аналізувати проблеми з точки зору сучасних наукових парадигм, осмислювати і робити обґрунтовані висновки з наукової і навчальної літератури та результатів експериментів</w:t>
            </w:r>
          </w:p>
        </w:tc>
        <w:tc>
          <w:tcPr>
            <w:tcW w:w="3011" w:type="dxa"/>
            <w:shd w:val="clear" w:color="auto" w:fill="auto"/>
          </w:tcPr>
          <w:p w:rsidR="00650E97" w:rsidRPr="00D231E4" w:rsidRDefault="00373182" w:rsidP="001D5298">
            <w:pPr>
              <w:pStyle w:val="ab"/>
            </w:pPr>
            <w:r w:rsidRPr="00D231E4">
              <w:rPr>
                <w:lang w:eastAsia="uk-UA"/>
              </w:rPr>
              <w:t>Здійснення соціальних комунікацій в</w:t>
            </w:r>
            <w:r w:rsidR="001D5298">
              <w:rPr>
                <w:lang w:eastAsia="uk-UA"/>
              </w:rPr>
              <w:t xml:space="preserve"> </w:t>
            </w:r>
            <w:r w:rsidRPr="00D231E4">
              <w:rPr>
                <w:lang w:eastAsia="uk-UA"/>
              </w:rPr>
              <w:t>процесі спілкування</w:t>
            </w:r>
            <w:r w:rsidR="00BF6DAC" w:rsidRPr="00D231E4">
              <w:rPr>
                <w:lang w:eastAsia="uk-UA"/>
              </w:rPr>
              <w:t xml:space="preserve"> з фахівцями та нефахівцями в галузі комп’ютерних наук</w:t>
            </w:r>
            <w:r w:rsidRPr="00D231E4">
              <w:rPr>
                <w:lang w:eastAsia="uk-UA"/>
              </w:rPr>
              <w:t>,</w:t>
            </w:r>
            <w:r w:rsidR="001D5298">
              <w:rPr>
                <w:lang w:eastAsia="uk-UA"/>
              </w:rPr>
              <w:t xml:space="preserve"> </w:t>
            </w:r>
            <w:r w:rsidRPr="00D231E4">
              <w:rPr>
                <w:lang w:eastAsia="uk-UA"/>
              </w:rPr>
              <w:t>забезпеч</w:t>
            </w:r>
            <w:r w:rsidR="00BF6DAC" w:rsidRPr="00D231E4">
              <w:rPr>
                <w:lang w:eastAsia="uk-UA"/>
              </w:rPr>
              <w:t>ення</w:t>
            </w:r>
            <w:r w:rsidRPr="00D231E4">
              <w:rPr>
                <w:lang w:eastAsia="uk-UA"/>
              </w:rPr>
              <w:t xml:space="preserve"> обмін</w:t>
            </w:r>
            <w:r w:rsidR="00BF6DAC" w:rsidRPr="00D231E4">
              <w:rPr>
                <w:lang w:eastAsia="uk-UA"/>
              </w:rPr>
              <w:t>у</w:t>
            </w:r>
            <w:r w:rsidR="001D5298">
              <w:rPr>
                <w:lang w:eastAsia="uk-UA"/>
              </w:rPr>
              <w:t xml:space="preserve"> </w:t>
            </w:r>
            <w:r w:rsidRPr="00D231E4">
              <w:rPr>
                <w:lang w:eastAsia="uk-UA"/>
              </w:rPr>
              <w:t>логічними аргументами з метою досягнення взаєморозуміння й згоди</w:t>
            </w:r>
            <w:r w:rsidR="00BF6DAC" w:rsidRPr="00D231E4">
              <w:rPr>
                <w:lang w:eastAsia="uk-UA"/>
              </w:rPr>
              <w:t>.</w:t>
            </w:r>
          </w:p>
        </w:tc>
        <w:tc>
          <w:tcPr>
            <w:tcW w:w="2676" w:type="dxa"/>
            <w:shd w:val="clear" w:color="auto" w:fill="auto"/>
          </w:tcPr>
          <w:p w:rsidR="00650E97" w:rsidRPr="00D231E4" w:rsidRDefault="005F78DA" w:rsidP="00D75A6C">
            <w:pPr>
              <w:pStyle w:val="ab"/>
            </w:pPr>
            <w:r w:rsidRPr="00D231E4">
              <w:t>В</w:t>
            </w:r>
            <w:r w:rsidR="00BF6DAC" w:rsidRPr="00D231E4">
              <w:t>ідповідальн</w:t>
            </w:r>
            <w:r w:rsidRPr="00D231E4">
              <w:t>ість</w:t>
            </w:r>
            <w:r w:rsidR="00BF6DAC" w:rsidRPr="00D231E4">
              <w:t xml:space="preserve"> за доручену справу, самостійність в прийнятті рішень щодо розв’язання задач </w:t>
            </w:r>
            <w:r w:rsidR="004570CA" w:rsidRPr="00D231E4">
              <w:t>в галузі комп’ютерних наук</w:t>
            </w:r>
          </w:p>
        </w:tc>
      </w:tr>
      <w:tr w:rsidR="00FF43D6" w:rsidRPr="00833CD2" w:rsidTr="00FF43D6">
        <w:trPr>
          <w:gridAfter w:val="1"/>
          <w:wAfter w:w="18" w:type="dxa"/>
        </w:trPr>
        <w:tc>
          <w:tcPr>
            <w:tcW w:w="3519" w:type="dxa"/>
            <w:shd w:val="clear" w:color="auto" w:fill="auto"/>
          </w:tcPr>
          <w:p w:rsidR="004570CA" w:rsidRPr="00D231E4" w:rsidRDefault="004570CA" w:rsidP="004C346C">
            <w:pPr>
              <w:pStyle w:val="a1"/>
              <w:numPr>
                <w:ilvl w:val="0"/>
                <w:numId w:val="5"/>
              </w:numPr>
              <w:tabs>
                <w:tab w:val="left" w:pos="402"/>
              </w:tabs>
              <w:ind w:left="34" w:firstLine="0"/>
            </w:pPr>
            <w:r w:rsidRPr="00D231E4">
              <w:t>Здатність застосовувати знання у практичних ситуаціях.</w:t>
            </w:r>
          </w:p>
          <w:p w:rsidR="004570CA" w:rsidRPr="00D231E4" w:rsidRDefault="004570CA" w:rsidP="000F7A1C">
            <w:pPr>
              <w:pStyle w:val="a1"/>
              <w:numPr>
                <w:ilvl w:val="0"/>
                <w:numId w:val="0"/>
              </w:numPr>
              <w:tabs>
                <w:tab w:val="left" w:pos="402"/>
              </w:tabs>
              <w:ind w:left="34"/>
            </w:pPr>
          </w:p>
        </w:tc>
        <w:tc>
          <w:tcPr>
            <w:tcW w:w="2830" w:type="dxa"/>
            <w:gridSpan w:val="2"/>
            <w:vMerge w:val="restart"/>
            <w:shd w:val="clear" w:color="auto" w:fill="auto"/>
          </w:tcPr>
          <w:p w:rsidR="004570CA" w:rsidRPr="00D231E4" w:rsidRDefault="004570CA" w:rsidP="00D75A6C">
            <w:pPr>
              <w:pStyle w:val="ab"/>
            </w:pPr>
            <w:r w:rsidRPr="00D231E4">
              <w:rPr>
                <w:rStyle w:val="aff5"/>
                <w:b w:val="0"/>
                <w:bCs w:val="0"/>
              </w:rPr>
              <w:t xml:space="preserve">Знання методів навчання, організації та здійснення, стимулювання та мотивації навчально-пізнавальної діяльності, </w:t>
            </w:r>
            <w:r w:rsidRPr="00D231E4">
              <w:t xml:space="preserve">розуміння предметної області комп'ютерних наук. </w:t>
            </w:r>
          </w:p>
        </w:tc>
        <w:tc>
          <w:tcPr>
            <w:tcW w:w="2831" w:type="dxa"/>
            <w:gridSpan w:val="2"/>
            <w:vMerge w:val="restart"/>
            <w:shd w:val="clear" w:color="auto" w:fill="auto"/>
          </w:tcPr>
          <w:p w:rsidR="004570CA" w:rsidRDefault="000847CA" w:rsidP="00D75A6C">
            <w:pPr>
              <w:pStyle w:val="ab"/>
            </w:pPr>
            <w:r w:rsidRPr="00D231E4">
              <w:t>Р</w:t>
            </w:r>
            <w:r w:rsidR="004570CA" w:rsidRPr="00D231E4">
              <w:t>еаліз</w:t>
            </w:r>
            <w:r w:rsidRPr="00D231E4">
              <w:t>овувати</w:t>
            </w:r>
            <w:r w:rsidR="004570CA" w:rsidRPr="00D231E4">
              <w:t xml:space="preserve"> засвоєн</w:t>
            </w:r>
            <w:r w:rsidRPr="00D231E4">
              <w:t>і</w:t>
            </w:r>
            <w:r w:rsidR="004570CA" w:rsidRPr="00D231E4">
              <w:t xml:space="preserve"> понят</w:t>
            </w:r>
            <w:r w:rsidRPr="00D231E4">
              <w:t xml:space="preserve">тя, </w:t>
            </w:r>
            <w:r w:rsidR="004570CA" w:rsidRPr="00D231E4">
              <w:t xml:space="preserve"> </w:t>
            </w:r>
            <w:r w:rsidRPr="00D231E4">
              <w:t xml:space="preserve">концепції, </w:t>
            </w:r>
            <w:r w:rsidR="004570CA" w:rsidRPr="00D231E4">
              <w:t>теорі</w:t>
            </w:r>
            <w:r w:rsidRPr="00D231E4">
              <w:t>ї та методи</w:t>
            </w:r>
            <w:r w:rsidR="004570CA" w:rsidRPr="00D231E4">
              <w:t xml:space="preserve"> в інтелектуальній </w:t>
            </w:r>
            <w:r w:rsidRPr="00D231E4">
              <w:t>і</w:t>
            </w:r>
            <w:r w:rsidR="004570CA" w:rsidRPr="00D231E4">
              <w:t xml:space="preserve"> практичній діяльност</w:t>
            </w:r>
            <w:r w:rsidRPr="00D231E4">
              <w:t>і в галузі комп’ютерних наук, осмислювати зміст і послідовність застосування способів виконання дій, узагальнювати і систематизовувати результати робіт.</w:t>
            </w:r>
          </w:p>
          <w:p w:rsidR="00B71132" w:rsidRPr="00D231E4" w:rsidRDefault="00B71132" w:rsidP="00D75A6C">
            <w:pPr>
              <w:pStyle w:val="ab"/>
            </w:pPr>
          </w:p>
        </w:tc>
        <w:tc>
          <w:tcPr>
            <w:tcW w:w="3011" w:type="dxa"/>
            <w:vMerge w:val="restart"/>
            <w:shd w:val="clear" w:color="auto" w:fill="auto"/>
          </w:tcPr>
          <w:p w:rsidR="00393F92" w:rsidRPr="00D231E4" w:rsidRDefault="00393F92" w:rsidP="00D75A6C">
            <w:pPr>
              <w:pStyle w:val="ab"/>
              <w:rPr>
                <w:lang w:eastAsia="uk-UA"/>
              </w:rPr>
            </w:pPr>
            <w:r w:rsidRPr="00D231E4">
              <w:rPr>
                <w:lang w:eastAsia="uk-UA"/>
              </w:rPr>
              <w:t>Здатність до комунікабельності, емоційної усталеності, витримки, такту, відстоювання своєї точки зору, зрозумілого висловлювання своєї думки.</w:t>
            </w:r>
          </w:p>
          <w:p w:rsidR="004570CA" w:rsidRPr="00D231E4" w:rsidRDefault="004570CA" w:rsidP="00D75A6C">
            <w:pPr>
              <w:pStyle w:val="ab"/>
            </w:pPr>
          </w:p>
        </w:tc>
        <w:tc>
          <w:tcPr>
            <w:tcW w:w="2676" w:type="dxa"/>
            <w:vMerge w:val="restart"/>
            <w:shd w:val="clear" w:color="auto" w:fill="auto"/>
          </w:tcPr>
          <w:p w:rsidR="004570CA" w:rsidRPr="00D231E4" w:rsidRDefault="000270A3" w:rsidP="00D75A6C">
            <w:pPr>
              <w:pStyle w:val="ab"/>
            </w:pPr>
            <w:r w:rsidRPr="00D231E4">
              <w:t>Організація своєї праці для досягнення результату, виконання розумових і практичних дій, прийомів та операцій, усвідомлення відповідальності за результати своєї діяльності, застосування  самоконтролю й самооцінки.</w:t>
            </w:r>
          </w:p>
        </w:tc>
      </w:tr>
      <w:tr w:rsidR="00FF43D6" w:rsidRPr="00D231E4" w:rsidTr="00FF43D6">
        <w:trPr>
          <w:gridAfter w:val="1"/>
          <w:wAfter w:w="18" w:type="dxa"/>
        </w:trPr>
        <w:tc>
          <w:tcPr>
            <w:tcW w:w="3519" w:type="dxa"/>
            <w:shd w:val="clear" w:color="auto" w:fill="auto"/>
          </w:tcPr>
          <w:p w:rsidR="004570CA" w:rsidRPr="00D231E4" w:rsidRDefault="004570CA" w:rsidP="004C346C">
            <w:pPr>
              <w:pStyle w:val="a1"/>
              <w:numPr>
                <w:ilvl w:val="0"/>
                <w:numId w:val="5"/>
              </w:numPr>
              <w:tabs>
                <w:tab w:val="left" w:pos="402"/>
              </w:tabs>
              <w:ind w:left="34" w:firstLine="0"/>
            </w:pPr>
            <w:r w:rsidRPr="00D231E4">
              <w:t>Знання та розуміння предметної області та розуміння професійної діяльності.</w:t>
            </w:r>
          </w:p>
          <w:p w:rsidR="004570CA" w:rsidRPr="00D231E4" w:rsidRDefault="004570CA" w:rsidP="000F7A1C">
            <w:pPr>
              <w:pStyle w:val="a1"/>
              <w:numPr>
                <w:ilvl w:val="0"/>
                <w:numId w:val="0"/>
              </w:numPr>
              <w:tabs>
                <w:tab w:val="left" w:pos="402"/>
              </w:tabs>
              <w:ind w:left="34"/>
            </w:pPr>
          </w:p>
        </w:tc>
        <w:tc>
          <w:tcPr>
            <w:tcW w:w="2830" w:type="dxa"/>
            <w:gridSpan w:val="2"/>
            <w:vMerge/>
            <w:shd w:val="clear" w:color="auto" w:fill="auto"/>
          </w:tcPr>
          <w:p w:rsidR="004570CA" w:rsidRPr="00D231E4" w:rsidRDefault="004570CA" w:rsidP="00D75A6C">
            <w:pPr>
              <w:pStyle w:val="ab"/>
            </w:pPr>
          </w:p>
        </w:tc>
        <w:tc>
          <w:tcPr>
            <w:tcW w:w="2831" w:type="dxa"/>
            <w:gridSpan w:val="2"/>
            <w:vMerge/>
            <w:shd w:val="clear" w:color="auto" w:fill="auto"/>
          </w:tcPr>
          <w:p w:rsidR="004570CA" w:rsidRPr="00D231E4" w:rsidRDefault="004570CA" w:rsidP="00D75A6C">
            <w:pPr>
              <w:pStyle w:val="ab"/>
            </w:pPr>
          </w:p>
        </w:tc>
        <w:tc>
          <w:tcPr>
            <w:tcW w:w="3011" w:type="dxa"/>
            <w:vMerge/>
            <w:shd w:val="clear" w:color="auto" w:fill="auto"/>
          </w:tcPr>
          <w:p w:rsidR="004570CA" w:rsidRPr="00D231E4" w:rsidRDefault="004570CA" w:rsidP="00D75A6C">
            <w:pPr>
              <w:pStyle w:val="ab"/>
            </w:pPr>
          </w:p>
        </w:tc>
        <w:tc>
          <w:tcPr>
            <w:tcW w:w="2676" w:type="dxa"/>
            <w:vMerge/>
            <w:shd w:val="clear" w:color="auto" w:fill="auto"/>
          </w:tcPr>
          <w:p w:rsidR="004570CA" w:rsidRPr="00D231E4" w:rsidRDefault="004570CA" w:rsidP="00D75A6C">
            <w:pPr>
              <w:pStyle w:val="ab"/>
            </w:pPr>
          </w:p>
        </w:tc>
      </w:tr>
      <w:tr w:rsidR="00FF43D6" w:rsidRPr="00D231E4" w:rsidTr="00FF43D6">
        <w:trPr>
          <w:gridAfter w:val="1"/>
          <w:wAfter w:w="18" w:type="dxa"/>
        </w:trPr>
        <w:tc>
          <w:tcPr>
            <w:tcW w:w="3519" w:type="dxa"/>
            <w:shd w:val="clear" w:color="auto" w:fill="auto"/>
          </w:tcPr>
          <w:p w:rsidR="00E05730" w:rsidRPr="00D231E4" w:rsidRDefault="00E05730" w:rsidP="004C346C">
            <w:pPr>
              <w:pStyle w:val="a1"/>
              <w:numPr>
                <w:ilvl w:val="0"/>
                <w:numId w:val="5"/>
              </w:numPr>
              <w:tabs>
                <w:tab w:val="left" w:pos="402"/>
              </w:tabs>
              <w:ind w:left="34" w:firstLine="0"/>
            </w:pPr>
            <w:r w:rsidRPr="00D231E4">
              <w:lastRenderedPageBreak/>
              <w:t>Здатність спілкуватися державною мовою як усно, так і письмово.</w:t>
            </w:r>
          </w:p>
          <w:p w:rsidR="00E05730" w:rsidRPr="00D231E4" w:rsidRDefault="00E05730" w:rsidP="000F7A1C">
            <w:pPr>
              <w:tabs>
                <w:tab w:val="left" w:pos="402"/>
              </w:tabs>
              <w:ind w:left="34" w:firstLine="0"/>
              <w:rPr>
                <w:sz w:val="24"/>
                <w:szCs w:val="24"/>
                <w:lang w:val="uk-UA"/>
              </w:rPr>
            </w:pPr>
          </w:p>
        </w:tc>
        <w:tc>
          <w:tcPr>
            <w:tcW w:w="2830" w:type="dxa"/>
            <w:gridSpan w:val="2"/>
            <w:vMerge w:val="restart"/>
            <w:shd w:val="clear" w:color="auto" w:fill="auto"/>
          </w:tcPr>
          <w:p w:rsidR="00B03063" w:rsidRPr="00D231E4" w:rsidRDefault="003559BD" w:rsidP="00D75A6C">
            <w:pPr>
              <w:pStyle w:val="ab"/>
            </w:pPr>
            <w:r w:rsidRPr="00D231E4">
              <w:t>Знання л</w:t>
            </w:r>
            <w:r w:rsidR="00B03063" w:rsidRPr="00D231E4">
              <w:t>ексичн</w:t>
            </w:r>
            <w:r w:rsidR="006F167A" w:rsidRPr="00D231E4">
              <w:t>их</w:t>
            </w:r>
            <w:r w:rsidR="00B03063" w:rsidRPr="00D231E4">
              <w:t>, граматичн</w:t>
            </w:r>
            <w:r w:rsidR="006F167A" w:rsidRPr="00D231E4">
              <w:t>их</w:t>
            </w:r>
            <w:r w:rsidR="00B03063" w:rsidRPr="00D231E4">
              <w:t>, стилістичн</w:t>
            </w:r>
            <w:r w:rsidR="006F167A" w:rsidRPr="00D231E4">
              <w:t>их</w:t>
            </w:r>
            <w:r w:rsidR="00B03063" w:rsidRPr="00D231E4">
              <w:t xml:space="preserve"> особливост</w:t>
            </w:r>
            <w:r w:rsidR="006F167A" w:rsidRPr="00D231E4">
              <w:t>ей</w:t>
            </w:r>
            <w:r w:rsidRPr="00D231E4">
              <w:t xml:space="preserve"> державної та іноземної лексики, </w:t>
            </w:r>
            <w:r w:rsidR="00B03063" w:rsidRPr="00D231E4">
              <w:t>термінологі</w:t>
            </w:r>
            <w:r w:rsidRPr="00D231E4">
              <w:t>ї</w:t>
            </w:r>
            <w:r w:rsidR="00B03063" w:rsidRPr="00D231E4">
              <w:t xml:space="preserve"> </w:t>
            </w:r>
            <w:r w:rsidRPr="00D231E4">
              <w:t xml:space="preserve">в </w:t>
            </w:r>
            <w:r w:rsidR="00B03063" w:rsidRPr="00D231E4">
              <w:t xml:space="preserve">галузі </w:t>
            </w:r>
            <w:r w:rsidRPr="00D231E4">
              <w:t xml:space="preserve">комп’ютерних наук, </w:t>
            </w:r>
            <w:r w:rsidR="00B03063" w:rsidRPr="00D231E4">
              <w:t>граматичн</w:t>
            </w:r>
            <w:r w:rsidRPr="00D231E4">
              <w:t>их</w:t>
            </w:r>
            <w:r w:rsidR="00B03063" w:rsidRPr="00D231E4">
              <w:t xml:space="preserve"> структур</w:t>
            </w:r>
            <w:r w:rsidRPr="00D231E4">
              <w:t xml:space="preserve"> </w:t>
            </w:r>
            <w:r w:rsidR="00B03063" w:rsidRPr="00D231E4">
              <w:t xml:space="preserve">для розуміння і продукування </w:t>
            </w:r>
            <w:r w:rsidRPr="00D231E4">
              <w:t xml:space="preserve">усно та письмово іноземних </w:t>
            </w:r>
            <w:r w:rsidR="00B03063" w:rsidRPr="00D231E4">
              <w:t xml:space="preserve">текстів у </w:t>
            </w:r>
            <w:r w:rsidRPr="00D231E4">
              <w:t>професійній</w:t>
            </w:r>
            <w:r w:rsidR="00B03063" w:rsidRPr="00D231E4">
              <w:t xml:space="preserve"> сфері </w:t>
            </w:r>
          </w:p>
          <w:p w:rsidR="00E05730" w:rsidRPr="00D231E4" w:rsidRDefault="00E05730" w:rsidP="00D75A6C">
            <w:pPr>
              <w:pStyle w:val="ab"/>
            </w:pPr>
          </w:p>
        </w:tc>
        <w:tc>
          <w:tcPr>
            <w:tcW w:w="2831" w:type="dxa"/>
            <w:gridSpan w:val="2"/>
            <w:vMerge w:val="restart"/>
            <w:shd w:val="clear" w:color="auto" w:fill="auto"/>
          </w:tcPr>
          <w:p w:rsidR="00B03063" w:rsidRPr="00D231E4" w:rsidRDefault="0004187C" w:rsidP="00D75A6C">
            <w:pPr>
              <w:pStyle w:val="ab"/>
            </w:pPr>
            <w:r w:rsidRPr="00D231E4">
              <w:t xml:space="preserve">Професійно спілкуватись державною та іноземними мовами, </w:t>
            </w:r>
            <w:r w:rsidR="00E05730" w:rsidRPr="00D231E4">
              <w:t xml:space="preserve"> розробляти державною та іноземними мовами документацію на системи, продукти і сервіси інформаційних техноло</w:t>
            </w:r>
            <w:r w:rsidRPr="00D231E4">
              <w:t>гій, читати, розуміти та застосовувати технічну документацію українською та іноземними мовами в професійній діяльності.</w:t>
            </w:r>
          </w:p>
          <w:p w:rsidR="00E05730" w:rsidRPr="00D231E4" w:rsidRDefault="00E05730" w:rsidP="00D75A6C">
            <w:pPr>
              <w:pStyle w:val="ab"/>
            </w:pPr>
          </w:p>
        </w:tc>
        <w:tc>
          <w:tcPr>
            <w:tcW w:w="3011" w:type="dxa"/>
            <w:vMerge w:val="restart"/>
            <w:shd w:val="clear" w:color="auto" w:fill="auto"/>
          </w:tcPr>
          <w:p w:rsidR="00E05730" w:rsidRPr="00D231E4" w:rsidRDefault="00AD70AB" w:rsidP="001D5298">
            <w:pPr>
              <w:pStyle w:val="ab"/>
            </w:pPr>
            <w:r w:rsidRPr="00D231E4">
              <w:t>В</w:t>
            </w:r>
            <w:r w:rsidR="005F78DA" w:rsidRPr="00D231E4">
              <w:t>олоді</w:t>
            </w:r>
            <w:r w:rsidR="0091155D" w:rsidRPr="00D231E4">
              <w:t>ння</w:t>
            </w:r>
            <w:r w:rsidR="005F78DA" w:rsidRPr="00D231E4">
              <w:t xml:space="preserve"> </w:t>
            </w:r>
            <w:r w:rsidRPr="00D231E4">
              <w:t>та користува</w:t>
            </w:r>
            <w:r w:rsidR="0091155D" w:rsidRPr="00D231E4">
              <w:t>ння</w:t>
            </w:r>
            <w:r w:rsidRPr="00D231E4">
              <w:t xml:space="preserve"> </w:t>
            </w:r>
            <w:r w:rsidR="005F78DA" w:rsidRPr="00D231E4">
              <w:t>типовими для професійної комунікації лексико-синтаксичними</w:t>
            </w:r>
            <w:r w:rsidR="001D5298">
              <w:t xml:space="preserve"> </w:t>
            </w:r>
            <w:r w:rsidR="005F78DA" w:rsidRPr="00D231E4">
              <w:t>моделями,</w:t>
            </w:r>
            <w:r w:rsidR="00B03063" w:rsidRPr="00D231E4">
              <w:t xml:space="preserve"> </w:t>
            </w:r>
            <w:r w:rsidR="0091155D" w:rsidRPr="00D231E4">
              <w:t>по</w:t>
            </w:r>
            <w:r w:rsidR="00B03063" w:rsidRPr="00D231E4">
              <w:t>буд</w:t>
            </w:r>
            <w:r w:rsidR="0091155D" w:rsidRPr="00D231E4">
              <w:t>ова</w:t>
            </w:r>
            <w:r w:rsidR="00B03063" w:rsidRPr="00D231E4">
              <w:t xml:space="preserve"> комунікаці</w:t>
            </w:r>
            <w:r w:rsidR="0091155D" w:rsidRPr="00D231E4">
              <w:t>й</w:t>
            </w:r>
            <w:r w:rsidR="00B03063" w:rsidRPr="00D231E4">
              <w:t xml:space="preserve"> в усній і письмовій формі </w:t>
            </w:r>
            <w:r w:rsidRPr="00D231E4">
              <w:t xml:space="preserve">державною та іноземною </w:t>
            </w:r>
            <w:r w:rsidR="00B03063" w:rsidRPr="00D231E4">
              <w:t>мовами, виходячи із цілей і ситуації спілкування</w:t>
            </w:r>
            <w:r w:rsidR="0004187C" w:rsidRPr="00D231E4">
              <w:rPr>
                <w:color w:val="000000"/>
              </w:rPr>
              <w:t xml:space="preserve"> </w:t>
            </w:r>
          </w:p>
        </w:tc>
        <w:tc>
          <w:tcPr>
            <w:tcW w:w="2676" w:type="dxa"/>
            <w:vMerge w:val="restart"/>
            <w:shd w:val="clear" w:color="auto" w:fill="auto"/>
          </w:tcPr>
          <w:p w:rsidR="005F78DA" w:rsidRPr="00D231E4" w:rsidRDefault="005F78DA" w:rsidP="00D75A6C">
            <w:pPr>
              <w:pStyle w:val="ab"/>
            </w:pPr>
            <w:r w:rsidRPr="00D231E4">
              <w:t xml:space="preserve">Відповідальність за точність і коректність висловлювань державною та іноземною мовами </w:t>
            </w:r>
          </w:p>
          <w:p w:rsidR="00E05730" w:rsidRPr="00D231E4" w:rsidRDefault="00E05730" w:rsidP="00D75A6C">
            <w:pPr>
              <w:pStyle w:val="ab"/>
            </w:pPr>
          </w:p>
        </w:tc>
      </w:tr>
      <w:tr w:rsidR="00FF43D6" w:rsidRPr="00D231E4" w:rsidTr="00FF43D6">
        <w:trPr>
          <w:gridAfter w:val="1"/>
          <w:wAfter w:w="18" w:type="dxa"/>
          <w:trHeight w:val="3027"/>
        </w:trPr>
        <w:tc>
          <w:tcPr>
            <w:tcW w:w="3519" w:type="dxa"/>
            <w:shd w:val="clear" w:color="auto" w:fill="auto"/>
          </w:tcPr>
          <w:p w:rsidR="00E05730" w:rsidRPr="00D231E4" w:rsidRDefault="00E05730" w:rsidP="004C346C">
            <w:pPr>
              <w:pStyle w:val="a1"/>
              <w:numPr>
                <w:ilvl w:val="0"/>
                <w:numId w:val="5"/>
              </w:numPr>
              <w:tabs>
                <w:tab w:val="left" w:pos="402"/>
              </w:tabs>
              <w:ind w:left="34" w:firstLine="0"/>
            </w:pPr>
            <w:r w:rsidRPr="00D231E4">
              <w:t xml:space="preserve">Здатність спілкуватися іноземною мовою. </w:t>
            </w:r>
          </w:p>
          <w:p w:rsidR="00E05730" w:rsidRPr="00D231E4" w:rsidRDefault="00E05730" w:rsidP="000F7A1C">
            <w:pPr>
              <w:tabs>
                <w:tab w:val="left" w:pos="402"/>
              </w:tabs>
              <w:ind w:left="34" w:firstLine="0"/>
              <w:rPr>
                <w:sz w:val="24"/>
                <w:szCs w:val="24"/>
                <w:lang w:val="uk-UA"/>
              </w:rPr>
            </w:pPr>
          </w:p>
        </w:tc>
        <w:tc>
          <w:tcPr>
            <w:tcW w:w="2830" w:type="dxa"/>
            <w:gridSpan w:val="2"/>
            <w:vMerge/>
            <w:shd w:val="clear" w:color="auto" w:fill="auto"/>
          </w:tcPr>
          <w:p w:rsidR="00E05730" w:rsidRPr="00D231E4" w:rsidRDefault="00E05730" w:rsidP="00D75A6C">
            <w:pPr>
              <w:pStyle w:val="ab"/>
            </w:pPr>
          </w:p>
        </w:tc>
        <w:tc>
          <w:tcPr>
            <w:tcW w:w="2831" w:type="dxa"/>
            <w:gridSpan w:val="2"/>
            <w:vMerge/>
            <w:shd w:val="clear" w:color="auto" w:fill="auto"/>
          </w:tcPr>
          <w:p w:rsidR="00E05730" w:rsidRPr="00D231E4" w:rsidRDefault="00E05730" w:rsidP="00D75A6C">
            <w:pPr>
              <w:pStyle w:val="ab"/>
            </w:pPr>
          </w:p>
        </w:tc>
        <w:tc>
          <w:tcPr>
            <w:tcW w:w="3011" w:type="dxa"/>
            <w:vMerge/>
            <w:shd w:val="clear" w:color="auto" w:fill="auto"/>
          </w:tcPr>
          <w:p w:rsidR="00E05730" w:rsidRPr="00D231E4" w:rsidRDefault="00E05730" w:rsidP="00D75A6C">
            <w:pPr>
              <w:pStyle w:val="ab"/>
            </w:pPr>
          </w:p>
        </w:tc>
        <w:tc>
          <w:tcPr>
            <w:tcW w:w="2676" w:type="dxa"/>
            <w:vMerge/>
            <w:shd w:val="clear" w:color="auto" w:fill="auto"/>
          </w:tcPr>
          <w:p w:rsidR="00E05730" w:rsidRPr="00D231E4" w:rsidRDefault="00E05730" w:rsidP="00D75A6C">
            <w:pPr>
              <w:pStyle w:val="ab"/>
            </w:pPr>
          </w:p>
        </w:tc>
      </w:tr>
      <w:tr w:rsidR="00FF43D6" w:rsidRPr="00833CD2" w:rsidTr="00FF43D6">
        <w:trPr>
          <w:gridAfter w:val="1"/>
          <w:wAfter w:w="18" w:type="dxa"/>
        </w:trPr>
        <w:tc>
          <w:tcPr>
            <w:tcW w:w="3519" w:type="dxa"/>
            <w:shd w:val="clear" w:color="auto" w:fill="auto"/>
          </w:tcPr>
          <w:p w:rsidR="00650E97" w:rsidRPr="00D231E4" w:rsidRDefault="00650E97" w:rsidP="004C346C">
            <w:pPr>
              <w:pStyle w:val="a1"/>
              <w:numPr>
                <w:ilvl w:val="0"/>
                <w:numId w:val="5"/>
              </w:numPr>
              <w:tabs>
                <w:tab w:val="left" w:pos="402"/>
              </w:tabs>
              <w:ind w:left="34" w:firstLine="0"/>
            </w:pPr>
            <w:r w:rsidRPr="00D231E4">
              <w:t>Здатність вчитися і оволодівати сучасними знаннями.</w:t>
            </w:r>
          </w:p>
          <w:p w:rsidR="00650E97" w:rsidRPr="00D231E4" w:rsidRDefault="00650E97" w:rsidP="000F7A1C">
            <w:pPr>
              <w:tabs>
                <w:tab w:val="left" w:pos="402"/>
              </w:tabs>
              <w:ind w:left="34" w:firstLine="0"/>
              <w:rPr>
                <w:sz w:val="24"/>
                <w:szCs w:val="24"/>
                <w:lang w:val="uk-UA"/>
              </w:rPr>
            </w:pPr>
          </w:p>
        </w:tc>
        <w:tc>
          <w:tcPr>
            <w:tcW w:w="2830" w:type="dxa"/>
            <w:gridSpan w:val="2"/>
            <w:shd w:val="clear" w:color="auto" w:fill="auto"/>
          </w:tcPr>
          <w:p w:rsidR="00700385" w:rsidRPr="00D231E4" w:rsidRDefault="00700385" w:rsidP="00D75A6C">
            <w:pPr>
              <w:pStyle w:val="ab"/>
            </w:pPr>
            <w:r w:rsidRPr="00D231E4">
              <w:t>Знання способів і методів навчання, методів самоосвіти, основ наукової та дослідницької діяльності</w:t>
            </w:r>
            <w:r w:rsidR="006C47EE" w:rsidRPr="00D231E4">
              <w:t>, методів пошуку, збору, аналізу та обробки інформації</w:t>
            </w:r>
            <w:r w:rsidRPr="00D231E4">
              <w:t>.</w:t>
            </w:r>
          </w:p>
          <w:p w:rsidR="00650E97" w:rsidRPr="00D231E4" w:rsidRDefault="00650E97" w:rsidP="00D75A6C">
            <w:pPr>
              <w:pStyle w:val="ab"/>
            </w:pPr>
          </w:p>
        </w:tc>
        <w:tc>
          <w:tcPr>
            <w:tcW w:w="2831" w:type="dxa"/>
            <w:gridSpan w:val="2"/>
            <w:shd w:val="clear" w:color="auto" w:fill="auto"/>
          </w:tcPr>
          <w:p w:rsidR="00650E97" w:rsidRPr="00D231E4" w:rsidRDefault="006C47EE" w:rsidP="001D5298">
            <w:pPr>
              <w:pStyle w:val="ab"/>
            </w:pPr>
            <w:r w:rsidRPr="00D231E4">
              <w:t xml:space="preserve">Оцінювати предмет навчальної діяльності, визначати загальну мету і конкретні задачі, вибирати адекватні засоби їх розв’язання для  досягнення результату, здійснювати необхідний   самоконтроль, </w:t>
            </w:r>
            <w:r w:rsidR="00700385" w:rsidRPr="00D231E4">
              <w:t>використовувати довідкову літературу і технічну документацію,</w:t>
            </w:r>
            <w:r w:rsidRPr="00D231E4">
              <w:t xml:space="preserve"> </w:t>
            </w:r>
            <w:r w:rsidR="00700385" w:rsidRPr="00D231E4">
              <w:t xml:space="preserve">розвивати та застосовувати у професійній діяльності </w:t>
            </w:r>
            <w:r w:rsidRPr="00D231E4">
              <w:t xml:space="preserve">свої </w:t>
            </w:r>
            <w:r w:rsidR="00700385" w:rsidRPr="00D231E4">
              <w:t>творчі здібності,</w:t>
            </w:r>
            <w:r w:rsidR="001D5298">
              <w:t xml:space="preserve"> </w:t>
            </w:r>
            <w:r w:rsidR="00700385" w:rsidRPr="00D231E4">
              <w:t xml:space="preserve">організовувати робоче </w:t>
            </w:r>
            <w:r w:rsidR="00700385" w:rsidRPr="00D231E4">
              <w:lastRenderedPageBreak/>
              <w:t>місце, планувати робочий час.</w:t>
            </w:r>
          </w:p>
        </w:tc>
        <w:tc>
          <w:tcPr>
            <w:tcW w:w="3011" w:type="dxa"/>
            <w:shd w:val="clear" w:color="auto" w:fill="auto"/>
          </w:tcPr>
          <w:p w:rsidR="00650E97" w:rsidRPr="00D231E4" w:rsidRDefault="00BA302A" w:rsidP="00D75A6C">
            <w:pPr>
              <w:pStyle w:val="ab"/>
            </w:pPr>
            <w:r w:rsidRPr="00D231E4">
              <w:lastRenderedPageBreak/>
              <w:t xml:space="preserve">Використання комунікативної компетентності для ефективної взаємодії в різних сферах спілкування; відбір і систематизація інформаційних матеріалів з метою спілкування в професійній сфері, використання засобів масової комунікації для отримання, перероблення і створення актуальної інформації у вигляді документів, рефератів, доповідей, статей, </w:t>
            </w:r>
            <w:r w:rsidRPr="00D231E4">
              <w:lastRenderedPageBreak/>
              <w:t>інтерв’ю; вдосконалення особистісної комунікаційної компетентності на основі навичок і вмінь міжособистісної комунікації.</w:t>
            </w:r>
          </w:p>
        </w:tc>
        <w:tc>
          <w:tcPr>
            <w:tcW w:w="2676" w:type="dxa"/>
            <w:shd w:val="clear" w:color="auto" w:fill="auto"/>
          </w:tcPr>
          <w:p w:rsidR="00CF1946" w:rsidRPr="00D231E4" w:rsidRDefault="00700385" w:rsidP="00D75A6C">
            <w:pPr>
              <w:pStyle w:val="ab"/>
            </w:pPr>
            <w:r w:rsidRPr="00D231E4">
              <w:lastRenderedPageBreak/>
              <w:t xml:space="preserve">Відповідально ставитися до професійних обов’язків та виконуваної роботи, проявляти самостійність в </w:t>
            </w:r>
            <w:r w:rsidR="006C47EE" w:rsidRPr="00D231E4">
              <w:t>здійсненні</w:t>
            </w:r>
            <w:r w:rsidR="00CF1946" w:rsidRPr="00D231E4">
              <w:t xml:space="preserve"> самостійних узагальнень, прийняття самостійних рішень і виконання самостійних дій у процесі подолання навчальних труднощів, спираючись на власний досвід творчого розв’язання поставлених проблем.</w:t>
            </w:r>
          </w:p>
          <w:p w:rsidR="00650E97" w:rsidRPr="00D231E4" w:rsidRDefault="00650E97" w:rsidP="00D75A6C">
            <w:pPr>
              <w:pStyle w:val="ab"/>
            </w:pPr>
          </w:p>
        </w:tc>
      </w:tr>
      <w:tr w:rsidR="00FF43D6" w:rsidRPr="00833CD2" w:rsidTr="00FF43D6">
        <w:trPr>
          <w:gridAfter w:val="1"/>
          <w:wAfter w:w="18" w:type="dxa"/>
        </w:trPr>
        <w:tc>
          <w:tcPr>
            <w:tcW w:w="3519" w:type="dxa"/>
            <w:shd w:val="clear" w:color="auto" w:fill="auto"/>
          </w:tcPr>
          <w:p w:rsidR="00650E97" w:rsidRPr="00D231E4" w:rsidRDefault="00650E97" w:rsidP="004C346C">
            <w:pPr>
              <w:pStyle w:val="a1"/>
              <w:numPr>
                <w:ilvl w:val="0"/>
                <w:numId w:val="5"/>
              </w:numPr>
              <w:tabs>
                <w:tab w:val="left" w:pos="402"/>
              </w:tabs>
              <w:ind w:left="34" w:firstLine="0"/>
            </w:pPr>
            <w:r w:rsidRPr="00D231E4">
              <w:lastRenderedPageBreak/>
              <w:t>Здатність до пошуку, оброблення та аналізу інформації з різних джерел.</w:t>
            </w:r>
          </w:p>
          <w:p w:rsidR="00650E97" w:rsidRPr="00D231E4" w:rsidRDefault="00650E97" w:rsidP="000F7A1C">
            <w:pPr>
              <w:tabs>
                <w:tab w:val="left" w:pos="402"/>
              </w:tabs>
              <w:ind w:left="34" w:firstLine="0"/>
              <w:rPr>
                <w:sz w:val="24"/>
                <w:szCs w:val="24"/>
                <w:lang w:val="uk-UA"/>
              </w:rPr>
            </w:pPr>
          </w:p>
        </w:tc>
        <w:tc>
          <w:tcPr>
            <w:tcW w:w="2830" w:type="dxa"/>
            <w:gridSpan w:val="2"/>
            <w:shd w:val="clear" w:color="auto" w:fill="auto"/>
          </w:tcPr>
          <w:p w:rsidR="00700385" w:rsidRPr="00D231E4" w:rsidRDefault="00700385" w:rsidP="00D75A6C">
            <w:pPr>
              <w:pStyle w:val="ab"/>
            </w:pPr>
            <w:r w:rsidRPr="00D231E4">
              <w:t>Знання методів</w:t>
            </w:r>
            <w:r w:rsidR="00881BE0" w:rsidRPr="00D231E4">
              <w:t>,</w:t>
            </w:r>
            <w:r w:rsidRPr="00D231E4">
              <w:t xml:space="preserve"> способів</w:t>
            </w:r>
            <w:r w:rsidR="00881BE0" w:rsidRPr="00D231E4">
              <w:t xml:space="preserve"> та технологій</w:t>
            </w:r>
            <w:r w:rsidRPr="00D231E4">
              <w:t xml:space="preserve">  збору інформації з різних джерел,  </w:t>
            </w:r>
            <w:r w:rsidR="00881BE0" w:rsidRPr="00D231E4">
              <w:t xml:space="preserve">контент-аналізу документів, аналізу та обробки даних. </w:t>
            </w:r>
          </w:p>
          <w:p w:rsidR="00650E97" w:rsidRPr="00D231E4" w:rsidRDefault="00650E97" w:rsidP="00D75A6C">
            <w:pPr>
              <w:pStyle w:val="ab"/>
            </w:pPr>
          </w:p>
        </w:tc>
        <w:tc>
          <w:tcPr>
            <w:tcW w:w="2831" w:type="dxa"/>
            <w:gridSpan w:val="2"/>
            <w:shd w:val="clear" w:color="auto" w:fill="auto"/>
          </w:tcPr>
          <w:p w:rsidR="00881BE0" w:rsidRPr="00D231E4" w:rsidRDefault="00881BE0" w:rsidP="00B71132">
            <w:pPr>
              <w:pStyle w:val="ab"/>
            </w:pPr>
            <w:r w:rsidRPr="00D231E4">
              <w:t>Використовувати технології та інструментарії пошукових систем, методи</w:t>
            </w:r>
            <w:r w:rsidR="006D3A57" w:rsidRPr="00D231E4">
              <w:t xml:space="preserve"> </w:t>
            </w:r>
            <w:r w:rsidRPr="00D231E4">
              <w:t xml:space="preserve">інтелектуального аналізу даних і текстів, здійснювати опрацювання, інтерпретацію та узагальнення даних. </w:t>
            </w:r>
          </w:p>
        </w:tc>
        <w:tc>
          <w:tcPr>
            <w:tcW w:w="3011" w:type="dxa"/>
            <w:shd w:val="clear" w:color="auto" w:fill="auto"/>
          </w:tcPr>
          <w:p w:rsidR="00650E97" w:rsidRPr="00D231E4" w:rsidRDefault="00F406F9" w:rsidP="00D75A6C">
            <w:pPr>
              <w:pStyle w:val="ab"/>
            </w:pPr>
            <w:r w:rsidRPr="00D231E4">
              <w:t xml:space="preserve">Використання системи </w:t>
            </w:r>
            <w:proofErr w:type="spellStart"/>
            <w:r w:rsidRPr="00D231E4">
              <w:t>документно</w:t>
            </w:r>
            <w:proofErr w:type="spellEnd"/>
            <w:r w:rsidRPr="00D231E4">
              <w:t xml:space="preserve">-інформаційних комунікацій </w:t>
            </w:r>
            <w:r w:rsidR="006D3A57" w:rsidRPr="00D231E4">
              <w:t xml:space="preserve">для задоволення інформаційних потреб </w:t>
            </w:r>
            <w:r w:rsidRPr="00D231E4">
              <w:t>в галузі комп’ютерних наук</w:t>
            </w:r>
            <w:r w:rsidR="008A01CB">
              <w:t xml:space="preserve"> та інформаційних технологій.</w:t>
            </w:r>
          </w:p>
        </w:tc>
        <w:tc>
          <w:tcPr>
            <w:tcW w:w="2676" w:type="dxa"/>
            <w:shd w:val="clear" w:color="auto" w:fill="auto"/>
          </w:tcPr>
          <w:p w:rsidR="006D3A57" w:rsidRPr="00D231E4" w:rsidRDefault="006D3A57" w:rsidP="001D5298">
            <w:pPr>
              <w:pStyle w:val="ab"/>
            </w:pPr>
            <w:r w:rsidRPr="00D231E4">
              <w:t>Самостійність при опрацюванні, інтерпретації та узагальненні даних, відповідальність за оперативність, точність і достовірність подачі інформації.</w:t>
            </w:r>
          </w:p>
        </w:tc>
      </w:tr>
      <w:tr w:rsidR="00FF43D6" w:rsidRPr="00833CD2" w:rsidTr="00FF43D6">
        <w:trPr>
          <w:gridAfter w:val="1"/>
          <w:wAfter w:w="18" w:type="dxa"/>
        </w:trPr>
        <w:tc>
          <w:tcPr>
            <w:tcW w:w="3519" w:type="dxa"/>
            <w:shd w:val="clear" w:color="auto" w:fill="auto"/>
          </w:tcPr>
          <w:p w:rsidR="00650E97" w:rsidRPr="00D231E4" w:rsidRDefault="00650E97" w:rsidP="004C346C">
            <w:pPr>
              <w:pStyle w:val="a1"/>
              <w:numPr>
                <w:ilvl w:val="0"/>
                <w:numId w:val="5"/>
              </w:numPr>
              <w:tabs>
                <w:tab w:val="left" w:pos="402"/>
              </w:tabs>
              <w:ind w:left="34" w:firstLine="0"/>
            </w:pPr>
            <w:r w:rsidRPr="00D231E4">
              <w:t>Здатність генерувати нові ідеї (креативність).</w:t>
            </w:r>
          </w:p>
          <w:p w:rsidR="00650E97" w:rsidRPr="00D231E4" w:rsidRDefault="00650E97" w:rsidP="000F7A1C">
            <w:pPr>
              <w:tabs>
                <w:tab w:val="left" w:pos="402"/>
              </w:tabs>
              <w:ind w:left="34" w:firstLine="0"/>
              <w:rPr>
                <w:sz w:val="24"/>
                <w:szCs w:val="24"/>
                <w:lang w:val="uk-UA"/>
              </w:rPr>
            </w:pPr>
          </w:p>
        </w:tc>
        <w:tc>
          <w:tcPr>
            <w:tcW w:w="2830" w:type="dxa"/>
            <w:gridSpan w:val="2"/>
            <w:shd w:val="clear" w:color="auto" w:fill="auto"/>
          </w:tcPr>
          <w:p w:rsidR="00650E97" w:rsidRPr="00D231E4" w:rsidRDefault="00B03063" w:rsidP="001D5298">
            <w:pPr>
              <w:pStyle w:val="ab"/>
            </w:pPr>
            <w:r w:rsidRPr="00D231E4">
              <w:t>Зна</w:t>
            </w:r>
            <w:r w:rsidR="00AD70AB" w:rsidRPr="00D231E4">
              <w:t>ння</w:t>
            </w:r>
            <w:r w:rsidRPr="00D231E4">
              <w:t xml:space="preserve"> основн</w:t>
            </w:r>
            <w:r w:rsidR="00AD70AB" w:rsidRPr="00D231E4">
              <w:t>их етапів</w:t>
            </w:r>
            <w:r w:rsidRPr="00D231E4">
              <w:t xml:space="preserve"> та стаді</w:t>
            </w:r>
            <w:r w:rsidR="00AD70AB" w:rsidRPr="00D231E4">
              <w:t>й</w:t>
            </w:r>
            <w:r w:rsidRPr="00D231E4">
              <w:t xml:space="preserve"> творчого процесу,</w:t>
            </w:r>
            <w:r w:rsidR="00AD70AB" w:rsidRPr="00D231E4">
              <w:t xml:space="preserve"> </w:t>
            </w:r>
            <w:r w:rsidRPr="00D231E4">
              <w:t>рол</w:t>
            </w:r>
            <w:r w:rsidR="00AD70AB" w:rsidRPr="00D231E4">
              <w:t>і</w:t>
            </w:r>
            <w:r w:rsidRPr="00D231E4">
              <w:t xml:space="preserve"> правильного формулювання мети та </w:t>
            </w:r>
            <w:r w:rsidR="00AD70AB" w:rsidRPr="00D231E4">
              <w:t>з</w:t>
            </w:r>
            <w:r w:rsidRPr="00D231E4">
              <w:t>а</w:t>
            </w:r>
            <w:r w:rsidR="00AD70AB" w:rsidRPr="00D231E4">
              <w:t>дач для їх досягнення</w:t>
            </w:r>
            <w:r w:rsidR="000270A3" w:rsidRPr="00D231E4">
              <w:t xml:space="preserve"> в області комп’ютерних наук, </w:t>
            </w:r>
            <w:r w:rsidR="006211A5" w:rsidRPr="00D231E4">
              <w:t xml:space="preserve">творчі можливості людини, механізм генезису і розвитку знань, </w:t>
            </w:r>
            <w:r w:rsidR="00700385" w:rsidRPr="00D231E4">
              <w:t xml:space="preserve">методи генерації ідей, </w:t>
            </w:r>
            <w:r w:rsidR="006211A5" w:rsidRPr="00D231E4">
              <w:t>розуміння креативності як універсального процесу породж</w:t>
            </w:r>
            <w:r w:rsidR="00700385" w:rsidRPr="00D231E4">
              <w:t>ення</w:t>
            </w:r>
            <w:r w:rsidR="006211A5" w:rsidRPr="00D231E4">
              <w:t xml:space="preserve"> незвичайн</w:t>
            </w:r>
            <w:r w:rsidR="00700385" w:rsidRPr="00D231E4">
              <w:t>их</w:t>
            </w:r>
            <w:r w:rsidR="006211A5" w:rsidRPr="00D231E4">
              <w:t xml:space="preserve"> іде</w:t>
            </w:r>
            <w:r w:rsidR="00700385" w:rsidRPr="00D231E4">
              <w:t>й</w:t>
            </w:r>
            <w:r w:rsidR="006211A5" w:rsidRPr="00D231E4">
              <w:t>.</w:t>
            </w:r>
          </w:p>
        </w:tc>
        <w:tc>
          <w:tcPr>
            <w:tcW w:w="2831" w:type="dxa"/>
            <w:gridSpan w:val="2"/>
            <w:shd w:val="clear" w:color="auto" w:fill="auto"/>
          </w:tcPr>
          <w:p w:rsidR="0004187C" w:rsidRPr="00D231E4" w:rsidRDefault="0004187C" w:rsidP="00D75A6C">
            <w:pPr>
              <w:pStyle w:val="ab"/>
            </w:pPr>
            <w:r w:rsidRPr="00D231E4">
              <w:t>Проявляти допитливість,</w:t>
            </w:r>
            <w:r w:rsidR="001D5298">
              <w:t xml:space="preserve"> </w:t>
            </w:r>
            <w:r w:rsidRPr="00D231E4">
              <w:t>схильність до ризику, вміння мислити, надихатись новими ідеями, втілювати їх, запалювати ними оточуючих,</w:t>
            </w:r>
            <w:r w:rsidR="00B03063" w:rsidRPr="00D231E4">
              <w:t xml:space="preserve"> комбінувати та експериментувати, </w:t>
            </w:r>
            <w:r w:rsidRPr="00D231E4">
              <w:t xml:space="preserve"> .</w:t>
            </w:r>
          </w:p>
          <w:p w:rsidR="00650E97" w:rsidRPr="00D231E4" w:rsidRDefault="00650E97" w:rsidP="00D75A6C">
            <w:pPr>
              <w:pStyle w:val="ab"/>
            </w:pPr>
          </w:p>
        </w:tc>
        <w:tc>
          <w:tcPr>
            <w:tcW w:w="3011" w:type="dxa"/>
            <w:shd w:val="clear" w:color="auto" w:fill="auto"/>
          </w:tcPr>
          <w:p w:rsidR="008521EC" w:rsidRPr="00D231E4" w:rsidRDefault="008521EC" w:rsidP="00D75A6C">
            <w:pPr>
              <w:pStyle w:val="ab"/>
            </w:pPr>
            <w:r w:rsidRPr="00D231E4">
              <w:t>Здійснення професійно-комунікативних контактів, розуміння співрозмовників, психологічн</w:t>
            </w:r>
            <w:r w:rsidR="004D0166" w:rsidRPr="00D231E4">
              <w:t>ий</w:t>
            </w:r>
            <w:r w:rsidRPr="00D231E4">
              <w:t xml:space="preserve"> вплив в процесі комунікації, адекватн</w:t>
            </w:r>
            <w:r w:rsidR="004D0166" w:rsidRPr="00D231E4">
              <w:t>е</w:t>
            </w:r>
            <w:r w:rsidRPr="00D231E4">
              <w:t xml:space="preserve"> розумі</w:t>
            </w:r>
            <w:r w:rsidR="004D0166" w:rsidRPr="00D231E4">
              <w:t>ння</w:t>
            </w:r>
            <w:r w:rsidRPr="00D231E4">
              <w:t xml:space="preserve"> вербальн</w:t>
            </w:r>
            <w:r w:rsidR="004D0166" w:rsidRPr="00D231E4">
              <w:t>их</w:t>
            </w:r>
            <w:r w:rsidRPr="00D231E4">
              <w:t xml:space="preserve"> і невербальн</w:t>
            </w:r>
            <w:r w:rsidR="004D0166" w:rsidRPr="00D231E4">
              <w:t>их</w:t>
            </w:r>
            <w:r w:rsidRPr="00D231E4">
              <w:t xml:space="preserve"> комунікативн</w:t>
            </w:r>
            <w:r w:rsidR="004D0166" w:rsidRPr="00D231E4">
              <w:t>их</w:t>
            </w:r>
            <w:r w:rsidRPr="00D231E4">
              <w:t xml:space="preserve"> сигнал</w:t>
            </w:r>
            <w:r w:rsidR="004D0166" w:rsidRPr="00D231E4">
              <w:t>ів</w:t>
            </w:r>
            <w:r w:rsidRPr="00D231E4">
              <w:t>, здатність долати комунікативні бар</w:t>
            </w:r>
            <w:r w:rsidR="004D0166" w:rsidRPr="00D231E4">
              <w:t>’</w:t>
            </w:r>
            <w:r w:rsidRPr="00D231E4">
              <w:t>єри</w:t>
            </w:r>
            <w:r w:rsidR="004D0166" w:rsidRPr="00D231E4">
              <w:t>.</w:t>
            </w:r>
            <w:r w:rsidRPr="00D231E4">
              <w:t xml:space="preserve"> </w:t>
            </w:r>
          </w:p>
          <w:p w:rsidR="00650E97" w:rsidRPr="00D231E4" w:rsidRDefault="00650E97" w:rsidP="00D75A6C">
            <w:pPr>
              <w:pStyle w:val="ab"/>
            </w:pPr>
          </w:p>
        </w:tc>
        <w:tc>
          <w:tcPr>
            <w:tcW w:w="2676" w:type="dxa"/>
            <w:shd w:val="clear" w:color="auto" w:fill="auto"/>
          </w:tcPr>
          <w:p w:rsidR="00650E97" w:rsidRPr="00D231E4" w:rsidRDefault="004D0166" w:rsidP="00D75A6C">
            <w:pPr>
              <w:pStyle w:val="ab"/>
            </w:pPr>
            <w:r w:rsidRPr="00D231E4">
              <w:t>Самостійність та відповідальність за генерації нових ідей та прийняття рішень в галузі комп’ютерних наук в процесі розробки методів, моделей, алгоритмів та їх реалізації.</w:t>
            </w:r>
          </w:p>
        </w:tc>
      </w:tr>
      <w:tr w:rsidR="000F3DF0" w:rsidRPr="00D231E4" w:rsidTr="00FF43D6">
        <w:trPr>
          <w:gridAfter w:val="1"/>
          <w:wAfter w:w="18" w:type="dxa"/>
        </w:trPr>
        <w:tc>
          <w:tcPr>
            <w:tcW w:w="3519" w:type="dxa"/>
            <w:shd w:val="clear" w:color="auto" w:fill="auto"/>
          </w:tcPr>
          <w:p w:rsidR="000F3DF0" w:rsidRPr="00D231E4" w:rsidRDefault="000F3DF0" w:rsidP="004C346C">
            <w:pPr>
              <w:pStyle w:val="a1"/>
              <w:numPr>
                <w:ilvl w:val="0"/>
                <w:numId w:val="5"/>
              </w:numPr>
              <w:tabs>
                <w:tab w:val="left" w:pos="402"/>
              </w:tabs>
              <w:ind w:left="34" w:firstLine="0"/>
            </w:pPr>
            <w:r w:rsidRPr="00D231E4">
              <w:lastRenderedPageBreak/>
              <w:t>Здатність працювати в команді.</w:t>
            </w:r>
          </w:p>
          <w:p w:rsidR="000F3DF0" w:rsidRPr="00D231E4" w:rsidRDefault="000F3DF0" w:rsidP="000F7A1C">
            <w:pPr>
              <w:tabs>
                <w:tab w:val="left" w:pos="402"/>
              </w:tabs>
              <w:ind w:left="34" w:firstLine="0"/>
              <w:rPr>
                <w:sz w:val="24"/>
                <w:szCs w:val="24"/>
                <w:lang w:val="uk-UA"/>
              </w:rPr>
            </w:pPr>
          </w:p>
        </w:tc>
        <w:tc>
          <w:tcPr>
            <w:tcW w:w="2830" w:type="dxa"/>
            <w:gridSpan w:val="2"/>
            <w:vMerge w:val="restart"/>
            <w:shd w:val="clear" w:color="auto" w:fill="auto"/>
          </w:tcPr>
          <w:p w:rsidR="000F3DF0" w:rsidRPr="00D231E4" w:rsidRDefault="000F3DF0" w:rsidP="001D5298">
            <w:pPr>
              <w:pStyle w:val="ab"/>
            </w:pPr>
            <w:r w:rsidRPr="00D231E4">
              <w:t>Знання принципів командної роботи, командних цінностей, основ конфліктології. Знання методології  управління ІТ проектами, стандартів РМВОК, програмного інструментарію для управління ІТ проектами</w:t>
            </w:r>
          </w:p>
        </w:tc>
        <w:tc>
          <w:tcPr>
            <w:tcW w:w="2831" w:type="dxa"/>
            <w:gridSpan w:val="2"/>
            <w:vMerge w:val="restart"/>
            <w:shd w:val="clear" w:color="auto" w:fill="auto"/>
          </w:tcPr>
          <w:p w:rsidR="002D5D96" w:rsidRPr="00D231E4" w:rsidRDefault="000F3DF0" w:rsidP="001D5298">
            <w:pPr>
              <w:pStyle w:val="ab"/>
            </w:pPr>
            <w:r w:rsidRPr="00D231E4">
              <w:t>Будувати зв’язки та відносини з людьми, враховувати точку зору колег, розуміти інших людей,  виражати довіру команді, визнавати свої помилки, уникати та запобігати конфліктам, стримувати особисті амбіції.</w:t>
            </w:r>
            <w:r w:rsidR="001D5298">
              <w:t xml:space="preserve"> </w:t>
            </w:r>
            <w:r w:rsidRPr="00D231E4">
              <w:t>Здійснювати підбір і підготовку інформації та задач проектній команді, ставити цілі і формулювати завдання для реалізації проектів і програм</w:t>
            </w:r>
          </w:p>
        </w:tc>
        <w:tc>
          <w:tcPr>
            <w:tcW w:w="3011" w:type="dxa"/>
            <w:vMerge w:val="restart"/>
            <w:shd w:val="clear" w:color="auto" w:fill="auto"/>
          </w:tcPr>
          <w:p w:rsidR="000F3DF0" w:rsidRPr="00D231E4" w:rsidRDefault="000F3DF0" w:rsidP="00D75A6C">
            <w:pPr>
              <w:pStyle w:val="ab"/>
            </w:pPr>
            <w:r w:rsidRPr="00D231E4">
              <w:t xml:space="preserve">Планування комунікацій в команді та із замовниками, дотримання коректної поведінки, терпимості, порядку, визнанню чужої думки і коректної дискусії, подоланню егоїстичних поглядів, принципів самокритичності, поширення інформації про хід виконання робіт </w:t>
            </w:r>
          </w:p>
          <w:p w:rsidR="000F3DF0" w:rsidRPr="00D231E4" w:rsidRDefault="000F3DF0" w:rsidP="00D75A6C">
            <w:pPr>
              <w:pStyle w:val="ab"/>
            </w:pPr>
          </w:p>
        </w:tc>
        <w:tc>
          <w:tcPr>
            <w:tcW w:w="2676" w:type="dxa"/>
            <w:vMerge w:val="restart"/>
            <w:shd w:val="clear" w:color="auto" w:fill="auto"/>
          </w:tcPr>
          <w:p w:rsidR="000F3DF0" w:rsidRPr="00D231E4" w:rsidRDefault="000F3DF0" w:rsidP="00D75A6C">
            <w:pPr>
              <w:pStyle w:val="ab"/>
            </w:pPr>
            <w:r w:rsidRPr="00D231E4">
              <w:t>Вільне висловлювання своїх думок при роботі в команді,</w:t>
            </w:r>
            <w:r w:rsidR="00B71132">
              <w:t xml:space="preserve"> </w:t>
            </w:r>
            <w:r w:rsidRPr="00D231E4">
              <w:t>відповідальність за результати роботи команди,</w:t>
            </w:r>
            <w:r w:rsidR="00B71132">
              <w:t xml:space="preserve"> </w:t>
            </w:r>
            <w:r w:rsidRPr="00D231E4">
              <w:t>відповіда</w:t>
            </w:r>
            <w:r w:rsidR="00B71132">
              <w:t>льність лідера перед командою.</w:t>
            </w:r>
          </w:p>
          <w:p w:rsidR="000F3DF0" w:rsidRPr="00D231E4" w:rsidRDefault="000F3DF0" w:rsidP="00D75A6C">
            <w:pPr>
              <w:pStyle w:val="ab"/>
            </w:pPr>
          </w:p>
        </w:tc>
      </w:tr>
      <w:tr w:rsidR="000F3DF0" w:rsidRPr="00D231E4" w:rsidTr="00FF43D6">
        <w:trPr>
          <w:gridAfter w:val="1"/>
          <w:wAfter w:w="18" w:type="dxa"/>
        </w:trPr>
        <w:tc>
          <w:tcPr>
            <w:tcW w:w="3519" w:type="dxa"/>
            <w:shd w:val="clear" w:color="auto" w:fill="auto"/>
          </w:tcPr>
          <w:p w:rsidR="000F3DF0" w:rsidRPr="00D231E4" w:rsidRDefault="000F3DF0" w:rsidP="004C346C">
            <w:pPr>
              <w:pStyle w:val="a1"/>
              <w:numPr>
                <w:ilvl w:val="0"/>
                <w:numId w:val="5"/>
              </w:numPr>
              <w:tabs>
                <w:tab w:val="left" w:pos="402"/>
              </w:tabs>
              <w:ind w:left="34" w:firstLine="0"/>
            </w:pPr>
            <w:r w:rsidRPr="00D231E4">
              <w:t>Здатність бути критичним і самокритичним.</w:t>
            </w:r>
          </w:p>
          <w:p w:rsidR="000F3DF0" w:rsidRPr="00D231E4" w:rsidRDefault="000F3DF0" w:rsidP="000F7A1C">
            <w:pPr>
              <w:tabs>
                <w:tab w:val="left" w:pos="402"/>
              </w:tabs>
              <w:ind w:left="34" w:firstLine="0"/>
              <w:rPr>
                <w:sz w:val="24"/>
                <w:szCs w:val="24"/>
                <w:lang w:val="uk-UA"/>
              </w:rPr>
            </w:pPr>
          </w:p>
        </w:tc>
        <w:tc>
          <w:tcPr>
            <w:tcW w:w="2830" w:type="dxa"/>
            <w:gridSpan w:val="2"/>
            <w:vMerge/>
            <w:shd w:val="clear" w:color="auto" w:fill="auto"/>
          </w:tcPr>
          <w:p w:rsidR="000F3DF0" w:rsidRPr="00D231E4" w:rsidRDefault="000F3DF0" w:rsidP="00D75A6C">
            <w:pPr>
              <w:pStyle w:val="ab"/>
            </w:pPr>
          </w:p>
        </w:tc>
        <w:tc>
          <w:tcPr>
            <w:tcW w:w="2831" w:type="dxa"/>
            <w:gridSpan w:val="2"/>
            <w:vMerge/>
            <w:shd w:val="clear" w:color="auto" w:fill="auto"/>
          </w:tcPr>
          <w:p w:rsidR="000F3DF0" w:rsidRPr="00D231E4" w:rsidRDefault="000F3DF0" w:rsidP="00D75A6C">
            <w:pPr>
              <w:pStyle w:val="ab"/>
            </w:pPr>
          </w:p>
        </w:tc>
        <w:tc>
          <w:tcPr>
            <w:tcW w:w="3011" w:type="dxa"/>
            <w:vMerge/>
            <w:shd w:val="clear" w:color="auto" w:fill="auto"/>
          </w:tcPr>
          <w:p w:rsidR="000F3DF0" w:rsidRPr="00D231E4" w:rsidRDefault="000F3DF0" w:rsidP="00D75A6C">
            <w:pPr>
              <w:pStyle w:val="ab"/>
            </w:pPr>
          </w:p>
        </w:tc>
        <w:tc>
          <w:tcPr>
            <w:tcW w:w="2676" w:type="dxa"/>
            <w:vMerge/>
            <w:shd w:val="clear" w:color="auto" w:fill="auto"/>
          </w:tcPr>
          <w:p w:rsidR="000F3DF0" w:rsidRPr="00D231E4" w:rsidRDefault="000F3DF0" w:rsidP="00D75A6C">
            <w:pPr>
              <w:pStyle w:val="ab"/>
            </w:pPr>
          </w:p>
        </w:tc>
      </w:tr>
      <w:tr w:rsidR="000F3DF0" w:rsidRPr="00D231E4" w:rsidTr="00FF43D6">
        <w:trPr>
          <w:gridAfter w:val="1"/>
          <w:wAfter w:w="18" w:type="dxa"/>
        </w:trPr>
        <w:tc>
          <w:tcPr>
            <w:tcW w:w="3519" w:type="dxa"/>
            <w:shd w:val="clear" w:color="auto" w:fill="auto"/>
          </w:tcPr>
          <w:p w:rsidR="000F3DF0" w:rsidRPr="00D231E4" w:rsidRDefault="000F3DF0" w:rsidP="004C346C">
            <w:pPr>
              <w:pStyle w:val="a1"/>
              <w:numPr>
                <w:ilvl w:val="0"/>
                <w:numId w:val="5"/>
              </w:numPr>
              <w:tabs>
                <w:tab w:val="left" w:pos="402"/>
              </w:tabs>
              <w:ind w:left="34" w:firstLine="0"/>
            </w:pPr>
            <w:r w:rsidRPr="00D231E4">
              <w:t xml:space="preserve">Здатність розробляти та управляти проектами. </w:t>
            </w:r>
          </w:p>
          <w:p w:rsidR="000F3DF0" w:rsidRPr="00D231E4" w:rsidRDefault="000F3DF0" w:rsidP="000F7A1C">
            <w:pPr>
              <w:tabs>
                <w:tab w:val="left" w:pos="402"/>
              </w:tabs>
              <w:ind w:left="34" w:firstLine="0"/>
              <w:rPr>
                <w:sz w:val="24"/>
                <w:szCs w:val="24"/>
                <w:lang w:val="uk-UA"/>
              </w:rPr>
            </w:pPr>
          </w:p>
        </w:tc>
        <w:tc>
          <w:tcPr>
            <w:tcW w:w="2830" w:type="dxa"/>
            <w:gridSpan w:val="2"/>
            <w:vMerge/>
            <w:shd w:val="clear" w:color="auto" w:fill="auto"/>
          </w:tcPr>
          <w:p w:rsidR="000F3DF0" w:rsidRPr="00D231E4" w:rsidRDefault="000F3DF0" w:rsidP="00D75A6C">
            <w:pPr>
              <w:pStyle w:val="ab"/>
            </w:pPr>
          </w:p>
        </w:tc>
        <w:tc>
          <w:tcPr>
            <w:tcW w:w="2831" w:type="dxa"/>
            <w:gridSpan w:val="2"/>
            <w:vMerge/>
            <w:shd w:val="clear" w:color="auto" w:fill="auto"/>
          </w:tcPr>
          <w:p w:rsidR="000F3DF0" w:rsidRPr="00D231E4" w:rsidRDefault="000F3DF0" w:rsidP="00D75A6C">
            <w:pPr>
              <w:pStyle w:val="ab"/>
            </w:pPr>
          </w:p>
        </w:tc>
        <w:tc>
          <w:tcPr>
            <w:tcW w:w="3011" w:type="dxa"/>
            <w:vMerge/>
            <w:shd w:val="clear" w:color="auto" w:fill="auto"/>
          </w:tcPr>
          <w:p w:rsidR="000F3DF0" w:rsidRPr="00D231E4" w:rsidRDefault="000F3DF0" w:rsidP="00D75A6C">
            <w:pPr>
              <w:pStyle w:val="ab"/>
            </w:pPr>
          </w:p>
        </w:tc>
        <w:tc>
          <w:tcPr>
            <w:tcW w:w="2676" w:type="dxa"/>
            <w:vMerge/>
            <w:shd w:val="clear" w:color="auto" w:fill="auto"/>
          </w:tcPr>
          <w:p w:rsidR="000F3DF0" w:rsidRPr="00D231E4" w:rsidRDefault="000F3DF0" w:rsidP="00D75A6C">
            <w:pPr>
              <w:pStyle w:val="ab"/>
            </w:pPr>
          </w:p>
        </w:tc>
      </w:tr>
      <w:tr w:rsidR="00FF43D6" w:rsidRPr="00D231E4" w:rsidTr="00FF43D6">
        <w:trPr>
          <w:gridAfter w:val="1"/>
          <w:wAfter w:w="18" w:type="dxa"/>
        </w:trPr>
        <w:tc>
          <w:tcPr>
            <w:tcW w:w="3519" w:type="dxa"/>
            <w:shd w:val="clear" w:color="auto" w:fill="auto"/>
          </w:tcPr>
          <w:p w:rsidR="002B7A7D" w:rsidRPr="00D231E4" w:rsidRDefault="002B7A7D" w:rsidP="004C346C">
            <w:pPr>
              <w:pStyle w:val="a1"/>
              <w:numPr>
                <w:ilvl w:val="0"/>
                <w:numId w:val="5"/>
              </w:numPr>
              <w:tabs>
                <w:tab w:val="left" w:pos="402"/>
              </w:tabs>
              <w:ind w:left="34" w:firstLine="0"/>
            </w:pPr>
            <w:r w:rsidRPr="00D231E4">
              <w:t>Здатність приймати обґрунтовані рішення.</w:t>
            </w:r>
          </w:p>
          <w:p w:rsidR="002B7A7D" w:rsidRPr="00D231E4" w:rsidRDefault="002B7A7D" w:rsidP="000F7A1C">
            <w:pPr>
              <w:tabs>
                <w:tab w:val="left" w:pos="402"/>
              </w:tabs>
              <w:ind w:left="34" w:firstLine="0"/>
              <w:rPr>
                <w:sz w:val="24"/>
                <w:szCs w:val="24"/>
                <w:lang w:val="uk-UA"/>
              </w:rPr>
            </w:pPr>
          </w:p>
        </w:tc>
        <w:tc>
          <w:tcPr>
            <w:tcW w:w="2830" w:type="dxa"/>
            <w:gridSpan w:val="2"/>
            <w:shd w:val="clear" w:color="auto" w:fill="auto"/>
          </w:tcPr>
          <w:p w:rsidR="00E307F4" w:rsidRPr="00D231E4" w:rsidRDefault="000F3DF0" w:rsidP="00D75A6C">
            <w:pPr>
              <w:pStyle w:val="ab"/>
            </w:pPr>
            <w:r w:rsidRPr="00D231E4">
              <w:t>Професійні знання в області комп’ютерних наук, з</w:t>
            </w:r>
            <w:r w:rsidR="00582B78" w:rsidRPr="00D231E4">
              <w:t>нання методичних підходів до процедур підготовки і ухвалення рішень організаційно-управлінського характеру, порядку поведінки в нестандартних ситуаціях</w:t>
            </w:r>
          </w:p>
        </w:tc>
        <w:tc>
          <w:tcPr>
            <w:tcW w:w="2831" w:type="dxa"/>
            <w:gridSpan w:val="2"/>
            <w:shd w:val="clear" w:color="auto" w:fill="auto"/>
          </w:tcPr>
          <w:p w:rsidR="000F3DF0" w:rsidRPr="00D231E4" w:rsidRDefault="00582B78" w:rsidP="00D75A6C">
            <w:pPr>
              <w:pStyle w:val="ab"/>
            </w:pPr>
            <w:r w:rsidRPr="00D231E4">
              <w:t>Проводити аналіз сильних і слабких сторін рішення, зважувати і аналізувати можливості і ризики ухвалених рішень</w:t>
            </w:r>
            <w:r w:rsidR="000F3DF0" w:rsidRPr="00D231E4">
              <w:t>, оцінювати ефективність прийнятих рішень</w:t>
            </w:r>
            <w:r w:rsidR="00985B18" w:rsidRPr="00D231E4">
              <w:t xml:space="preserve">, </w:t>
            </w:r>
          </w:p>
          <w:p w:rsidR="002B7A7D" w:rsidRPr="00D231E4" w:rsidRDefault="00582B78" w:rsidP="00D75A6C">
            <w:pPr>
              <w:pStyle w:val="ab"/>
            </w:pPr>
            <w:r w:rsidRPr="00D231E4">
              <w:t xml:space="preserve">. </w:t>
            </w:r>
          </w:p>
        </w:tc>
        <w:tc>
          <w:tcPr>
            <w:tcW w:w="3011" w:type="dxa"/>
            <w:shd w:val="clear" w:color="auto" w:fill="auto"/>
          </w:tcPr>
          <w:p w:rsidR="002B7A7D" w:rsidRPr="00D231E4" w:rsidRDefault="00985B18" w:rsidP="00D75A6C">
            <w:pPr>
              <w:pStyle w:val="ab"/>
            </w:pPr>
            <w:r w:rsidRPr="00D231E4">
              <w:t xml:space="preserve">Ведення ділових переговорів для передачі інформації, використовуючи </w:t>
            </w:r>
            <w:r w:rsidR="00FF43D6" w:rsidRPr="00D231E4">
              <w:t>аналіз</w:t>
            </w:r>
            <w:r w:rsidRPr="00D231E4">
              <w:t xml:space="preserve"> ситуації, аргументування та контраргументування. </w:t>
            </w:r>
          </w:p>
        </w:tc>
        <w:tc>
          <w:tcPr>
            <w:tcW w:w="2676" w:type="dxa"/>
            <w:shd w:val="clear" w:color="auto" w:fill="auto"/>
          </w:tcPr>
          <w:p w:rsidR="002B7A7D" w:rsidRPr="00D231E4" w:rsidRDefault="000F3DF0" w:rsidP="00D75A6C">
            <w:pPr>
              <w:pStyle w:val="ab"/>
            </w:pPr>
            <w:r w:rsidRPr="00D231E4">
              <w:t>Н</w:t>
            </w:r>
            <w:r w:rsidR="00582B78" w:rsidRPr="00D231E4">
              <w:t>ести відповідальність за прийняті рішення, у тому числі в нестандартних ситуаціях</w:t>
            </w:r>
            <w:r w:rsidR="000968E2" w:rsidRPr="00D231E4">
              <w:t>, відстоювати свої рішення.</w:t>
            </w:r>
          </w:p>
        </w:tc>
      </w:tr>
      <w:tr w:rsidR="00FF43D6" w:rsidRPr="00D231E4" w:rsidTr="00FF43D6">
        <w:trPr>
          <w:gridAfter w:val="1"/>
          <w:wAfter w:w="18" w:type="dxa"/>
        </w:trPr>
        <w:tc>
          <w:tcPr>
            <w:tcW w:w="3519" w:type="dxa"/>
            <w:shd w:val="clear" w:color="auto" w:fill="auto"/>
          </w:tcPr>
          <w:p w:rsidR="002B7A7D" w:rsidRPr="00D231E4" w:rsidRDefault="002B7A7D" w:rsidP="004C346C">
            <w:pPr>
              <w:pStyle w:val="a1"/>
              <w:numPr>
                <w:ilvl w:val="0"/>
                <w:numId w:val="5"/>
              </w:numPr>
              <w:tabs>
                <w:tab w:val="left" w:pos="402"/>
              </w:tabs>
              <w:ind w:left="34" w:firstLine="0"/>
            </w:pPr>
            <w:r w:rsidRPr="00D231E4">
              <w:t>Здатність оцінювати та забезпечувати якість виконуваних робіт.</w:t>
            </w:r>
          </w:p>
          <w:p w:rsidR="002B7A7D" w:rsidRPr="00D231E4" w:rsidRDefault="002B7A7D" w:rsidP="000F7A1C">
            <w:pPr>
              <w:tabs>
                <w:tab w:val="left" w:pos="402"/>
              </w:tabs>
              <w:ind w:left="34" w:firstLine="0"/>
              <w:rPr>
                <w:sz w:val="24"/>
                <w:szCs w:val="24"/>
                <w:lang w:val="uk-UA"/>
              </w:rPr>
            </w:pPr>
          </w:p>
        </w:tc>
        <w:tc>
          <w:tcPr>
            <w:tcW w:w="2830" w:type="dxa"/>
            <w:gridSpan w:val="2"/>
            <w:shd w:val="clear" w:color="auto" w:fill="auto"/>
          </w:tcPr>
          <w:p w:rsidR="002B7A7D" w:rsidRPr="00D231E4" w:rsidRDefault="00985B18" w:rsidP="00B71132">
            <w:pPr>
              <w:pStyle w:val="ab"/>
            </w:pPr>
            <w:r w:rsidRPr="00D231E4">
              <w:t xml:space="preserve">Знання міжнародних стандартів з оцінки якості програмного забезпечення, </w:t>
            </w:r>
            <w:r w:rsidR="0042061E" w:rsidRPr="00D231E4">
              <w:t xml:space="preserve">управління та обслуговування ІТ </w:t>
            </w:r>
            <w:r w:rsidR="0042061E" w:rsidRPr="00D231E4">
              <w:lastRenderedPageBreak/>
              <w:t xml:space="preserve">сервісів, моделі оцінки зрілості процесів розробки ПЗ, </w:t>
            </w:r>
            <w:r w:rsidRPr="00D231E4">
              <w:t>методів забезпечення якості ІТ</w:t>
            </w:r>
            <w:r w:rsidR="00387074" w:rsidRPr="00D231E4">
              <w:t xml:space="preserve"> </w:t>
            </w:r>
            <w:r w:rsidRPr="00D231E4">
              <w:t>систем</w:t>
            </w:r>
            <w:r w:rsidR="0042061E" w:rsidRPr="00D231E4">
              <w:t>.</w:t>
            </w:r>
          </w:p>
        </w:tc>
        <w:tc>
          <w:tcPr>
            <w:tcW w:w="2831" w:type="dxa"/>
            <w:gridSpan w:val="2"/>
            <w:shd w:val="clear" w:color="auto" w:fill="auto"/>
          </w:tcPr>
          <w:p w:rsidR="0042061E" w:rsidRPr="00D231E4" w:rsidRDefault="0042061E" w:rsidP="00D75A6C">
            <w:pPr>
              <w:pStyle w:val="ab"/>
            </w:pPr>
            <w:r w:rsidRPr="00D231E4">
              <w:lastRenderedPageBreak/>
              <w:t xml:space="preserve">Застосовувати у роботі міжнародні стандарти з оцінки якості програмного забезпечення, управління та </w:t>
            </w:r>
            <w:r w:rsidRPr="00D231E4">
              <w:lastRenderedPageBreak/>
              <w:t xml:space="preserve">обслуговування ІТ сервісів, моделі оцінки зрілості процесів розробки ПЗ. </w:t>
            </w:r>
          </w:p>
          <w:p w:rsidR="002B7A7D" w:rsidRPr="00D231E4" w:rsidRDefault="002B7A7D" w:rsidP="00D75A6C">
            <w:pPr>
              <w:pStyle w:val="ab"/>
            </w:pPr>
          </w:p>
        </w:tc>
        <w:tc>
          <w:tcPr>
            <w:tcW w:w="3011" w:type="dxa"/>
            <w:shd w:val="clear" w:color="auto" w:fill="auto"/>
          </w:tcPr>
          <w:p w:rsidR="00434014" w:rsidRPr="00D231E4" w:rsidRDefault="00434014" w:rsidP="00D75A6C">
            <w:pPr>
              <w:pStyle w:val="ab"/>
            </w:pPr>
            <w:bookmarkStart w:id="7" w:name="974"/>
            <w:r w:rsidRPr="00D231E4">
              <w:lastRenderedPageBreak/>
              <w:t>Розроблення планів комунікацій в проекті; підготовляти та ведення нарад; виявлення проблем і діагностика конфліктів при виконання робіт.</w:t>
            </w:r>
          </w:p>
          <w:bookmarkEnd w:id="7"/>
          <w:p w:rsidR="002B7A7D" w:rsidRPr="00D231E4" w:rsidRDefault="002B7A7D" w:rsidP="00D75A6C">
            <w:pPr>
              <w:pStyle w:val="ab"/>
            </w:pPr>
          </w:p>
        </w:tc>
        <w:tc>
          <w:tcPr>
            <w:tcW w:w="2676" w:type="dxa"/>
            <w:shd w:val="clear" w:color="auto" w:fill="auto"/>
          </w:tcPr>
          <w:p w:rsidR="00434014" w:rsidRPr="00D231E4" w:rsidRDefault="0042061E" w:rsidP="00D75A6C">
            <w:pPr>
              <w:pStyle w:val="ab"/>
            </w:pPr>
            <w:r w:rsidRPr="00D231E4">
              <w:lastRenderedPageBreak/>
              <w:t>Нести відповідальність за якість виконуваних робіт</w:t>
            </w:r>
            <w:r w:rsidR="00434014" w:rsidRPr="00D231E4">
              <w:t>, забезпечення виконання зобов’язань за договором.</w:t>
            </w:r>
          </w:p>
          <w:p w:rsidR="002B7A7D" w:rsidRPr="00D231E4" w:rsidRDefault="0042061E" w:rsidP="00D75A6C">
            <w:pPr>
              <w:pStyle w:val="ab"/>
            </w:pPr>
            <w:r w:rsidRPr="00D231E4">
              <w:t xml:space="preserve"> .</w:t>
            </w:r>
          </w:p>
        </w:tc>
      </w:tr>
      <w:tr w:rsidR="00FF43D6" w:rsidRPr="00833CD2" w:rsidTr="0067487B">
        <w:trPr>
          <w:gridAfter w:val="1"/>
          <w:wAfter w:w="18" w:type="dxa"/>
        </w:trPr>
        <w:tc>
          <w:tcPr>
            <w:tcW w:w="3519" w:type="dxa"/>
            <w:shd w:val="clear" w:color="auto" w:fill="auto"/>
          </w:tcPr>
          <w:p w:rsidR="002B7A7D" w:rsidRPr="00D231E4" w:rsidRDefault="002B7A7D" w:rsidP="004C346C">
            <w:pPr>
              <w:pStyle w:val="a1"/>
              <w:numPr>
                <w:ilvl w:val="0"/>
                <w:numId w:val="5"/>
              </w:numPr>
              <w:tabs>
                <w:tab w:val="left" w:pos="402"/>
              </w:tabs>
              <w:ind w:left="34" w:firstLine="0"/>
            </w:pPr>
            <w:r w:rsidRPr="00D231E4">
              <w:lastRenderedPageBreak/>
              <w:t>Визначеність і наполегливість щодо поставлених завдань і взятих обов’язків.</w:t>
            </w:r>
          </w:p>
          <w:p w:rsidR="002B7A7D" w:rsidRPr="00D231E4" w:rsidRDefault="002B7A7D" w:rsidP="000F7A1C">
            <w:pPr>
              <w:tabs>
                <w:tab w:val="left" w:pos="402"/>
              </w:tabs>
              <w:ind w:left="34" w:firstLine="0"/>
              <w:rPr>
                <w:sz w:val="24"/>
                <w:szCs w:val="24"/>
                <w:lang w:val="uk-UA"/>
              </w:rPr>
            </w:pPr>
          </w:p>
        </w:tc>
        <w:tc>
          <w:tcPr>
            <w:tcW w:w="2830" w:type="dxa"/>
            <w:gridSpan w:val="2"/>
            <w:shd w:val="clear" w:color="auto" w:fill="auto"/>
          </w:tcPr>
          <w:p w:rsidR="002B7A7D" w:rsidRPr="00D231E4" w:rsidRDefault="00CB422E" w:rsidP="00D75A6C">
            <w:pPr>
              <w:pStyle w:val="ab"/>
            </w:pPr>
            <w:r w:rsidRPr="00D231E4">
              <w:t>Здатність до цілеспрямованої поведінки за обставин, що перешкоджають досягненню мети, доланню різноманітних перешкод.</w:t>
            </w:r>
          </w:p>
        </w:tc>
        <w:tc>
          <w:tcPr>
            <w:tcW w:w="2831" w:type="dxa"/>
            <w:gridSpan w:val="2"/>
            <w:shd w:val="clear" w:color="auto" w:fill="auto"/>
          </w:tcPr>
          <w:p w:rsidR="002B7A7D" w:rsidRPr="00D231E4" w:rsidRDefault="002E0179" w:rsidP="00D75A6C">
            <w:pPr>
              <w:pStyle w:val="ab"/>
            </w:pPr>
            <w:r w:rsidRPr="00D231E4">
              <w:t>Аналізувати проблемні ситуації, ставити собі певні цілі щодо розв’язання професійних задач і свідомо добиватися їх реалізації, вибирати шлях для майбутніх дій, визначати засоби, потрібні для досягнення мети, приймати рішення.</w:t>
            </w:r>
          </w:p>
          <w:p w:rsidR="00FF43D6" w:rsidRPr="00D231E4" w:rsidRDefault="00FF43D6" w:rsidP="00D75A6C">
            <w:pPr>
              <w:pStyle w:val="ab"/>
            </w:pPr>
          </w:p>
        </w:tc>
        <w:tc>
          <w:tcPr>
            <w:tcW w:w="3011" w:type="dxa"/>
            <w:shd w:val="clear" w:color="auto" w:fill="auto"/>
          </w:tcPr>
          <w:p w:rsidR="0067487B" w:rsidRPr="00D231E4" w:rsidRDefault="0067487B" w:rsidP="00D75A6C">
            <w:pPr>
              <w:pStyle w:val="ab"/>
            </w:pPr>
            <w:r w:rsidRPr="00D231E4">
              <w:t>Здатність розробляти комунікації в команді, знаходити взаєморозуміння в процесі виконання індивідуальних завдань та виконання взятих на себе обов’язків.</w:t>
            </w:r>
          </w:p>
          <w:p w:rsidR="002B7A7D" w:rsidRPr="00D231E4" w:rsidRDefault="002B7A7D" w:rsidP="00D75A6C">
            <w:pPr>
              <w:pStyle w:val="ab"/>
            </w:pPr>
          </w:p>
        </w:tc>
        <w:tc>
          <w:tcPr>
            <w:tcW w:w="2676" w:type="dxa"/>
            <w:shd w:val="clear" w:color="auto" w:fill="auto"/>
          </w:tcPr>
          <w:p w:rsidR="002B7A7D" w:rsidRPr="00D231E4" w:rsidRDefault="0067487B" w:rsidP="008A01CB">
            <w:pPr>
              <w:pStyle w:val="ab"/>
            </w:pPr>
            <w:r w:rsidRPr="00D231E4">
              <w:t>Здатність самостійно здійснювати підготовку завдань і розробляти проектні рішення з урахуванням невизначеності, розробляти відповідні методичні і нормативні документи, а також пропозиції і заходи щодо реалізації розроблених проектів і програм</w:t>
            </w:r>
          </w:p>
        </w:tc>
      </w:tr>
      <w:tr w:rsidR="00713279" w:rsidRPr="00833CD2" w:rsidTr="0067487B">
        <w:trPr>
          <w:gridAfter w:val="1"/>
          <w:wAfter w:w="18" w:type="dxa"/>
        </w:trPr>
        <w:tc>
          <w:tcPr>
            <w:tcW w:w="3519" w:type="dxa"/>
            <w:shd w:val="clear" w:color="auto" w:fill="auto"/>
          </w:tcPr>
          <w:p w:rsidR="00713279" w:rsidRPr="00D231E4" w:rsidRDefault="00713279" w:rsidP="004C346C">
            <w:pPr>
              <w:pStyle w:val="a1"/>
              <w:numPr>
                <w:ilvl w:val="0"/>
                <w:numId w:val="5"/>
              </w:numPr>
              <w:tabs>
                <w:tab w:val="left" w:pos="402"/>
              </w:tabs>
              <w:ind w:left="34" w:firstLine="0"/>
            </w:pPr>
            <w:r w:rsidRPr="00713279">
              <w:t>Здатність діяти на основі етичних міркувань</w:t>
            </w:r>
          </w:p>
        </w:tc>
        <w:tc>
          <w:tcPr>
            <w:tcW w:w="2830" w:type="dxa"/>
            <w:gridSpan w:val="2"/>
            <w:shd w:val="clear" w:color="auto" w:fill="auto"/>
          </w:tcPr>
          <w:p w:rsidR="00713279" w:rsidRDefault="00713279" w:rsidP="00713279">
            <w:pPr>
              <w:pStyle w:val="ab"/>
            </w:pPr>
            <w:r w:rsidRPr="00713279">
              <w:t xml:space="preserve">Знання </w:t>
            </w:r>
            <w:r>
              <w:t>с</w:t>
            </w:r>
            <w:r w:rsidRPr="00713279">
              <w:t>истеми</w:t>
            </w:r>
            <w:r>
              <w:t xml:space="preserve"> </w:t>
            </w:r>
            <w:r w:rsidRPr="00713279">
              <w:t xml:space="preserve"> загальних норм </w:t>
            </w:r>
            <w:r w:rsidR="00B84DD4" w:rsidRPr="00713279">
              <w:t>моральної</w:t>
            </w:r>
            <w:r w:rsidRPr="00713279">
              <w:t xml:space="preserve"> </w:t>
            </w:r>
            <w:r w:rsidR="00B84DD4" w:rsidRPr="00713279">
              <w:t>поведінки</w:t>
            </w:r>
            <w:r w:rsidRPr="00713279">
              <w:t xml:space="preserve"> людини та групи людей, етичних </w:t>
            </w:r>
            <w:r w:rsidR="00B84DD4" w:rsidRPr="00713279">
              <w:t>принципів</w:t>
            </w:r>
            <w:r w:rsidRPr="00713279">
              <w:t xml:space="preserve">, </w:t>
            </w:r>
            <w:r w:rsidR="00B84DD4" w:rsidRPr="00713279">
              <w:t>розуміння</w:t>
            </w:r>
            <w:r w:rsidRPr="00713279">
              <w:t xml:space="preserve"> кодексу </w:t>
            </w:r>
            <w:r w:rsidR="00B84DD4" w:rsidRPr="00713279">
              <w:t>професійно</w:t>
            </w:r>
            <w:r w:rsidR="00B84DD4">
              <w:t>ї</w:t>
            </w:r>
            <w:r w:rsidRPr="00713279">
              <w:t xml:space="preserve"> </w:t>
            </w:r>
            <w:r w:rsidR="00B84DD4" w:rsidRPr="00713279">
              <w:t>моралі</w:t>
            </w:r>
            <w:r>
              <w:t xml:space="preserve">. </w:t>
            </w:r>
          </w:p>
          <w:p w:rsidR="00713279" w:rsidRPr="00D231E4" w:rsidRDefault="00713279" w:rsidP="00B84DD4">
            <w:pPr>
              <w:pStyle w:val="ab"/>
            </w:pPr>
          </w:p>
        </w:tc>
        <w:tc>
          <w:tcPr>
            <w:tcW w:w="2831" w:type="dxa"/>
            <w:gridSpan w:val="2"/>
            <w:shd w:val="clear" w:color="auto" w:fill="auto"/>
          </w:tcPr>
          <w:p w:rsidR="00713279" w:rsidRPr="00D231E4" w:rsidRDefault="00B84DD4" w:rsidP="00B84DD4">
            <w:pPr>
              <w:pStyle w:val="ab"/>
            </w:pPr>
            <w:r>
              <w:t>Р</w:t>
            </w:r>
            <w:r w:rsidRPr="00713279">
              <w:t>еалізовувати</w:t>
            </w:r>
            <w:r w:rsidR="00713279" w:rsidRPr="00713279">
              <w:t xml:space="preserve"> систему моральних </w:t>
            </w:r>
            <w:r w:rsidRPr="00713279">
              <w:t>стосунків</w:t>
            </w:r>
            <w:r w:rsidR="00713279" w:rsidRPr="00713279">
              <w:t xml:space="preserve"> у </w:t>
            </w:r>
            <w:r w:rsidRPr="00713279">
              <w:t>професійн</w:t>
            </w:r>
            <w:r>
              <w:t>ій</w:t>
            </w:r>
            <w:r w:rsidRPr="00713279">
              <w:t xml:space="preserve"> </w:t>
            </w:r>
            <w:r w:rsidR="00713279">
              <w:t>діяльності.</w:t>
            </w:r>
          </w:p>
        </w:tc>
        <w:tc>
          <w:tcPr>
            <w:tcW w:w="3011" w:type="dxa"/>
            <w:shd w:val="clear" w:color="auto" w:fill="auto"/>
          </w:tcPr>
          <w:p w:rsidR="00713279" w:rsidRPr="00D231E4" w:rsidRDefault="00B84DD4" w:rsidP="00B84DD4">
            <w:pPr>
              <w:pStyle w:val="ab"/>
            </w:pPr>
            <w:r>
              <w:t>Здатність</w:t>
            </w:r>
            <w:r w:rsidR="00713279" w:rsidRPr="00713279">
              <w:t xml:space="preserve"> </w:t>
            </w:r>
            <w:r w:rsidRPr="00713279">
              <w:t>планува</w:t>
            </w:r>
            <w:r>
              <w:t>ти та реалізовувати</w:t>
            </w:r>
            <w:r w:rsidR="00713279" w:rsidRPr="00713279">
              <w:t xml:space="preserve"> </w:t>
            </w:r>
            <w:proofErr w:type="spellStart"/>
            <w:r>
              <w:t>міжособисністні</w:t>
            </w:r>
            <w:proofErr w:type="spellEnd"/>
            <w:r w:rsidR="00713279" w:rsidRPr="00713279">
              <w:t xml:space="preserve"> </w:t>
            </w:r>
            <w:r>
              <w:t xml:space="preserve">комунікації </w:t>
            </w:r>
            <w:r w:rsidR="00713279" w:rsidRPr="00713279">
              <w:t xml:space="preserve">на </w:t>
            </w:r>
            <w:r w:rsidRPr="00713279">
              <w:t>основі</w:t>
            </w:r>
            <w:r w:rsidR="00713279" w:rsidRPr="00713279">
              <w:t xml:space="preserve"> визначених людством моральних </w:t>
            </w:r>
            <w:r w:rsidRPr="00713279">
              <w:t>принципів</w:t>
            </w:r>
          </w:p>
        </w:tc>
        <w:tc>
          <w:tcPr>
            <w:tcW w:w="2676" w:type="dxa"/>
            <w:shd w:val="clear" w:color="auto" w:fill="auto"/>
          </w:tcPr>
          <w:p w:rsidR="00713279" w:rsidRPr="00D231E4" w:rsidRDefault="00B84DD4" w:rsidP="008A01CB">
            <w:pPr>
              <w:pStyle w:val="ab"/>
            </w:pPr>
            <w:r>
              <w:t>Відповідальність</w:t>
            </w:r>
            <w:r w:rsidRPr="00713279">
              <w:t xml:space="preserve"> перед колегами</w:t>
            </w:r>
            <w:r>
              <w:t xml:space="preserve"> та</w:t>
            </w:r>
            <w:r w:rsidRPr="00713279">
              <w:t xml:space="preserve"> суспільством за результат праці, спроможність підтримки </w:t>
            </w:r>
            <w:r>
              <w:t xml:space="preserve"> репутації</w:t>
            </w:r>
            <w:r w:rsidRPr="00713279">
              <w:t xml:space="preserve"> сво</w:t>
            </w:r>
            <w:r w:rsidR="008A01CB">
              <w:t>єї</w:t>
            </w:r>
            <w:r w:rsidRPr="00713279">
              <w:t xml:space="preserve"> соц</w:t>
            </w:r>
            <w:r w:rsidR="008A01CB">
              <w:t>і</w:t>
            </w:r>
            <w:r w:rsidRPr="00713279">
              <w:t>ально</w:t>
            </w:r>
            <w:r w:rsidR="008A01CB">
              <w:t>ї</w:t>
            </w:r>
            <w:r w:rsidRPr="00713279">
              <w:t xml:space="preserve"> групи</w:t>
            </w:r>
            <w:r>
              <w:t xml:space="preserve">, </w:t>
            </w:r>
            <w:r w:rsidR="008A01CB">
              <w:t>відповідність</w:t>
            </w:r>
            <w:r w:rsidR="008A01CB" w:rsidRPr="00713279">
              <w:t xml:space="preserve"> </w:t>
            </w:r>
            <w:r w:rsidRPr="00713279">
              <w:t xml:space="preserve">моральному </w:t>
            </w:r>
            <w:r w:rsidR="008A01CB" w:rsidRPr="00713279">
              <w:t>ідеалу</w:t>
            </w:r>
            <w:r w:rsidRPr="00713279">
              <w:t xml:space="preserve"> </w:t>
            </w:r>
            <w:r w:rsidR="008A01CB" w:rsidRPr="00713279">
              <w:t>професіонала</w:t>
            </w:r>
          </w:p>
        </w:tc>
      </w:tr>
      <w:tr w:rsidR="00650E97" w:rsidRPr="00D231E4" w:rsidTr="00FF43D6">
        <w:tc>
          <w:tcPr>
            <w:tcW w:w="14885" w:type="dxa"/>
            <w:gridSpan w:val="8"/>
            <w:shd w:val="clear" w:color="auto" w:fill="auto"/>
          </w:tcPr>
          <w:p w:rsidR="00650E97" w:rsidRPr="00D231E4" w:rsidRDefault="00650E97" w:rsidP="00D75A6C">
            <w:pPr>
              <w:pStyle w:val="a8"/>
              <w:rPr>
                <w:color w:val="FF0000"/>
              </w:rPr>
            </w:pPr>
            <w:r w:rsidRPr="00D75A6C">
              <w:t>Спеціальні (фахові) компетентності</w:t>
            </w:r>
          </w:p>
        </w:tc>
      </w:tr>
      <w:tr w:rsidR="00666260" w:rsidRPr="00D231E4" w:rsidTr="00E77A20">
        <w:tc>
          <w:tcPr>
            <w:tcW w:w="3519" w:type="dxa"/>
            <w:shd w:val="clear" w:color="auto" w:fill="auto"/>
          </w:tcPr>
          <w:p w:rsidR="00666260" w:rsidRPr="00D231E4" w:rsidRDefault="00666260" w:rsidP="00666260">
            <w:pPr>
              <w:pStyle w:val="a1"/>
              <w:numPr>
                <w:ilvl w:val="0"/>
                <w:numId w:val="0"/>
              </w:numPr>
              <w:tabs>
                <w:tab w:val="left" w:pos="402"/>
              </w:tabs>
              <w:ind w:left="34"/>
            </w:pPr>
            <w:r>
              <w:t xml:space="preserve">1. </w:t>
            </w:r>
            <w:r w:rsidRPr="00D231E4">
              <w:t xml:space="preserve">Здатність до математичного та логічного мислення, формулювання та досліджування математичних </w:t>
            </w:r>
            <w:r w:rsidRPr="00D231E4">
              <w:lastRenderedPageBreak/>
              <w:t>моделей, зокрема дискретних математичних моделей, обґрунтовування  вибору методів і підходів для розв’язування теоретичних і прикладних задач в галузі комп’ютерних наук, інтерпретування отриманих результатів.</w:t>
            </w:r>
          </w:p>
        </w:tc>
        <w:tc>
          <w:tcPr>
            <w:tcW w:w="2823" w:type="dxa"/>
            <w:shd w:val="clear" w:color="auto" w:fill="auto"/>
          </w:tcPr>
          <w:p w:rsidR="00666260" w:rsidRPr="00D231E4" w:rsidRDefault="00666260" w:rsidP="00D75A6C">
            <w:pPr>
              <w:pStyle w:val="ab"/>
            </w:pPr>
            <w:r w:rsidRPr="00D231E4">
              <w:lastRenderedPageBreak/>
              <w:t xml:space="preserve">Знання теоретичних і прикладних положень неперервного та дискретного аналізу, </w:t>
            </w:r>
            <w:r w:rsidRPr="00D231E4">
              <w:lastRenderedPageBreak/>
              <w:t xml:space="preserve">включаючи аналіз </w:t>
            </w:r>
            <w:proofErr w:type="spellStart"/>
            <w:r w:rsidRPr="00D231E4">
              <w:t>нескінчено</w:t>
            </w:r>
            <w:proofErr w:type="spellEnd"/>
            <w:r w:rsidRPr="00D231E4">
              <w:t xml:space="preserve"> малих, інтегральне числення, </w:t>
            </w:r>
            <w:r w:rsidRPr="00D231E4">
              <w:rPr>
                <w:rFonts w:eastAsia="TimesNewRoman"/>
              </w:rPr>
              <w:t xml:space="preserve">лінійну алгебру, аналітичну геометрію, диференційні рівняння, функціональний аналіз, комбінаторику, теорію графів, </w:t>
            </w:r>
            <w:proofErr w:type="spellStart"/>
            <w:r w:rsidRPr="00D231E4">
              <w:rPr>
                <w:rFonts w:eastAsia="TimesNewRoman"/>
              </w:rPr>
              <w:t>бульову</w:t>
            </w:r>
            <w:proofErr w:type="spellEnd"/>
            <w:r w:rsidRPr="00D231E4">
              <w:rPr>
                <w:rFonts w:eastAsia="TimesNewRoman"/>
              </w:rPr>
              <w:t xml:space="preserve"> алгебру</w:t>
            </w:r>
            <w:r w:rsidR="00B71132">
              <w:rPr>
                <w:rFonts w:eastAsia="TimesNewRoman"/>
              </w:rPr>
              <w:t>.</w:t>
            </w:r>
          </w:p>
        </w:tc>
        <w:tc>
          <w:tcPr>
            <w:tcW w:w="2822" w:type="dxa"/>
            <w:gridSpan w:val="2"/>
            <w:shd w:val="clear" w:color="auto" w:fill="auto"/>
          </w:tcPr>
          <w:p w:rsidR="00666260" w:rsidRPr="00D231E4" w:rsidRDefault="00666260" w:rsidP="00D75A6C">
            <w:pPr>
              <w:pStyle w:val="ab"/>
            </w:pPr>
            <w:r w:rsidRPr="00D231E4">
              <w:lastRenderedPageBreak/>
              <w:t xml:space="preserve">Ефективно використовувати сучасний математичний апарат в професійній </w:t>
            </w:r>
            <w:r w:rsidRPr="00D231E4">
              <w:lastRenderedPageBreak/>
              <w:t xml:space="preserve">діяльності  для </w:t>
            </w:r>
            <w:r w:rsidRPr="00D231E4">
              <w:rPr>
                <w:rFonts w:eastAsia="TimesNewRoman"/>
              </w:rPr>
              <w:t>розв’язання задач теоретичного та прикладного характеру в процесі аналізу, синтезу та проектування інформаційних систем за галузями</w:t>
            </w:r>
          </w:p>
        </w:tc>
        <w:tc>
          <w:tcPr>
            <w:tcW w:w="3027" w:type="dxa"/>
            <w:gridSpan w:val="2"/>
            <w:shd w:val="clear" w:color="auto" w:fill="auto"/>
          </w:tcPr>
          <w:p w:rsidR="00666260" w:rsidRPr="00D231E4" w:rsidRDefault="00666260" w:rsidP="00D75A6C">
            <w:pPr>
              <w:pStyle w:val="ab"/>
            </w:pPr>
            <w:r w:rsidRPr="00D231E4">
              <w:lastRenderedPageBreak/>
              <w:t xml:space="preserve">Здатність ефективно формувати комунікаційну стратегію через точність аргументації в </w:t>
            </w:r>
            <w:r w:rsidRPr="00D231E4">
              <w:lastRenderedPageBreak/>
              <w:t>математичних викладеннях</w:t>
            </w:r>
          </w:p>
          <w:p w:rsidR="00666260" w:rsidRPr="00D231E4" w:rsidRDefault="00666260" w:rsidP="00D75A6C">
            <w:pPr>
              <w:pStyle w:val="ab"/>
            </w:pPr>
          </w:p>
        </w:tc>
        <w:tc>
          <w:tcPr>
            <w:tcW w:w="2694" w:type="dxa"/>
            <w:gridSpan w:val="2"/>
            <w:shd w:val="clear" w:color="auto" w:fill="auto"/>
          </w:tcPr>
          <w:p w:rsidR="00666260" w:rsidRPr="00D231E4" w:rsidRDefault="00666260" w:rsidP="00D75A6C">
            <w:pPr>
              <w:pStyle w:val="ab"/>
            </w:pPr>
            <w:r w:rsidRPr="00D231E4">
              <w:lastRenderedPageBreak/>
              <w:t xml:space="preserve">Здатність самостійно розв’язувати професійні задачі, використовуючи  </w:t>
            </w:r>
            <w:r w:rsidRPr="00D231E4">
              <w:lastRenderedPageBreak/>
              <w:t>сучасний математичний апарат і нести відповідальність за отримані розв’язки</w:t>
            </w:r>
          </w:p>
        </w:tc>
      </w:tr>
      <w:tr w:rsidR="00666260" w:rsidRPr="00833CD2" w:rsidTr="007D10DF">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Здатність до виявлення закономірностей випадкових явищ, застосування методів статистичної обробки даних та оцінювання стохастичних процесів реального світу.</w:t>
            </w:r>
          </w:p>
          <w:p w:rsidR="00666260" w:rsidRPr="00D231E4"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pPr>
            <w:r w:rsidRPr="00D231E4">
              <w:t>Знання закономірностей  випадкових явищ,  їх  властивостей та операцій над ними, теорем і законів розподілу випадкових величин, ймовірнісні методи дослідження складних систем, базові поняття математичної статистики, методи опрацювання емпіричних даних, перевірки статистичних гіпотез на основі вибіркових даних,</w:t>
            </w:r>
            <w:r w:rsidR="001D5298">
              <w:t xml:space="preserve"> </w:t>
            </w:r>
            <w:r w:rsidRPr="00D231E4">
              <w:t>елементи теорії регресії і кореляції.</w:t>
            </w:r>
          </w:p>
          <w:p w:rsidR="00666260" w:rsidRPr="00D231E4" w:rsidRDefault="00666260" w:rsidP="00D75A6C">
            <w:pPr>
              <w:pStyle w:val="ab"/>
            </w:pPr>
          </w:p>
        </w:tc>
        <w:tc>
          <w:tcPr>
            <w:tcW w:w="2822" w:type="dxa"/>
            <w:gridSpan w:val="2"/>
            <w:shd w:val="clear" w:color="auto" w:fill="auto"/>
          </w:tcPr>
          <w:p w:rsidR="00666260" w:rsidRPr="00D231E4" w:rsidRDefault="00666260" w:rsidP="00D75A6C">
            <w:pPr>
              <w:pStyle w:val="ab"/>
            </w:pPr>
            <w:r w:rsidRPr="00D231E4">
              <w:t>Розв’язувати типові задачі з використанням основних теорем теорії ймовірностей; будувати закони розподілу випадкових величин і обчислювати їх числові характеристики; будувати моделі випадкових процесів та здійснювати їх аналіз; застосовувати ймовірнісно-статистичні методи для оцінки стохастичних процесів; використовувати сучасні середовища для розв’язування задач статистичної обробки експериментальних даних.</w:t>
            </w:r>
          </w:p>
        </w:tc>
        <w:tc>
          <w:tcPr>
            <w:tcW w:w="3027" w:type="dxa"/>
            <w:gridSpan w:val="2"/>
            <w:shd w:val="clear" w:color="auto" w:fill="auto"/>
          </w:tcPr>
          <w:p w:rsidR="00666260" w:rsidRPr="00D231E4" w:rsidRDefault="00666260" w:rsidP="00D75A6C">
            <w:pPr>
              <w:pStyle w:val="ab"/>
            </w:pPr>
            <w:r w:rsidRPr="00D231E4">
              <w:t>Здатність обґрунтовувати власну точку зору щодо  застосування методів статистичної обробки даних та оцінювання стохастичних процесів реального світу в процесі спілкування з колегами, клієнтами, партнерами,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D75A6C">
            <w:pPr>
              <w:pStyle w:val="ab"/>
            </w:pPr>
            <w:r w:rsidRPr="00D231E4">
              <w:t>Здатність самостійно розв’язувати професійні задачі, використовуючи сучасний математичний апарат теорії ймовірностей та математичної статистики і нести відповідальність за отримані розв’язки</w:t>
            </w:r>
          </w:p>
        </w:tc>
      </w:tr>
      <w:tr w:rsidR="00666260" w:rsidRPr="00D231E4" w:rsidTr="00C95D91">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t xml:space="preserve">Здатність до побудови логічних висновків, використання формальних мов </w:t>
            </w:r>
            <w:r w:rsidRPr="00D231E4">
              <w:lastRenderedPageBreak/>
              <w:t>і моделей алгоритмічних обчислень, проектування, розроблення та аналізу алгоритмів, оцінювання їх ефективності та складності, розв’язності та нерозв’язності алгоритмічних проблем для адекватного</w:t>
            </w:r>
            <w:r w:rsidRPr="00666260">
              <w:t xml:space="preserve"> моделювання предметних областей  і створення програмних та </w:t>
            </w:r>
            <w:r w:rsidRPr="00D231E4">
              <w:t xml:space="preserve">інформаційних систем. </w:t>
            </w:r>
          </w:p>
        </w:tc>
        <w:tc>
          <w:tcPr>
            <w:tcW w:w="2823" w:type="dxa"/>
            <w:shd w:val="clear" w:color="auto" w:fill="auto"/>
          </w:tcPr>
          <w:p w:rsidR="00666260" w:rsidRPr="00D231E4" w:rsidRDefault="00666260" w:rsidP="00D75A6C">
            <w:pPr>
              <w:pStyle w:val="ab"/>
            </w:pPr>
            <w:r w:rsidRPr="00D231E4">
              <w:lastRenderedPageBreak/>
              <w:t xml:space="preserve">Знання базових понять теорії алгоритмів, формальних моделей </w:t>
            </w:r>
            <w:r w:rsidRPr="00D231E4">
              <w:lastRenderedPageBreak/>
              <w:t xml:space="preserve">алгоритмів, примітивно рекурсивних, загально-рекурсивних та частково-рекурсивних  функцій, питань </w:t>
            </w:r>
            <w:proofErr w:type="spellStart"/>
            <w:r w:rsidRPr="00D231E4">
              <w:t>обчислюваності</w:t>
            </w:r>
            <w:proofErr w:type="spellEnd"/>
            <w:r w:rsidRPr="00D231E4">
              <w:t>, розв’язності та нерозв’язності масових проблем,  понять часової та просторової складності алгоритмів при розв’язанні обчислювальних задач.</w:t>
            </w:r>
          </w:p>
          <w:p w:rsidR="00666260" w:rsidRPr="00D231E4" w:rsidRDefault="00666260" w:rsidP="00D75A6C">
            <w:pPr>
              <w:pStyle w:val="ab"/>
            </w:pPr>
          </w:p>
        </w:tc>
        <w:tc>
          <w:tcPr>
            <w:tcW w:w="2822" w:type="dxa"/>
            <w:gridSpan w:val="2"/>
            <w:shd w:val="clear" w:color="auto" w:fill="auto"/>
          </w:tcPr>
          <w:p w:rsidR="00666260" w:rsidRPr="00D231E4" w:rsidRDefault="00666260" w:rsidP="00D75A6C">
            <w:pPr>
              <w:pStyle w:val="ab"/>
            </w:pPr>
            <w:r w:rsidRPr="00D231E4">
              <w:lastRenderedPageBreak/>
              <w:t xml:space="preserve">Використовувати формальні моделі алгоритмів та </w:t>
            </w:r>
            <w:r w:rsidRPr="00D231E4">
              <w:lastRenderedPageBreak/>
              <w:t>обчислюваних функцій,  встановлювати розв’язність, часткову розв’язність та нерозв’язність алгоритмічних проблем, проектувати, розробляти та аналізувати алгоритми , оцінювання їх ефективності та складності.</w:t>
            </w:r>
          </w:p>
        </w:tc>
        <w:tc>
          <w:tcPr>
            <w:tcW w:w="3027" w:type="dxa"/>
            <w:gridSpan w:val="2"/>
            <w:shd w:val="clear" w:color="auto" w:fill="auto"/>
          </w:tcPr>
          <w:p w:rsidR="00666260" w:rsidRPr="00D231E4" w:rsidRDefault="00666260" w:rsidP="00D75A6C">
            <w:pPr>
              <w:pStyle w:val="ab"/>
            </w:pPr>
            <w:r w:rsidRPr="00D231E4">
              <w:lastRenderedPageBreak/>
              <w:t xml:space="preserve">Здатність спілкуватися з колегами, клієнтами, партнерами щодо </w:t>
            </w:r>
            <w:r w:rsidRPr="00D231E4">
              <w:lastRenderedPageBreak/>
              <w:t>конкретних питань проектування та моделювання  інформаційних і програмних систем,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D75A6C">
            <w:pPr>
              <w:pStyle w:val="ab"/>
            </w:pPr>
            <w:r w:rsidRPr="00D231E4">
              <w:lastRenderedPageBreak/>
              <w:t xml:space="preserve">Здатність обґрунтовувати власну точку зору щодо </w:t>
            </w:r>
            <w:r w:rsidRPr="00D231E4">
              <w:lastRenderedPageBreak/>
              <w:t>проектування, розроблення та аналізу алгоритмів та обчислюваних функцій при моделюванні предметних областей</w:t>
            </w:r>
          </w:p>
        </w:tc>
      </w:tr>
      <w:tr w:rsidR="00666260" w:rsidRPr="00D231E4" w:rsidTr="007D10DF">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 xml:space="preserve">Здатність опанувати сучасні технології математичного моделювання об’єктів, процесів і явищ, розробляти обчислювальні моделі та алгоритми чисельного розв’язання задач математичного моделювання з урахуванням похибок наближеного чисельного розв’язання професійних задач. </w:t>
            </w:r>
          </w:p>
        </w:tc>
        <w:tc>
          <w:tcPr>
            <w:tcW w:w="2823" w:type="dxa"/>
            <w:shd w:val="clear" w:color="auto" w:fill="auto"/>
          </w:tcPr>
          <w:p w:rsidR="00666260" w:rsidRPr="00D231E4" w:rsidRDefault="00666260" w:rsidP="001D5298">
            <w:pPr>
              <w:pStyle w:val="ab"/>
            </w:pPr>
            <w:r w:rsidRPr="00D231E4">
              <w:t>Знання чисельних методів лінійної та нелінійної алгебри, наближення функцій, методів чисельного диференціювання та інтегрування функцій, розв'язання звичайних диференціальних та  інтегральних рівнянь,</w:t>
            </w:r>
            <w:r w:rsidR="001D5298">
              <w:t xml:space="preserve"> </w:t>
            </w:r>
            <w:r w:rsidRPr="00D231E4">
              <w:t>рішення рівнянь в частинних похідних,</w:t>
            </w:r>
            <w:r w:rsidR="001D5298">
              <w:t xml:space="preserve"> </w:t>
            </w:r>
            <w:r w:rsidRPr="00D231E4">
              <w:t xml:space="preserve">теоретичних особливостей чисельних методів та можливостей їх адаптації до інженерних задач.   </w:t>
            </w:r>
          </w:p>
        </w:tc>
        <w:tc>
          <w:tcPr>
            <w:tcW w:w="2822" w:type="dxa"/>
            <w:gridSpan w:val="2"/>
            <w:shd w:val="clear" w:color="auto" w:fill="auto"/>
          </w:tcPr>
          <w:p w:rsidR="00666260" w:rsidRDefault="00666260" w:rsidP="00D75A6C">
            <w:pPr>
              <w:pStyle w:val="ab"/>
            </w:pPr>
            <w:r w:rsidRPr="00D231E4">
              <w:t>Використовувати математичні пакети та розробляти програми реалізації чисельних методів, обґрунтовано вибирати чисельні методи при розв’язанні інженерних задач  в процесі проектування та моделювання  інформаційних і програмних систем і технологій, оцінювати ефективність чисельних методів, зокрема збіжність, стійкість та трудомісткість реалізації.</w:t>
            </w:r>
          </w:p>
          <w:p w:rsidR="008A01CB" w:rsidRPr="00D231E4" w:rsidRDefault="008A01CB" w:rsidP="00D75A6C">
            <w:pPr>
              <w:pStyle w:val="ab"/>
            </w:pPr>
          </w:p>
        </w:tc>
        <w:tc>
          <w:tcPr>
            <w:tcW w:w="3027" w:type="dxa"/>
            <w:gridSpan w:val="2"/>
            <w:shd w:val="clear" w:color="auto" w:fill="auto"/>
          </w:tcPr>
          <w:p w:rsidR="00666260" w:rsidRPr="00D231E4" w:rsidRDefault="00666260" w:rsidP="00D75A6C">
            <w:pPr>
              <w:pStyle w:val="ab"/>
            </w:pPr>
            <w:r w:rsidRPr="00D231E4">
              <w:t>Здатність обґрунтовувати власну точку зору на задачу, що розв’язується, спілкуватися з колегами, клієнтами, партнерами щодо конкретних питань проектування та моделювання  інформаційних і програмних систем і технологій,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D75A6C">
            <w:pPr>
              <w:pStyle w:val="ab"/>
            </w:pPr>
            <w:r w:rsidRPr="00D231E4">
              <w:t xml:space="preserve">Здатність самостійно визначити постановку задачі, вибирати чисельний метод для її розв’язання, гарантувати задану точність виконаних обчислень та відповідати за отримані розв’язки. </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Здатність здійснювати формалізований опис задач дослідження операцій в організаційно-технічних і соціально-економічних системах різного призначення, визначати їх оптимальні рішення, будувати моделі оптимального вибору  управління з урахуванням змін параметрів економічної ситуації, оптимізувати процеси управління в системах різного призначення та рівня ієрархії.</w:t>
            </w:r>
          </w:p>
        </w:tc>
        <w:tc>
          <w:tcPr>
            <w:tcW w:w="2823" w:type="dxa"/>
            <w:shd w:val="clear" w:color="auto" w:fill="auto"/>
          </w:tcPr>
          <w:p w:rsidR="00666260" w:rsidRPr="00D231E4" w:rsidRDefault="00666260" w:rsidP="001D5298">
            <w:pPr>
              <w:pStyle w:val="ab"/>
            </w:pPr>
            <w:r w:rsidRPr="00D231E4">
              <w:t xml:space="preserve">Знання понять операції, операційної системи, моделі операції, етапи розробки моделі операції; класифікацію економіко-математичних моделей і методів; принципи моделювання організаційно-технічних систем і операцій; методи розв’язання задач лінійного, </w:t>
            </w:r>
            <w:proofErr w:type="spellStart"/>
            <w:r w:rsidRPr="00D231E4">
              <w:t>цілочисельного</w:t>
            </w:r>
            <w:proofErr w:type="spellEnd"/>
            <w:r w:rsidRPr="00D231E4">
              <w:t xml:space="preserve">, нелінійного, стохастичного, динамічного програмування; особливості побудови та розв’язання багатокритеріальних задач. </w:t>
            </w:r>
          </w:p>
        </w:tc>
        <w:tc>
          <w:tcPr>
            <w:tcW w:w="2822" w:type="dxa"/>
            <w:gridSpan w:val="2"/>
            <w:shd w:val="clear" w:color="auto" w:fill="auto"/>
          </w:tcPr>
          <w:p w:rsidR="00666260" w:rsidRPr="00D231E4" w:rsidRDefault="00666260" w:rsidP="00D75A6C">
            <w:pPr>
              <w:pStyle w:val="ab"/>
            </w:pPr>
            <w:r w:rsidRPr="00D231E4">
              <w:t>Формулювати мету управління організаційно-технічною та економічною системами, формувати систему критеріїв якості управління, будувати математичну модель задачі, вибирати та застосовувати відповідний метод розв’язування задачі оптимізації, знаходити її оптимальний розв’язок, коригувати модель й розв'язок на основі отриманих нових знань про задачу й операцію,</w:t>
            </w:r>
          </w:p>
          <w:p w:rsidR="00666260" w:rsidRPr="00D231E4" w:rsidRDefault="00666260" w:rsidP="00D75A6C">
            <w:pPr>
              <w:pStyle w:val="ab"/>
            </w:pPr>
            <w:r w:rsidRPr="00D231E4">
              <w:t>виробляти управлінське рішення щодо досліджуваної операції й виконання цього рішення, застосовувати програмні засоби для пошуку оптимальних рішень задач  організаційно-економічного управління.</w:t>
            </w:r>
          </w:p>
          <w:p w:rsidR="00666260" w:rsidRPr="00D231E4" w:rsidRDefault="00666260" w:rsidP="00D75A6C">
            <w:pPr>
              <w:pStyle w:val="ab"/>
            </w:pPr>
          </w:p>
        </w:tc>
        <w:tc>
          <w:tcPr>
            <w:tcW w:w="3027" w:type="dxa"/>
            <w:gridSpan w:val="2"/>
            <w:shd w:val="clear" w:color="auto" w:fill="auto"/>
          </w:tcPr>
          <w:p w:rsidR="00666260" w:rsidRPr="00D231E4" w:rsidRDefault="00666260" w:rsidP="00D75A6C">
            <w:pPr>
              <w:pStyle w:val="ab"/>
            </w:pPr>
            <w:r w:rsidRPr="00D231E4">
              <w:t>Здатність обґрунтовувати власну точку зору на задачу, що розв’язується, спілкуватися з колегами, клієнтами, партнерами щодо конкретних питань діяльності підприємства, установи, організації,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1D5298">
            <w:pPr>
              <w:pStyle w:val="ab"/>
            </w:pPr>
            <w:r w:rsidRPr="00D231E4">
              <w:t>Здатність самостійно розв’язувати задачі професійної діяльності із залученням сучасних методів, технічної та  наукової літератури, використанням сучасного програмного забезпечення; виконання окремих функцій організаційно-технічного управління, пов’язаних з обробкою інформації, побудовою моделей аналізу ситуацій, підготовкою рішень щодо оптимізації діяльності, функціонування інформаційних систем організації.</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t xml:space="preserve">Здатність  до системного мислення, застосування  методології системного аналізу </w:t>
            </w:r>
            <w:r w:rsidRPr="00D231E4">
              <w:lastRenderedPageBreak/>
              <w:t>для дослідження складних проблем різної природи, методів формалізації та розв’язанні системних задач, що мають суперечливі цілі, невизначеності та ризики.</w:t>
            </w:r>
          </w:p>
          <w:p w:rsidR="00666260" w:rsidRPr="00D231E4"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rPr>
                <w:lang w:eastAsia="uk-UA"/>
              </w:rPr>
            </w:pPr>
            <w:r w:rsidRPr="00D231E4">
              <w:rPr>
                <w:lang w:eastAsia="uk-UA"/>
              </w:rPr>
              <w:lastRenderedPageBreak/>
              <w:t xml:space="preserve">Знання методології системного аналізу для системного дослідження </w:t>
            </w:r>
            <w:r w:rsidRPr="00D231E4">
              <w:rPr>
                <w:lang w:eastAsia="uk-UA"/>
              </w:rPr>
              <w:lastRenderedPageBreak/>
              <w:t>детермінованих та стохастичних моделей об’єктів і процесів, проектування та експлуатації  інформаційних систем, продуктів, сервісів інформаційних технологій, інших об’єктів професійної діяльності</w:t>
            </w:r>
          </w:p>
          <w:p w:rsidR="00666260" w:rsidRPr="00D231E4" w:rsidRDefault="00666260" w:rsidP="00D75A6C">
            <w:pPr>
              <w:pStyle w:val="ab"/>
            </w:pPr>
          </w:p>
        </w:tc>
        <w:tc>
          <w:tcPr>
            <w:tcW w:w="2822" w:type="dxa"/>
            <w:gridSpan w:val="2"/>
            <w:shd w:val="clear" w:color="auto" w:fill="auto"/>
          </w:tcPr>
          <w:p w:rsidR="00666260" w:rsidRPr="00D231E4" w:rsidRDefault="00666260" w:rsidP="00D75A6C">
            <w:pPr>
              <w:pStyle w:val="ab"/>
              <w:rPr>
                <w:rFonts w:eastAsiaTheme="minorHAnsi"/>
              </w:rPr>
            </w:pPr>
            <w:r w:rsidRPr="00D231E4">
              <w:lastRenderedPageBreak/>
              <w:t xml:space="preserve">Описувати, предметну, область, застосовувати </w:t>
            </w:r>
            <w:r w:rsidRPr="00D231E4">
              <w:rPr>
                <w:rFonts w:eastAsiaTheme="minorHAnsi"/>
              </w:rPr>
              <w:t xml:space="preserve">принципи системного </w:t>
            </w:r>
            <w:r w:rsidRPr="00D231E4">
              <w:rPr>
                <w:rFonts w:eastAsiaTheme="minorHAnsi"/>
              </w:rPr>
              <w:lastRenderedPageBreak/>
              <w:t>підходу до моделювання і проектування систем та об’єктів інформатизації,</w:t>
            </w:r>
            <w:r w:rsidRPr="00D231E4">
              <w:t xml:space="preserve"> здійснювати системний аналіз бізнес-процесів систем управління, розкривати невизначеності та аналізувати багатофакторні ризики; знаходити рішення слабо структурованих проблем. </w:t>
            </w:r>
          </w:p>
          <w:p w:rsidR="00666260" w:rsidRPr="00D231E4" w:rsidRDefault="00666260" w:rsidP="00D75A6C">
            <w:pPr>
              <w:pStyle w:val="ab"/>
            </w:pPr>
          </w:p>
        </w:tc>
        <w:tc>
          <w:tcPr>
            <w:tcW w:w="3027" w:type="dxa"/>
            <w:gridSpan w:val="2"/>
            <w:shd w:val="clear" w:color="auto" w:fill="auto"/>
          </w:tcPr>
          <w:p w:rsidR="00666260" w:rsidRPr="00D231E4" w:rsidRDefault="00666260" w:rsidP="00D75A6C">
            <w:pPr>
              <w:pStyle w:val="ab"/>
            </w:pPr>
            <w:r w:rsidRPr="00D231E4">
              <w:lastRenderedPageBreak/>
              <w:t xml:space="preserve">Здатність обґрунтовувати власну точку зору щодо системного аналізу </w:t>
            </w:r>
            <w:r w:rsidRPr="00D231E4">
              <w:lastRenderedPageBreak/>
              <w:t>складних об’єктів і процесів, методів формалізації системних задач при проектуванні складних систем, спілкуватися з колегами, клієнтами, партнерами щодо конкретних питань проектування інформаційних і програмних систем,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D75A6C">
            <w:pPr>
              <w:pStyle w:val="ab"/>
            </w:pPr>
            <w:r w:rsidRPr="00D231E4">
              <w:lastRenderedPageBreak/>
              <w:t xml:space="preserve">Здатність самостійно оцінити та сформувати апарат дослідження, </w:t>
            </w:r>
            <w:r w:rsidRPr="00D231E4">
              <w:lastRenderedPageBreak/>
              <w:t>самостійно визначити доцільність і можливість розкриття наявної невизначеності для формалізації задачі,  нести відповідальність за прийняті рушення щодо логічної організації, властивостей та поведінки складних систем, що проектуються.</w:t>
            </w:r>
          </w:p>
        </w:tc>
      </w:tr>
      <w:tr w:rsidR="00666260" w:rsidRPr="00D231E4"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Здатність застосовувати теоретичні та практичні основи методології та технології моделювання, реалізовувати алгоритми моделювання для дослідження характеристик і поведінки складних об'єктів і систем, проводити експерименти за програмою моделювання  з обробкою й аналізом результатів.</w:t>
            </w:r>
          </w:p>
          <w:p w:rsidR="00666260" w:rsidRPr="00D231E4"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pPr>
            <w:r w:rsidRPr="00D231E4">
              <w:t>Знання моделей систем масового обслуговування, мереж Петрі; методології ймовірнісного та імітаційного моделювання  об’єктів, процесів і систем; планування та проведення експериментів з моделями, прийняття рішень щодо досягнення мети за результатами моделювання.</w:t>
            </w:r>
          </w:p>
        </w:tc>
        <w:tc>
          <w:tcPr>
            <w:tcW w:w="2822" w:type="dxa"/>
            <w:gridSpan w:val="2"/>
            <w:shd w:val="clear" w:color="auto" w:fill="auto"/>
          </w:tcPr>
          <w:p w:rsidR="00666260" w:rsidRPr="00D231E4" w:rsidRDefault="00666260" w:rsidP="00D75A6C">
            <w:pPr>
              <w:pStyle w:val="ab"/>
            </w:pPr>
            <w:r w:rsidRPr="00D231E4">
              <w:t xml:space="preserve">Визначати складові структурної та параметричної ідентифікації моделей реальних систем, застосовувати методи моделювання складних об’єктів і систем з використанням відповідне програмне забезпечення, оцінювати ступінь повноти, адекватності, істинності  та </w:t>
            </w:r>
            <w:proofErr w:type="spellStart"/>
            <w:r w:rsidRPr="00D231E4">
              <w:t>реалізуємості</w:t>
            </w:r>
            <w:proofErr w:type="spellEnd"/>
            <w:r w:rsidRPr="00D231E4">
              <w:t xml:space="preserve"> моделей реальних систем </w:t>
            </w:r>
          </w:p>
        </w:tc>
        <w:tc>
          <w:tcPr>
            <w:tcW w:w="3027" w:type="dxa"/>
            <w:gridSpan w:val="2"/>
            <w:shd w:val="clear" w:color="auto" w:fill="auto"/>
          </w:tcPr>
          <w:p w:rsidR="00666260" w:rsidRPr="00D231E4" w:rsidRDefault="00666260" w:rsidP="00D75A6C">
            <w:pPr>
              <w:pStyle w:val="ab"/>
            </w:pPr>
            <w:r w:rsidRPr="00D231E4">
              <w:t>Здатність обґрунтовувати власну точку зору щодо моделей систем та методологій моделювання об’єктів та процесів, спілкуватися з колегами, клієнтами, партнерами щодо конкретних питань методології та технології моделювання об’єктів і систем,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D75A6C">
            <w:pPr>
              <w:pStyle w:val="ab"/>
            </w:pPr>
            <w:r w:rsidRPr="00D231E4">
              <w:t>Здатність самостійно визначити постановку завдання, побудувати інформаційну модель, вибрати метод або середовище моделювання, здійснити моделювання об’єкта або системи, відповідати за рішення щодо досягнення мети за результатами моделювання. .</w:t>
            </w:r>
          </w:p>
        </w:tc>
      </w:tr>
      <w:tr w:rsidR="00666260" w:rsidRPr="00833CD2" w:rsidTr="005A64A9">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 xml:space="preserve">Здатність проектувати та розробляти програмне забезпечення із застосуванням різних парадигм програмування: структурного, об’єктно-орієнтованого, функціонального, логічного, з відповідними моделями, методами та алгоритмами обчислень, структурами даних і механізмами управління. </w:t>
            </w:r>
          </w:p>
        </w:tc>
        <w:tc>
          <w:tcPr>
            <w:tcW w:w="2823" w:type="dxa"/>
            <w:shd w:val="clear" w:color="auto" w:fill="auto"/>
          </w:tcPr>
          <w:p w:rsidR="00666260" w:rsidRPr="00D231E4" w:rsidRDefault="00666260" w:rsidP="00D75A6C">
            <w:pPr>
              <w:pStyle w:val="ab"/>
            </w:pPr>
            <w:r w:rsidRPr="00D231E4">
              <w:t xml:space="preserve">Знання  структур даних та фундаментальних алгоритмів, методології та інструментальних засобів об’єктно-орієнтованого аналізу та проектування, особливостей різних парадигм </w:t>
            </w:r>
            <w:r w:rsidRPr="00D231E4">
              <w:rPr>
                <w:spacing w:val="-19"/>
              </w:rPr>
              <w:t>програмування</w:t>
            </w:r>
            <w:r w:rsidRPr="00D231E4">
              <w:t xml:space="preserve">, принципів, моделей, методів і технологій проектування і розроблення програмних продуктів різного призначення. </w:t>
            </w:r>
          </w:p>
        </w:tc>
        <w:tc>
          <w:tcPr>
            <w:tcW w:w="2822" w:type="dxa"/>
            <w:gridSpan w:val="2"/>
            <w:shd w:val="clear" w:color="auto" w:fill="auto"/>
          </w:tcPr>
          <w:p w:rsidR="00666260" w:rsidRPr="00D231E4" w:rsidRDefault="00666260" w:rsidP="00D75A6C">
            <w:pPr>
              <w:pStyle w:val="ab"/>
            </w:pPr>
            <w:r w:rsidRPr="00D231E4">
              <w:t>Розробляти програмні моделі предметних середовищ, вибирати  парадигму програмування з позицій зручності та якості застосування для реалізації методів та алгоритмів розв’язання задач в галузі комп’ютерних наук,  створювати надійне та ефективне програмне забезпечення .</w:t>
            </w:r>
          </w:p>
        </w:tc>
        <w:tc>
          <w:tcPr>
            <w:tcW w:w="3027" w:type="dxa"/>
            <w:gridSpan w:val="2"/>
            <w:shd w:val="clear" w:color="auto" w:fill="auto"/>
          </w:tcPr>
          <w:p w:rsidR="00666260" w:rsidRPr="00D231E4" w:rsidRDefault="00666260" w:rsidP="00D75A6C">
            <w:pPr>
              <w:pStyle w:val="ab"/>
            </w:pPr>
            <w:r w:rsidRPr="00D231E4">
              <w:t xml:space="preserve">Здатність ефективно формувати комунікаційну стратегію в процесі командної розробки програмного забезпечення та прийняття рішень щодо парадигм програмування, методів та алгоритмів обчислень, структур даних і механізмів управління </w:t>
            </w:r>
          </w:p>
        </w:tc>
        <w:tc>
          <w:tcPr>
            <w:tcW w:w="2694" w:type="dxa"/>
            <w:gridSpan w:val="2"/>
            <w:shd w:val="clear" w:color="auto" w:fill="auto"/>
          </w:tcPr>
          <w:p w:rsidR="00666260" w:rsidRPr="00D231E4" w:rsidRDefault="00666260" w:rsidP="00D75A6C">
            <w:pPr>
              <w:pStyle w:val="ab"/>
            </w:pPr>
            <w:r w:rsidRPr="00D231E4">
              <w:t>Здатність самостійно здійснювати підготовку завдань і розробляти проектні рішення з урахуванням фактора невизначеності, розробляти відповідні методичні і нормативні документи, а також пропозиції і заходи щодо реалізації розроблених проектів і програм</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t>Здатність реалізувати багаторівневу обчислювальну модель на основі архітектури клієнт-сервер, включаючи бази даних, сховища даних і бази знань, для забезпечення обчислювальних потреб  багатьох користувачів, обробки транзакцій, у тому числі на хмарних сервісах.</w:t>
            </w:r>
          </w:p>
          <w:p w:rsidR="00666260" w:rsidRPr="00D231E4"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pPr>
            <w:r w:rsidRPr="00D231E4">
              <w:t>Знання принципів,  інструментальних засобів, мов веб-програмування,  технологій створення баз даних,сховищ і вітрин даних та бази знань для розробки розподілених застосувань з інтеграцією баз і сховищ даних в архітектуру клієнт-сервер.</w:t>
            </w:r>
          </w:p>
        </w:tc>
        <w:tc>
          <w:tcPr>
            <w:tcW w:w="2822" w:type="dxa"/>
            <w:gridSpan w:val="2"/>
            <w:shd w:val="clear" w:color="auto" w:fill="auto"/>
          </w:tcPr>
          <w:p w:rsidR="00666260" w:rsidRPr="00D231E4" w:rsidRDefault="00666260" w:rsidP="00D75A6C">
            <w:pPr>
              <w:pStyle w:val="ab"/>
            </w:pPr>
            <w:r w:rsidRPr="00D231E4">
              <w:t xml:space="preserve">Використовувати методи, технології та інструментальні засоби для проектування і розробки клієнт-серверних застосувань, проектувати концептуальні, логічні та фізичні моделі баз даних, розробляти та </w:t>
            </w:r>
            <w:proofErr w:type="spellStart"/>
            <w:r w:rsidRPr="00D231E4">
              <w:t>оптимізовувати</w:t>
            </w:r>
            <w:proofErr w:type="spellEnd"/>
            <w:r w:rsidRPr="00D231E4">
              <w:t xml:space="preserve"> запити до них, створювати розподілені бази даних, сховища та вітрини даних, бази знань, у тому числі на хмарних сервісах. </w:t>
            </w:r>
          </w:p>
        </w:tc>
        <w:tc>
          <w:tcPr>
            <w:tcW w:w="3027" w:type="dxa"/>
            <w:gridSpan w:val="2"/>
            <w:shd w:val="clear" w:color="auto" w:fill="auto"/>
          </w:tcPr>
          <w:p w:rsidR="00666260" w:rsidRPr="00D231E4" w:rsidRDefault="00666260" w:rsidP="005E1D29">
            <w:pPr>
              <w:pStyle w:val="ab"/>
            </w:pPr>
            <w:r w:rsidRPr="00D231E4">
              <w:t>Здатність обґрунтовувати власну точку зору щодо архітектури та технологій розробки клієнт-сервер</w:t>
            </w:r>
            <w:r w:rsidR="005E1D29">
              <w:t>них застосувань</w:t>
            </w:r>
            <w:r w:rsidRPr="00D231E4">
              <w:t xml:space="preserve">, </w:t>
            </w:r>
            <w:r w:rsidR="005E1D29" w:rsidRPr="00D231E4">
              <w:t xml:space="preserve">включаючи бази </w:t>
            </w:r>
            <w:r w:rsidR="005E1D29">
              <w:t>і</w:t>
            </w:r>
            <w:r w:rsidR="005E1D29" w:rsidRPr="00D231E4">
              <w:t xml:space="preserve"> сховища даних</w:t>
            </w:r>
            <w:r w:rsidRPr="00D231E4">
              <w:t>, запитів до них, формувати комунікаційну стратегію з колегами, клієнтами, партнерами щодо конкретних питань розробки клієнт-серверних застосувань,  складати аналітичні звіти, доповіді у письмовій формі та виступати з результатами власної роботи на нарадах, конференціях тощо .</w:t>
            </w:r>
          </w:p>
        </w:tc>
        <w:tc>
          <w:tcPr>
            <w:tcW w:w="2694" w:type="dxa"/>
            <w:gridSpan w:val="2"/>
            <w:shd w:val="clear" w:color="auto" w:fill="auto"/>
          </w:tcPr>
          <w:p w:rsidR="00666260" w:rsidRPr="00D231E4" w:rsidRDefault="00666260" w:rsidP="005B57EC">
            <w:pPr>
              <w:pStyle w:val="ab"/>
            </w:pPr>
            <w:r w:rsidRPr="00D231E4">
              <w:t xml:space="preserve">Здатність в команді реалізувати </w:t>
            </w:r>
            <w:r w:rsidR="005B57EC">
              <w:t xml:space="preserve">багаторівневе </w:t>
            </w:r>
            <w:r w:rsidRPr="00D231E4">
              <w:t>клієнт-серверне застосування, самостійно інтегрувати бази і сховища даних, в процесі розробки розподіленого програмного забезпечення, нести відповідальність за прийняті рішення щодо логічної організації, властивостей та працездатності клієнт-серверного ПЗ.</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Здатність застосовувати методології, технології та інструментальні засоби для управління процесами життєвого циклу інформаційних і програмних систем, продуктів і сервісів інформаційних технологій відповідно до вимог замовника.</w:t>
            </w:r>
          </w:p>
          <w:p w:rsidR="00666260" w:rsidRPr="00D231E4"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pPr>
            <w:r w:rsidRPr="00D231E4">
              <w:t>Знання стандартів, методів, технологій і засобів управління процесами життєвого циклу інформаційних і програмних систем, продуктів і сервісів інформаційних технологій.</w:t>
            </w:r>
          </w:p>
          <w:p w:rsidR="00666260" w:rsidRPr="00D231E4" w:rsidRDefault="00666260" w:rsidP="00D75A6C">
            <w:pPr>
              <w:pStyle w:val="ab"/>
            </w:pPr>
          </w:p>
        </w:tc>
        <w:tc>
          <w:tcPr>
            <w:tcW w:w="2822" w:type="dxa"/>
            <w:gridSpan w:val="2"/>
            <w:shd w:val="clear" w:color="auto" w:fill="auto"/>
          </w:tcPr>
          <w:p w:rsidR="00666260" w:rsidRPr="00D231E4" w:rsidRDefault="00666260" w:rsidP="00D75A6C">
            <w:pPr>
              <w:pStyle w:val="ab"/>
            </w:pPr>
            <w:r w:rsidRPr="00D231E4">
              <w:t xml:space="preserve">Використовувати методології, технології та інструментальні засоби управління життєвим циклом інформаційних систем, програмного забезпечення, продуктів і сервісів інформаційних технологій відповідно до вимог і обмежень замовника, вміння готувати проектну документацію (техніко-економічне обґрунтування, технічне завдання, бізнес-план, креативний </w:t>
            </w:r>
            <w:proofErr w:type="spellStart"/>
            <w:r w:rsidRPr="00D231E4">
              <w:t>бриф</w:t>
            </w:r>
            <w:proofErr w:type="spellEnd"/>
            <w:r w:rsidRPr="00D231E4">
              <w:t>, угоду, договір, контракт та ін.).</w:t>
            </w:r>
          </w:p>
        </w:tc>
        <w:tc>
          <w:tcPr>
            <w:tcW w:w="3027" w:type="dxa"/>
            <w:gridSpan w:val="2"/>
            <w:shd w:val="clear" w:color="auto" w:fill="auto"/>
          </w:tcPr>
          <w:p w:rsidR="00666260" w:rsidRPr="00D231E4" w:rsidRDefault="00666260" w:rsidP="00D75A6C">
            <w:pPr>
              <w:pStyle w:val="ab"/>
            </w:pPr>
            <w:r w:rsidRPr="00D231E4">
              <w:t>Здатність здійснювати та розвивати комунікації з українськими та зарубіжними партнерами, поточну взаємодію і спільне опрацювання прийнятих рішень та ініціатив з розвитку співпраці:проведення ділових переговорів з питань розробки інформаційних і програмних систем.</w:t>
            </w:r>
          </w:p>
        </w:tc>
        <w:tc>
          <w:tcPr>
            <w:tcW w:w="2694" w:type="dxa"/>
            <w:gridSpan w:val="2"/>
            <w:shd w:val="clear" w:color="auto" w:fill="auto"/>
          </w:tcPr>
          <w:p w:rsidR="00666260" w:rsidRPr="00D231E4" w:rsidRDefault="00666260" w:rsidP="00D75A6C">
            <w:pPr>
              <w:pStyle w:val="ab"/>
            </w:pPr>
            <w:r w:rsidRPr="00D231E4">
              <w:t>Здатність в команді  реалізувати моделі життєвого циклу в сучасних методологіях розробки інформаційних і програмних систем, самостійно приймати рішення щодо підвищення ефективності проекту та зміні бізнес-процесів організації. .</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t>Здатність до інтелектуального багатовимірного аналізу даних та їхньої оперативної аналітичної обробки з візуалізацією результатів аналізу в процесі розв’язання прикладних задач в галузі комп’ютерних наук.</w:t>
            </w:r>
          </w:p>
          <w:p w:rsidR="00666260" w:rsidRPr="00D231E4"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pPr>
            <w:r w:rsidRPr="00D231E4">
              <w:t xml:space="preserve">Знання методів та алгоритмів оперативної аналітичної обробки та інтелектуального аналізу даних для задач класифікації, прогнозування, кластерного аналізу, пошуку асоціативних правил з використанням </w:t>
            </w:r>
            <w:r w:rsidRPr="00D231E4">
              <w:rPr>
                <w:lang w:eastAsia="ru-RU"/>
              </w:rPr>
              <w:t xml:space="preserve">програмних інструментів підтримки багатовимірного аналізу даних. </w:t>
            </w:r>
            <w:r w:rsidRPr="00D231E4">
              <w:t xml:space="preserve"> . </w:t>
            </w:r>
          </w:p>
        </w:tc>
        <w:tc>
          <w:tcPr>
            <w:tcW w:w="2822" w:type="dxa"/>
            <w:gridSpan w:val="2"/>
            <w:shd w:val="clear" w:color="auto" w:fill="auto"/>
          </w:tcPr>
          <w:p w:rsidR="00666260" w:rsidRPr="00D231E4" w:rsidRDefault="00666260" w:rsidP="005E1D29">
            <w:pPr>
              <w:pStyle w:val="ab"/>
            </w:pPr>
            <w:r w:rsidRPr="00D231E4">
              <w:t>Ви</w:t>
            </w:r>
            <w:r w:rsidR="005E1D29">
              <w:t xml:space="preserve">користовувати технології OLAP, </w:t>
            </w:r>
            <w:proofErr w:type="spellStart"/>
            <w:r w:rsidRPr="00D231E4">
              <w:t>DataMining</w:t>
            </w:r>
            <w:proofErr w:type="spellEnd"/>
            <w:r w:rsidRPr="00D231E4">
              <w:t xml:space="preserve">, </w:t>
            </w:r>
            <w:proofErr w:type="spellStart"/>
            <w:r w:rsidRPr="00D231E4">
              <w:rPr>
                <w:rFonts w:eastAsiaTheme="minorHAnsi"/>
              </w:rPr>
              <w:t>TextMining</w:t>
            </w:r>
            <w:proofErr w:type="spellEnd"/>
            <w:r w:rsidRPr="00D231E4">
              <w:rPr>
                <w:rFonts w:eastAsiaTheme="minorHAnsi"/>
              </w:rPr>
              <w:t xml:space="preserve">, </w:t>
            </w:r>
            <w:proofErr w:type="spellStart"/>
            <w:r w:rsidRPr="00D231E4">
              <w:rPr>
                <w:rFonts w:eastAsiaTheme="minorHAnsi"/>
              </w:rPr>
              <w:t>WebMining</w:t>
            </w:r>
            <w:proofErr w:type="spellEnd"/>
            <w:r w:rsidRPr="00D231E4">
              <w:rPr>
                <w:rFonts w:eastAsiaTheme="minorHAnsi"/>
              </w:rPr>
              <w:t xml:space="preserve"> </w:t>
            </w:r>
            <w:r w:rsidRPr="00D231E4">
              <w:t xml:space="preserve">в процесі інтелектуального багатовимірного аналізу даних; розв’язувати професійні задачі з використанням методів класифікації, прогнозування, кластерного аналізу, пошуку асоціативних правил. </w:t>
            </w:r>
          </w:p>
        </w:tc>
        <w:tc>
          <w:tcPr>
            <w:tcW w:w="3027" w:type="dxa"/>
            <w:gridSpan w:val="2"/>
            <w:shd w:val="clear" w:color="auto" w:fill="auto"/>
          </w:tcPr>
          <w:p w:rsidR="00666260" w:rsidRPr="00D231E4" w:rsidRDefault="00666260" w:rsidP="00D75A6C">
            <w:pPr>
              <w:pStyle w:val="ab"/>
            </w:pPr>
            <w:r w:rsidRPr="00D231E4">
              <w:t>Творча взаємодія з колегами та партнерами в процесі інтелектуального багатовимірного аналізу даних та їхньої оперативної аналітичної обробки Здатність переконувати партнерів про необхідність застосування певних методів і технологій інтелектуального багатовимірного аналізу</w:t>
            </w:r>
          </w:p>
        </w:tc>
        <w:tc>
          <w:tcPr>
            <w:tcW w:w="2694" w:type="dxa"/>
            <w:gridSpan w:val="2"/>
            <w:shd w:val="clear" w:color="auto" w:fill="auto"/>
          </w:tcPr>
          <w:p w:rsidR="00666260" w:rsidRPr="00D231E4" w:rsidRDefault="00666260" w:rsidP="00D75A6C">
            <w:pPr>
              <w:pStyle w:val="ab"/>
            </w:pPr>
            <w:r w:rsidRPr="00D231E4">
              <w:t xml:space="preserve">Самостійний вибір і ухвалення рішення щодо методів та алгоритмів оперативної аналітичної обробки та інтелектуального аналізу даних для прикладних задач в галузі комп’ютерних наук </w:t>
            </w:r>
          </w:p>
        </w:tc>
      </w:tr>
      <w:tr w:rsidR="00666260" w:rsidRPr="00D231E4"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 xml:space="preserve">Здатність забезпечити організацію обчислювальних процесів в інформаційних системах різного призначення з урахуванням архітектури, конфігурування, показників результативності функціонування операційних систем і системного програмного забезпечення. </w:t>
            </w:r>
          </w:p>
          <w:p w:rsidR="00666260" w:rsidRPr="00666260" w:rsidRDefault="00666260" w:rsidP="00666260">
            <w:pPr>
              <w:pStyle w:val="a1"/>
              <w:numPr>
                <w:ilvl w:val="0"/>
                <w:numId w:val="0"/>
              </w:numPr>
              <w:tabs>
                <w:tab w:val="left" w:pos="402"/>
              </w:tabs>
              <w:ind w:left="34"/>
            </w:pPr>
          </w:p>
        </w:tc>
        <w:tc>
          <w:tcPr>
            <w:tcW w:w="2823" w:type="dxa"/>
            <w:shd w:val="clear" w:color="auto" w:fill="auto"/>
          </w:tcPr>
          <w:p w:rsidR="00666260" w:rsidRPr="00D231E4" w:rsidRDefault="00666260" w:rsidP="00D75A6C">
            <w:pPr>
              <w:pStyle w:val="ab"/>
              <w:rPr>
                <w:highlight w:val="cyan"/>
              </w:rPr>
            </w:pPr>
            <w:r w:rsidRPr="00D231E4">
              <w:t>Знання архітектури комп’ютера, функцій операційних систем (ОС), програмних інтерфейсів для доступу прикладних програм до засобів ОС, мов системного програмування та методів розробки програм, що взаємодіють з компонентами комп’ютерних систем.</w:t>
            </w:r>
          </w:p>
        </w:tc>
        <w:tc>
          <w:tcPr>
            <w:tcW w:w="2822" w:type="dxa"/>
            <w:gridSpan w:val="2"/>
            <w:shd w:val="clear" w:color="auto" w:fill="auto"/>
          </w:tcPr>
          <w:p w:rsidR="00666260" w:rsidRPr="00D231E4" w:rsidRDefault="00666260" w:rsidP="00D75A6C">
            <w:pPr>
              <w:pStyle w:val="ab"/>
            </w:pPr>
            <w:r w:rsidRPr="00D231E4">
              <w:t>Розв’язувати питання адміністрування, ефективного застосування, безпеки, діагностування, відновлення, моніторингу й оптимізації роботи комп’ютерів, операційних систем і системних ресурсів комп’ютерних систем.</w:t>
            </w:r>
          </w:p>
        </w:tc>
        <w:tc>
          <w:tcPr>
            <w:tcW w:w="3027" w:type="dxa"/>
            <w:gridSpan w:val="2"/>
            <w:shd w:val="clear" w:color="auto" w:fill="auto"/>
          </w:tcPr>
          <w:p w:rsidR="00666260" w:rsidRPr="00D231E4" w:rsidRDefault="00666260" w:rsidP="00D75A6C">
            <w:pPr>
              <w:pStyle w:val="ab"/>
            </w:pPr>
            <w:r w:rsidRPr="00D231E4">
              <w:t>Здатність ефективно формувати комунікаційні стратегії в сфері організації обчислювальних процесів в інформаційних системах різного призначення.</w:t>
            </w:r>
          </w:p>
          <w:p w:rsidR="00666260" w:rsidRPr="00D231E4" w:rsidRDefault="00666260" w:rsidP="00D75A6C">
            <w:pPr>
              <w:pStyle w:val="ab"/>
              <w:rPr>
                <w:highlight w:val="cyan"/>
              </w:rPr>
            </w:pPr>
          </w:p>
        </w:tc>
        <w:tc>
          <w:tcPr>
            <w:tcW w:w="2694" w:type="dxa"/>
            <w:gridSpan w:val="2"/>
            <w:shd w:val="clear" w:color="auto" w:fill="auto"/>
          </w:tcPr>
          <w:p w:rsidR="00666260" w:rsidRPr="00D231E4" w:rsidRDefault="00666260" w:rsidP="005E1D29">
            <w:pPr>
              <w:pStyle w:val="ab"/>
              <w:rPr>
                <w:highlight w:val="cyan"/>
              </w:rPr>
            </w:pPr>
            <w:r w:rsidRPr="00D231E4">
              <w:t>Самостійно здійснювати планування та диспетчеризацію задач, керувати пам’яттю, файлами, процесами,  пристроями введення-виведення; обробляти переривання, використовуючи різні операційні системи та системне програмне забезпечення.</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t>Здатність до розробки мережевого програмного забезпечення, що функціонує на основі  різних топологій структурованих кабельних систем, використовує комп’ютерні системи і мережі передачі даних та аналізує якість роботи комп’ютерних мереж.</w:t>
            </w:r>
          </w:p>
        </w:tc>
        <w:tc>
          <w:tcPr>
            <w:tcW w:w="2823" w:type="dxa"/>
            <w:shd w:val="clear" w:color="auto" w:fill="auto"/>
          </w:tcPr>
          <w:p w:rsidR="00666260" w:rsidRPr="00D231E4" w:rsidRDefault="00666260" w:rsidP="005313CA">
            <w:pPr>
              <w:pStyle w:val="ab"/>
            </w:pPr>
            <w:r w:rsidRPr="00D231E4">
              <w:t xml:space="preserve">Знання </w:t>
            </w:r>
            <w:r w:rsidRPr="00D231E4">
              <w:rPr>
                <w:rFonts w:eastAsiaTheme="minorHAnsi"/>
              </w:rPr>
              <w:t xml:space="preserve">мережних технологій, архітектури комп’ютерних мереж, технології адміністрування комп’ютерних мереж та їх програмного забезпечення в процесі виконання розподілених обчислень. </w:t>
            </w:r>
          </w:p>
        </w:tc>
        <w:tc>
          <w:tcPr>
            <w:tcW w:w="2822" w:type="dxa"/>
            <w:gridSpan w:val="2"/>
            <w:shd w:val="clear" w:color="auto" w:fill="auto"/>
          </w:tcPr>
          <w:p w:rsidR="005313CA" w:rsidRPr="00D231E4" w:rsidRDefault="00666260" w:rsidP="005E1D29">
            <w:pPr>
              <w:pStyle w:val="ab"/>
            </w:pPr>
            <w:r w:rsidRPr="00D231E4">
              <w:rPr>
                <w:rFonts w:eastAsiaTheme="minorHAnsi"/>
              </w:rPr>
              <w:t xml:space="preserve">Володіти методами і засобами роботи з комп’ютерними мережами; вибирати конфігурацію, тип і структуру комп’ютерної мережі; експлуатувати  комп’ютерні мережі в процесі виконання розподілених обчислень </w:t>
            </w:r>
          </w:p>
        </w:tc>
        <w:tc>
          <w:tcPr>
            <w:tcW w:w="3027" w:type="dxa"/>
            <w:gridSpan w:val="2"/>
            <w:shd w:val="clear" w:color="auto" w:fill="auto"/>
          </w:tcPr>
          <w:p w:rsidR="00666260" w:rsidRPr="00D231E4" w:rsidRDefault="00666260" w:rsidP="00D75A6C">
            <w:pPr>
              <w:pStyle w:val="ab"/>
            </w:pPr>
            <w:r w:rsidRPr="00D231E4">
              <w:t>Здатність здійснювати комунікаційні стратегії, використовуючи комп’ютерні мережі та розподілене програмне забезпечення</w:t>
            </w:r>
          </w:p>
        </w:tc>
        <w:tc>
          <w:tcPr>
            <w:tcW w:w="2694" w:type="dxa"/>
            <w:gridSpan w:val="2"/>
            <w:shd w:val="clear" w:color="auto" w:fill="auto"/>
          </w:tcPr>
          <w:p w:rsidR="00666260" w:rsidRPr="00D231E4" w:rsidRDefault="00666260" w:rsidP="00D75A6C">
            <w:pPr>
              <w:pStyle w:val="ab"/>
            </w:pPr>
            <w:r w:rsidRPr="00D231E4">
              <w:rPr>
                <w:rFonts w:eastAsiaTheme="minorHAnsi"/>
              </w:rPr>
              <w:t xml:space="preserve">Самостійно та відповідально вибирати конфігурацію, тип і структуру комп’ютерної мережі; експлуатувати  комп’ютерні мережі в процесі виконання розподілених обчислень. </w:t>
            </w:r>
          </w:p>
        </w:tc>
      </w:tr>
      <w:tr w:rsidR="00666260" w:rsidRPr="00D231E4"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t>Здатність застосовувати методи та засоби забезпечення інформаційної безпеки, розробляти та експлуатувати спеціальне програмне забезпечення захисту інформаційних ресурсів об’єктів критичної інформаційної інфраструктури.</w:t>
            </w:r>
          </w:p>
        </w:tc>
        <w:tc>
          <w:tcPr>
            <w:tcW w:w="2823" w:type="dxa"/>
            <w:shd w:val="clear" w:color="auto" w:fill="auto"/>
          </w:tcPr>
          <w:p w:rsidR="00666260" w:rsidRPr="00D231E4" w:rsidRDefault="00666260" w:rsidP="005B57EC">
            <w:pPr>
              <w:pStyle w:val="ab"/>
              <w:rPr>
                <w:lang w:eastAsia="ru-RU"/>
              </w:rPr>
            </w:pPr>
            <w:r w:rsidRPr="00D231E4">
              <w:t>Знання к</w:t>
            </w:r>
            <w:r w:rsidRPr="00D231E4">
              <w:rPr>
                <w:lang w:eastAsia="ru-RU"/>
              </w:rPr>
              <w:t>онцепції інформаційної безпеки,</w:t>
            </w:r>
            <w:r w:rsidR="005B57EC">
              <w:rPr>
                <w:lang w:eastAsia="ru-RU"/>
              </w:rPr>
              <w:t xml:space="preserve"> </w:t>
            </w:r>
            <w:r w:rsidRPr="00D231E4">
              <w:rPr>
                <w:lang w:eastAsia="ru-RU"/>
              </w:rPr>
              <w:t>принципів безпечного проектування ІС а ІТ,</w:t>
            </w:r>
            <w:r w:rsidR="005B57EC">
              <w:rPr>
                <w:lang w:eastAsia="ru-RU"/>
              </w:rPr>
              <w:t xml:space="preserve"> </w:t>
            </w:r>
            <w:r w:rsidRPr="00D231E4">
              <w:rPr>
                <w:lang w:eastAsia="ru-RU"/>
              </w:rPr>
              <w:t>методології безпечного програмування, погроз і атак, безпеки комп’ютерних мереж, методи криптографії.</w:t>
            </w:r>
          </w:p>
        </w:tc>
        <w:tc>
          <w:tcPr>
            <w:tcW w:w="2822" w:type="dxa"/>
            <w:gridSpan w:val="2"/>
            <w:shd w:val="clear" w:color="auto" w:fill="auto"/>
          </w:tcPr>
          <w:p w:rsidR="00666260" w:rsidRPr="00D231E4" w:rsidRDefault="00666260" w:rsidP="005E1D29">
            <w:pPr>
              <w:pStyle w:val="ab"/>
            </w:pPr>
            <w:r w:rsidRPr="00D231E4">
              <w:t xml:space="preserve">Зберігати конфіденційність, цілісність та доступність інформації, забезпечувати </w:t>
            </w:r>
            <w:r w:rsidR="005B57EC" w:rsidRPr="00D231E4">
              <w:t>автентичність</w:t>
            </w:r>
            <w:r w:rsidRPr="00D231E4">
              <w:t xml:space="preserve">, </w:t>
            </w:r>
            <w:proofErr w:type="spellStart"/>
            <w:r w:rsidRPr="00D231E4">
              <w:t>відстежуваність</w:t>
            </w:r>
            <w:proofErr w:type="spellEnd"/>
            <w:r w:rsidRPr="00D231E4">
              <w:t xml:space="preserve"> та надійність інформації в умовах неповноти та невизначеність вихідних </w:t>
            </w:r>
            <w:r w:rsidRPr="00D231E4">
              <w:lastRenderedPageBreak/>
              <w:t xml:space="preserve">даних, </w:t>
            </w:r>
            <w:proofErr w:type="spellStart"/>
            <w:r w:rsidRPr="00D231E4">
              <w:t>багатокритеріальності</w:t>
            </w:r>
            <w:proofErr w:type="spellEnd"/>
            <w:r w:rsidRPr="00D231E4">
              <w:t xml:space="preserve"> професійних задач. </w:t>
            </w:r>
          </w:p>
        </w:tc>
        <w:tc>
          <w:tcPr>
            <w:tcW w:w="3027" w:type="dxa"/>
            <w:gridSpan w:val="2"/>
            <w:shd w:val="clear" w:color="auto" w:fill="auto"/>
          </w:tcPr>
          <w:p w:rsidR="00666260" w:rsidRPr="00D231E4" w:rsidRDefault="00666260" w:rsidP="00D75A6C">
            <w:pPr>
              <w:pStyle w:val="ab"/>
            </w:pPr>
            <w:r w:rsidRPr="00D231E4">
              <w:lastRenderedPageBreak/>
              <w:t>Здатність ефективно формувати ком</w:t>
            </w:r>
            <w:r w:rsidR="005B57EC">
              <w:t xml:space="preserve">унікаційні стратегії у процесі </w:t>
            </w:r>
            <w:r w:rsidRPr="00D231E4">
              <w:t>формування концепції обміну інформацією, кодування та вибору каналу комунікації, передачі повідом</w:t>
            </w:r>
            <w:r w:rsidR="005B57EC">
              <w:t xml:space="preserve">лень і документів через канал, </w:t>
            </w:r>
            <w:r w:rsidRPr="00D231E4">
              <w:t xml:space="preserve">зберігання та добування </w:t>
            </w:r>
            <w:r w:rsidRPr="00D231E4">
              <w:lastRenderedPageBreak/>
              <w:t xml:space="preserve">документів, реалізації зворотного зв’язку. </w:t>
            </w:r>
          </w:p>
        </w:tc>
        <w:tc>
          <w:tcPr>
            <w:tcW w:w="2694" w:type="dxa"/>
            <w:gridSpan w:val="2"/>
            <w:shd w:val="clear" w:color="auto" w:fill="auto"/>
          </w:tcPr>
          <w:p w:rsidR="00666260" w:rsidRPr="00D231E4" w:rsidRDefault="00666260" w:rsidP="00D75A6C">
            <w:pPr>
              <w:pStyle w:val="ab"/>
            </w:pPr>
            <w:r w:rsidRPr="00D231E4">
              <w:lastRenderedPageBreak/>
              <w:t xml:space="preserve">Самостійно управляти повідомленнями та документами, нести відповідальність за зміст інформаційних ресурсів, що потребують забезпечення інформаційного захисту. </w:t>
            </w:r>
          </w:p>
        </w:tc>
      </w:tr>
      <w:tr w:rsidR="00666260" w:rsidRPr="00833CD2" w:rsidTr="00655757">
        <w:tc>
          <w:tcPr>
            <w:tcW w:w="3519" w:type="dxa"/>
            <w:shd w:val="clear" w:color="auto" w:fill="auto"/>
          </w:tcPr>
          <w:p w:rsidR="00666260" w:rsidRPr="00D231E4" w:rsidRDefault="00666260" w:rsidP="00666260">
            <w:pPr>
              <w:pStyle w:val="a1"/>
              <w:numPr>
                <w:ilvl w:val="0"/>
                <w:numId w:val="33"/>
              </w:numPr>
              <w:tabs>
                <w:tab w:val="left" w:pos="402"/>
              </w:tabs>
              <w:ind w:left="34" w:firstLine="0"/>
            </w:pPr>
            <w:r w:rsidRPr="00D231E4">
              <w:lastRenderedPageBreak/>
              <w:t>Здатність до аналізу та функціонального моделювання  бізнес-процесів, побудови і практичного застосування функціональних моделей організаційно-економічних і виробничо-технічних систем, методів оцінювання ризиків проектування ІС, синтезу складних систем на засадах використання її комп’ютерної моделі.</w:t>
            </w:r>
          </w:p>
        </w:tc>
        <w:tc>
          <w:tcPr>
            <w:tcW w:w="2823" w:type="dxa"/>
            <w:shd w:val="clear" w:color="auto" w:fill="auto"/>
          </w:tcPr>
          <w:p w:rsidR="00666260" w:rsidRPr="00D231E4" w:rsidRDefault="00666260" w:rsidP="005E1D29">
            <w:pPr>
              <w:pStyle w:val="ab"/>
            </w:pPr>
            <w:r w:rsidRPr="00D231E4">
              <w:t xml:space="preserve">Знання методології та технології проектування складних систем, </w:t>
            </w:r>
            <w:r w:rsidRPr="00D231E4">
              <w:rPr>
                <w:rFonts w:eastAsia="HiddenHorzOCR"/>
              </w:rPr>
              <w:t xml:space="preserve">CASE-засобів проектування систем, </w:t>
            </w:r>
            <w:r w:rsidRPr="00D231E4">
              <w:t xml:space="preserve">методів структурного аналізу систем,  об'єктно-орієнтованої </w:t>
            </w:r>
            <w:r w:rsidR="005B57EC" w:rsidRPr="00D231E4">
              <w:t>методології</w:t>
            </w:r>
            <w:r w:rsidRPr="00D231E4">
              <w:t xml:space="preserve"> проектування, </w:t>
            </w:r>
            <w:r w:rsidRPr="00D231E4">
              <w:rPr>
                <w:rFonts w:eastAsia="HiddenHorzOCR"/>
              </w:rPr>
              <w:t>документування проекту, методики оцінки трудомісткості розробки складних систем.</w:t>
            </w:r>
          </w:p>
        </w:tc>
        <w:tc>
          <w:tcPr>
            <w:tcW w:w="2822" w:type="dxa"/>
            <w:gridSpan w:val="2"/>
            <w:shd w:val="clear" w:color="auto" w:fill="auto"/>
          </w:tcPr>
          <w:p w:rsidR="00666260" w:rsidRPr="00D231E4" w:rsidRDefault="00666260" w:rsidP="00D75A6C">
            <w:pPr>
              <w:pStyle w:val="ab"/>
            </w:pPr>
            <w:r w:rsidRPr="00D231E4">
              <w:t>Використовувати технології проектування складних систем, вибирати CASE- засоби; формулювати техніко-економічні вимоги, розробляти інформаційні та програмні системи з використанням шаблонів та засобів автоматизованого проектування.</w:t>
            </w:r>
          </w:p>
        </w:tc>
        <w:tc>
          <w:tcPr>
            <w:tcW w:w="3027" w:type="dxa"/>
            <w:gridSpan w:val="2"/>
            <w:shd w:val="clear" w:color="auto" w:fill="auto"/>
          </w:tcPr>
          <w:p w:rsidR="00666260" w:rsidRPr="00D231E4" w:rsidRDefault="00666260" w:rsidP="00D75A6C">
            <w:pPr>
              <w:pStyle w:val="ab"/>
            </w:pPr>
            <w:r w:rsidRPr="00D231E4">
              <w:t xml:space="preserve">Здатність ефективно формувати комунікаційні стратегії в сфері організації командної роботи в процесі проектування та розробки інформаційних і програмних систем. </w:t>
            </w:r>
          </w:p>
        </w:tc>
        <w:tc>
          <w:tcPr>
            <w:tcW w:w="2694" w:type="dxa"/>
            <w:gridSpan w:val="2"/>
            <w:shd w:val="clear" w:color="auto" w:fill="auto"/>
          </w:tcPr>
          <w:p w:rsidR="00666260" w:rsidRPr="00D231E4" w:rsidRDefault="00666260" w:rsidP="00D75A6C">
            <w:pPr>
              <w:pStyle w:val="ab"/>
            </w:pPr>
            <w:r w:rsidRPr="00D231E4">
              <w:t xml:space="preserve">Самостійний вибір і ухвалення рішення щодо методів аналізу та функціонального моделювання  бізнес-процесів, побудови і практичного застосування функціональних моделей організаційно-економічних і виробничо-технічних систем. </w:t>
            </w:r>
          </w:p>
        </w:tc>
      </w:tr>
      <w:tr w:rsidR="00666260" w:rsidRPr="00833CD2" w:rsidTr="00D231E4">
        <w:tc>
          <w:tcPr>
            <w:tcW w:w="3519" w:type="dxa"/>
            <w:tcBorders>
              <w:top w:val="single" w:sz="4" w:space="0" w:color="auto"/>
              <w:left w:val="single" w:sz="4" w:space="0" w:color="auto"/>
              <w:bottom w:val="single" w:sz="4" w:space="0" w:color="auto"/>
              <w:right w:val="single" w:sz="4" w:space="0" w:color="auto"/>
            </w:tcBorders>
            <w:shd w:val="clear" w:color="auto" w:fill="auto"/>
          </w:tcPr>
          <w:p w:rsidR="00666260" w:rsidRPr="00D231E4" w:rsidRDefault="00666260" w:rsidP="00666260">
            <w:pPr>
              <w:pStyle w:val="a1"/>
              <w:numPr>
                <w:ilvl w:val="0"/>
                <w:numId w:val="33"/>
              </w:numPr>
              <w:tabs>
                <w:tab w:val="left" w:pos="402"/>
              </w:tabs>
              <w:ind w:left="34" w:firstLine="0"/>
            </w:pPr>
            <w:r w:rsidRPr="00D231E4">
              <w:t>Здатність реалізовувати високопродуктивні обчислення на основі хмарних сервісів і технологій, паралельних і розподілених обчислень  при розробці та експлуатації розподілених систем паралельної обробки інформації.</w:t>
            </w:r>
          </w:p>
          <w:p w:rsidR="00666260" w:rsidRPr="00D231E4" w:rsidRDefault="00666260" w:rsidP="00666260">
            <w:pPr>
              <w:pStyle w:val="a1"/>
              <w:numPr>
                <w:ilvl w:val="0"/>
                <w:numId w:val="0"/>
              </w:numPr>
              <w:tabs>
                <w:tab w:val="left" w:pos="402"/>
              </w:tabs>
              <w:ind w:left="34"/>
            </w:pPr>
          </w:p>
        </w:tc>
        <w:tc>
          <w:tcPr>
            <w:tcW w:w="2823" w:type="dxa"/>
            <w:tcBorders>
              <w:top w:val="single" w:sz="4" w:space="0" w:color="auto"/>
              <w:left w:val="single" w:sz="4" w:space="0" w:color="auto"/>
              <w:bottom w:val="single" w:sz="4" w:space="0" w:color="auto"/>
              <w:right w:val="single" w:sz="4" w:space="0" w:color="auto"/>
            </w:tcBorders>
            <w:shd w:val="clear" w:color="auto" w:fill="auto"/>
          </w:tcPr>
          <w:p w:rsidR="00666260" w:rsidRPr="00D231E4" w:rsidRDefault="00666260" w:rsidP="00D75A6C">
            <w:pPr>
              <w:pStyle w:val="ab"/>
            </w:pPr>
            <w:r w:rsidRPr="00D231E4">
              <w:t>Знання архітектури та програмного забезпечення високопродуктивних  паралельних та розподілених обчислювальних систем,</w:t>
            </w:r>
            <w:r w:rsidR="005313CA">
              <w:t xml:space="preserve"> </w:t>
            </w:r>
            <w:r w:rsidRPr="00D231E4">
              <w:t>чисельних методів та алгоритмів для паралельних структур.</w:t>
            </w:r>
          </w:p>
          <w:p w:rsidR="00666260" w:rsidRPr="00D231E4" w:rsidRDefault="00666260" w:rsidP="00D75A6C">
            <w:pPr>
              <w:pStyle w:val="ab"/>
            </w:pPr>
            <w:r w:rsidRPr="00D231E4">
              <w:t xml:space="preserve">. </w:t>
            </w:r>
          </w:p>
        </w:tc>
        <w:tc>
          <w:tcPr>
            <w:tcW w:w="2822" w:type="dxa"/>
            <w:gridSpan w:val="2"/>
            <w:tcBorders>
              <w:top w:val="single" w:sz="4" w:space="0" w:color="auto"/>
              <w:left w:val="single" w:sz="4" w:space="0" w:color="auto"/>
              <w:bottom w:val="single" w:sz="4" w:space="0" w:color="auto"/>
              <w:right w:val="single" w:sz="4" w:space="0" w:color="auto"/>
            </w:tcBorders>
            <w:shd w:val="clear" w:color="auto" w:fill="auto"/>
          </w:tcPr>
          <w:p w:rsidR="00666260" w:rsidRPr="00D231E4" w:rsidRDefault="00666260" w:rsidP="00D75A6C">
            <w:pPr>
              <w:pStyle w:val="ab"/>
            </w:pPr>
            <w:r w:rsidRPr="00D231E4">
              <w:t xml:space="preserve">Виконувати паралельні та розподілені обчислення, застосовувати чисельні методи та алгоритми для паралельних структур, мови паралельного програмування при розробці та експлуатації паралельного та розподіленого програмного забезпечення. </w:t>
            </w:r>
          </w:p>
        </w:tc>
        <w:tc>
          <w:tcPr>
            <w:tcW w:w="3027" w:type="dxa"/>
            <w:gridSpan w:val="2"/>
            <w:tcBorders>
              <w:top w:val="single" w:sz="4" w:space="0" w:color="auto"/>
              <w:left w:val="single" w:sz="4" w:space="0" w:color="auto"/>
              <w:bottom w:val="single" w:sz="4" w:space="0" w:color="auto"/>
              <w:right w:val="single" w:sz="4" w:space="0" w:color="auto"/>
            </w:tcBorders>
            <w:shd w:val="clear" w:color="auto" w:fill="auto"/>
          </w:tcPr>
          <w:p w:rsidR="00666260" w:rsidRPr="00D231E4" w:rsidRDefault="00666260" w:rsidP="00D75A6C">
            <w:pPr>
              <w:pStyle w:val="ab"/>
            </w:pPr>
            <w:r w:rsidRPr="00D231E4">
              <w:t xml:space="preserve">Здатність ефективно формувати комунікаційні стратегії при виконання паралельних і розподілених обчислень. </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tcPr>
          <w:p w:rsidR="00666260" w:rsidRPr="00D231E4" w:rsidRDefault="00666260" w:rsidP="00D75A6C">
            <w:pPr>
              <w:pStyle w:val="ab"/>
            </w:pPr>
            <w:r w:rsidRPr="00D231E4">
              <w:t>Самостійний вибір</w:t>
            </w:r>
            <w:r>
              <w:t>,</w:t>
            </w:r>
            <w:r w:rsidRPr="00D231E4">
              <w:t xml:space="preserve"> ухвалення рішення </w:t>
            </w:r>
            <w:r>
              <w:t xml:space="preserve">та відповідальність </w:t>
            </w:r>
            <w:r w:rsidRPr="00D231E4">
              <w:t>щодо чисельн</w:t>
            </w:r>
            <w:r>
              <w:t>их</w:t>
            </w:r>
            <w:r w:rsidRPr="00D231E4">
              <w:t xml:space="preserve"> метод</w:t>
            </w:r>
            <w:r>
              <w:t>ів</w:t>
            </w:r>
            <w:r w:rsidRPr="00D231E4">
              <w:t xml:space="preserve"> та алгоритм</w:t>
            </w:r>
            <w:r>
              <w:t>ів</w:t>
            </w:r>
            <w:r w:rsidRPr="00D231E4">
              <w:t xml:space="preserve"> для паралельних структур, мов паралельного програмування при розробці та експлуатації паралельного та розподіленого програмного забезпечення.  </w:t>
            </w:r>
          </w:p>
        </w:tc>
      </w:tr>
    </w:tbl>
    <w:p w:rsidR="00650E97" w:rsidRPr="00D231E4" w:rsidRDefault="00650E97" w:rsidP="00B952E5">
      <w:pPr>
        <w:rPr>
          <w:highlight w:val="yellow"/>
          <w:lang w:val="uk-UA"/>
        </w:rPr>
      </w:pPr>
    </w:p>
    <w:p w:rsidR="00220D6F" w:rsidRPr="00D231E4" w:rsidRDefault="00220D6F" w:rsidP="00D52A8C">
      <w:pPr>
        <w:rPr>
          <w:color w:val="FF0000"/>
          <w:szCs w:val="28"/>
          <w:lang w:val="uk-UA" w:eastAsia="uk-UA"/>
        </w:rPr>
        <w:sectPr w:rsidR="00220D6F" w:rsidRPr="00D231E4" w:rsidSect="00B71132">
          <w:pgSz w:w="16839" w:h="11907" w:orient="landscape" w:code="9"/>
          <w:pgMar w:top="992" w:right="851" w:bottom="993" w:left="1134" w:header="709" w:footer="709" w:gutter="0"/>
          <w:cols w:space="708"/>
          <w:docGrid w:linePitch="381"/>
        </w:sectPr>
      </w:pPr>
    </w:p>
    <w:p w:rsidR="00C20CA2" w:rsidRPr="00D231E4" w:rsidRDefault="00C20CA2" w:rsidP="00C20CA2">
      <w:pPr>
        <w:pStyle w:val="2"/>
        <w:rPr>
          <w:lang w:val="uk-UA"/>
        </w:rPr>
      </w:pPr>
      <w:bookmarkStart w:id="8" w:name="_Toc456558605"/>
      <w:r w:rsidRPr="00D231E4">
        <w:rPr>
          <w:lang w:val="uk-UA"/>
        </w:rPr>
        <w:lastRenderedPageBreak/>
        <w:t>VІ Форми атестації здобувачів вищої освіти</w:t>
      </w:r>
      <w:bookmarkEnd w:id="8"/>
    </w:p>
    <w:tbl>
      <w:tblPr>
        <w:tblW w:w="97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0"/>
        <w:gridCol w:w="7490"/>
      </w:tblGrid>
      <w:tr w:rsidR="00C20CA2" w:rsidRPr="00833CD2" w:rsidTr="00245B18">
        <w:trPr>
          <w:trHeight w:val="151"/>
        </w:trPr>
        <w:tc>
          <w:tcPr>
            <w:tcW w:w="2240" w:type="dxa"/>
          </w:tcPr>
          <w:p w:rsidR="00C20CA2" w:rsidRPr="00D231E4" w:rsidRDefault="00C20CA2" w:rsidP="00C20CA2">
            <w:pPr>
              <w:pStyle w:val="a8"/>
            </w:pPr>
            <w:r w:rsidRPr="00D231E4">
              <w:t>Форми атестації здобувачів вищої освіти</w:t>
            </w:r>
          </w:p>
          <w:p w:rsidR="00C20CA2" w:rsidRPr="00D231E4" w:rsidRDefault="00C20CA2" w:rsidP="00C20CA2">
            <w:pPr>
              <w:pStyle w:val="a8"/>
            </w:pPr>
          </w:p>
        </w:tc>
        <w:tc>
          <w:tcPr>
            <w:tcW w:w="7490" w:type="dxa"/>
          </w:tcPr>
          <w:p w:rsidR="00BC5263" w:rsidRPr="00D231E4" w:rsidRDefault="00BC5263" w:rsidP="00E36065">
            <w:pPr>
              <w:pStyle w:val="ab"/>
              <w:jc w:val="both"/>
            </w:pPr>
            <w:r w:rsidRPr="00D231E4">
              <w:t>Підсумкова державна атестація включає захист випуск</w:t>
            </w:r>
            <w:r w:rsidR="00F0257E" w:rsidRPr="00D231E4">
              <w:t>ової</w:t>
            </w:r>
            <w:r w:rsidRPr="00D231E4">
              <w:t xml:space="preserve"> кваліфікаційної роботи бакалавра (дипломного проекту або роботи). </w:t>
            </w:r>
          </w:p>
          <w:p w:rsidR="00C20CA2" w:rsidRPr="00D231E4" w:rsidRDefault="00C20CA2" w:rsidP="00E36065">
            <w:pPr>
              <w:pStyle w:val="ab"/>
              <w:jc w:val="both"/>
              <w:rPr>
                <w:lang w:eastAsia="uk-UA"/>
              </w:rPr>
            </w:pPr>
          </w:p>
        </w:tc>
      </w:tr>
      <w:tr w:rsidR="00C20CA2" w:rsidRPr="00833CD2" w:rsidTr="00245B18">
        <w:trPr>
          <w:trHeight w:val="151"/>
        </w:trPr>
        <w:tc>
          <w:tcPr>
            <w:tcW w:w="2240" w:type="dxa"/>
          </w:tcPr>
          <w:p w:rsidR="00C20CA2" w:rsidRPr="00D231E4" w:rsidRDefault="00C20CA2" w:rsidP="008146B6">
            <w:pPr>
              <w:pStyle w:val="a8"/>
              <w:jc w:val="left"/>
            </w:pPr>
            <w:r w:rsidRPr="00D231E4">
              <w:t xml:space="preserve">Вимоги до кваліфікаційної роботи </w:t>
            </w:r>
          </w:p>
          <w:p w:rsidR="00C20CA2" w:rsidRPr="00D231E4" w:rsidRDefault="00C20CA2" w:rsidP="00C20CA2">
            <w:pPr>
              <w:pStyle w:val="a8"/>
            </w:pPr>
          </w:p>
        </w:tc>
        <w:tc>
          <w:tcPr>
            <w:tcW w:w="7490" w:type="dxa"/>
          </w:tcPr>
          <w:p w:rsidR="00245B18" w:rsidRPr="00D231E4" w:rsidRDefault="00245B18" w:rsidP="00E36065">
            <w:pPr>
              <w:pStyle w:val="ab"/>
              <w:jc w:val="both"/>
              <w:rPr>
                <w:highlight w:val="yellow"/>
                <w:lang w:eastAsia="uk-UA"/>
              </w:rPr>
            </w:pPr>
            <w:r w:rsidRPr="00D231E4">
              <w:t>Кваліфікаційна</w:t>
            </w:r>
            <w:r w:rsidR="006B6DD4" w:rsidRPr="00D231E4">
              <w:t xml:space="preserve"> робота має передбачати </w:t>
            </w:r>
            <w:r w:rsidRPr="00D231E4">
              <w:t xml:space="preserve">теоретичне, системо-технічне або експериментальне дослідження одного з актуальних завдань спеціальності 122 Комп’ютерні науки та демонструвати вміння автора використовувати надбані компетентності та результати навчання, логічно, на підставі сучасних наукових методів викладати свої погляди за темою дослідження, робити обґрунтовані висновки і формулювати конкретні пропозиції та рекомендації щодо </w:t>
            </w:r>
            <w:r w:rsidR="006B6DD4" w:rsidRPr="00D231E4">
              <w:t>розв’язаної</w:t>
            </w:r>
            <w:r w:rsidRPr="00D231E4">
              <w:t xml:space="preserve"> задачі, а також ідентифікувати схильність автора до наукової або практичної діяльності.</w:t>
            </w:r>
          </w:p>
          <w:p w:rsidR="00245B18" w:rsidRPr="00D231E4" w:rsidRDefault="00245B18" w:rsidP="00E36065">
            <w:pPr>
              <w:pStyle w:val="ab"/>
              <w:jc w:val="both"/>
            </w:pPr>
            <w:r w:rsidRPr="00D231E4">
              <w:t xml:space="preserve">Об’єктами дослідження можуть бути </w:t>
            </w:r>
            <w:r w:rsidR="00F0257E" w:rsidRPr="00D231E4">
              <w:t>явищ</w:t>
            </w:r>
            <w:r w:rsidRPr="00D231E4">
              <w:t>а різної природи</w:t>
            </w:r>
            <w:r w:rsidR="00F0257E" w:rsidRPr="00D231E4">
              <w:t xml:space="preserve">, </w:t>
            </w:r>
            <w:r w:rsidRPr="00D231E4">
              <w:t xml:space="preserve">технологічні </w:t>
            </w:r>
            <w:r w:rsidR="00F0257E" w:rsidRPr="00D231E4">
              <w:t>процес</w:t>
            </w:r>
            <w:r w:rsidRPr="00D231E4">
              <w:t>и</w:t>
            </w:r>
            <w:r w:rsidR="00F0257E" w:rsidRPr="00D231E4">
              <w:t>, технологі</w:t>
            </w:r>
            <w:r w:rsidRPr="00D231E4">
              <w:t>ї</w:t>
            </w:r>
            <w:r w:rsidR="00F0257E" w:rsidRPr="00D231E4">
              <w:t xml:space="preserve">, </w:t>
            </w:r>
            <w:r w:rsidRPr="00D231E4">
              <w:t>види діяльності в рамках сформульованої проблеми.</w:t>
            </w:r>
          </w:p>
          <w:p w:rsidR="00245B18" w:rsidRPr="00D231E4" w:rsidRDefault="00245B18" w:rsidP="00E36065">
            <w:pPr>
              <w:pStyle w:val="ab"/>
              <w:jc w:val="both"/>
            </w:pPr>
            <w:r w:rsidRPr="00D231E4">
              <w:t>Кваліфікаційна робота має бути перевірена на плагіат.</w:t>
            </w:r>
          </w:p>
          <w:p w:rsidR="00BC5263" w:rsidRPr="00D231E4" w:rsidRDefault="00BC5263" w:rsidP="00E36065">
            <w:pPr>
              <w:pStyle w:val="ab"/>
              <w:jc w:val="both"/>
            </w:pPr>
            <w:r w:rsidRPr="00D231E4">
              <w:t>Вимоги до змісту, об'єму і структури к</w:t>
            </w:r>
            <w:r w:rsidRPr="00D231E4">
              <w:rPr>
                <w:lang w:eastAsia="uk-UA"/>
              </w:rPr>
              <w:t xml:space="preserve">валіфікаційної </w:t>
            </w:r>
            <w:r w:rsidR="002A6B56" w:rsidRPr="00D231E4">
              <w:t>бакалаврської роботи</w:t>
            </w:r>
            <w:r w:rsidRPr="00D231E4">
              <w:t xml:space="preserve"> визначаються вищим навчальним закладом.</w:t>
            </w:r>
          </w:p>
          <w:p w:rsidR="00BC5263" w:rsidRPr="00D231E4" w:rsidRDefault="00713279" w:rsidP="00E36065">
            <w:pPr>
              <w:pStyle w:val="ab"/>
              <w:jc w:val="both"/>
            </w:pPr>
            <w:r w:rsidRPr="00713279">
              <w:t xml:space="preserve">Теми та </w:t>
            </w:r>
            <w:r>
              <w:t>анотації</w:t>
            </w:r>
            <w:r w:rsidRPr="00713279">
              <w:t xml:space="preserve"> випускових кваліфікаційних робіт бакалаврів мають бути </w:t>
            </w:r>
            <w:r w:rsidR="00BC5263" w:rsidRPr="00D231E4">
              <w:t>оприлюднен</w:t>
            </w:r>
            <w:r>
              <w:t>і</w:t>
            </w:r>
            <w:r w:rsidR="00BC5263" w:rsidRPr="00D231E4">
              <w:t xml:space="preserve"> на офіційному сайті ВНЗ або його підрозділу (факультеті, інституті, кафедрі).</w:t>
            </w:r>
          </w:p>
          <w:p w:rsidR="00C20CA2" w:rsidRPr="00D231E4" w:rsidRDefault="00C20CA2" w:rsidP="00E36065">
            <w:pPr>
              <w:pStyle w:val="ab"/>
              <w:jc w:val="both"/>
              <w:rPr>
                <w:highlight w:val="yellow"/>
                <w:lang w:eastAsia="uk-UA"/>
              </w:rPr>
            </w:pPr>
          </w:p>
        </w:tc>
      </w:tr>
      <w:tr w:rsidR="00C20CA2" w:rsidRPr="00833CD2" w:rsidTr="00245B18">
        <w:trPr>
          <w:trHeight w:val="346"/>
        </w:trPr>
        <w:tc>
          <w:tcPr>
            <w:tcW w:w="2240" w:type="dxa"/>
            <w:tcBorders>
              <w:top w:val="single" w:sz="4" w:space="0" w:color="auto"/>
              <w:left w:val="single" w:sz="4" w:space="0" w:color="auto"/>
              <w:bottom w:val="single" w:sz="4" w:space="0" w:color="auto"/>
              <w:right w:val="single" w:sz="4" w:space="0" w:color="auto"/>
            </w:tcBorders>
            <w:shd w:val="clear" w:color="auto" w:fill="auto"/>
          </w:tcPr>
          <w:p w:rsidR="00C20CA2" w:rsidRPr="00D231E4" w:rsidRDefault="00C20CA2" w:rsidP="008146B6">
            <w:pPr>
              <w:pStyle w:val="a8"/>
              <w:jc w:val="left"/>
            </w:pPr>
            <w:r w:rsidRPr="00D231E4">
              <w:t xml:space="preserve">Вимоги до публічного захисту (демонстрації) </w:t>
            </w:r>
          </w:p>
          <w:p w:rsidR="00C20CA2" w:rsidRPr="00D231E4" w:rsidRDefault="00C20CA2" w:rsidP="00C20CA2">
            <w:pPr>
              <w:pStyle w:val="a8"/>
            </w:pPr>
            <w:r w:rsidRPr="00D231E4">
              <w:t>(за наявності)</w:t>
            </w:r>
          </w:p>
        </w:tc>
        <w:tc>
          <w:tcPr>
            <w:tcW w:w="7490" w:type="dxa"/>
            <w:tcBorders>
              <w:top w:val="single" w:sz="4" w:space="0" w:color="auto"/>
              <w:left w:val="single" w:sz="4" w:space="0" w:color="auto"/>
              <w:bottom w:val="single" w:sz="4" w:space="0" w:color="auto"/>
              <w:right w:val="single" w:sz="4" w:space="0" w:color="auto"/>
            </w:tcBorders>
            <w:shd w:val="clear" w:color="auto" w:fill="auto"/>
          </w:tcPr>
          <w:p w:rsidR="00E36065" w:rsidRPr="00D231E4" w:rsidRDefault="00E36065" w:rsidP="00E36065">
            <w:pPr>
              <w:autoSpaceDE w:val="0"/>
              <w:autoSpaceDN w:val="0"/>
              <w:adjustRightInd w:val="0"/>
              <w:ind w:firstLine="0"/>
              <w:rPr>
                <w:sz w:val="24"/>
                <w:szCs w:val="24"/>
                <w:lang w:val="uk-UA"/>
              </w:rPr>
            </w:pPr>
            <w:r w:rsidRPr="00D231E4">
              <w:rPr>
                <w:sz w:val="24"/>
                <w:szCs w:val="24"/>
                <w:lang w:val="uk-UA"/>
              </w:rPr>
              <w:t>В процесі публічного захисту претендент бакалаврського ступеня повинен показати уміння чітко і упевнено викладати зміст виконаних досліджень, аргументовано відповідати на запитання і вести наукову дискусію.</w:t>
            </w:r>
          </w:p>
          <w:p w:rsidR="00E36065" w:rsidRPr="00D231E4" w:rsidRDefault="00E36065" w:rsidP="00E36065">
            <w:pPr>
              <w:autoSpaceDE w:val="0"/>
              <w:autoSpaceDN w:val="0"/>
              <w:adjustRightInd w:val="0"/>
              <w:ind w:firstLine="0"/>
              <w:rPr>
                <w:sz w:val="24"/>
                <w:szCs w:val="24"/>
                <w:lang w:val="uk-UA"/>
              </w:rPr>
            </w:pPr>
            <w:r w:rsidRPr="00D231E4">
              <w:rPr>
                <w:sz w:val="24"/>
                <w:szCs w:val="24"/>
                <w:lang w:val="uk-UA"/>
              </w:rPr>
              <w:t xml:space="preserve">Доповідь студента повинна супроводжуватися презентаційними матеріалами та пояснювальною запискою, призначеними для загального перегляду. </w:t>
            </w:r>
          </w:p>
          <w:p w:rsidR="00E36065" w:rsidRPr="00D231E4" w:rsidRDefault="00E36065" w:rsidP="00E36065">
            <w:pPr>
              <w:autoSpaceDE w:val="0"/>
              <w:autoSpaceDN w:val="0"/>
              <w:adjustRightInd w:val="0"/>
              <w:ind w:firstLine="0"/>
              <w:rPr>
                <w:sz w:val="24"/>
                <w:szCs w:val="24"/>
                <w:lang w:val="uk-UA"/>
              </w:rPr>
            </w:pPr>
            <w:r w:rsidRPr="00D231E4">
              <w:rPr>
                <w:sz w:val="24"/>
                <w:szCs w:val="24"/>
                <w:lang w:val="uk-UA"/>
              </w:rPr>
              <w:t>Ухвалення екзаменаційною комісією рішення про присудження ступеня бакалавра з комп'ютерних наук, присвоєння професійної кваліфікації та видачу диплома бакалавра за результатами підсумкової атестації студентів оголошуються того самого дня після оформлення в установленому порядку протоколів засідань екзаменаційної комісії.</w:t>
            </w:r>
          </w:p>
          <w:p w:rsidR="00C20CA2" w:rsidRPr="00D231E4" w:rsidRDefault="00C20CA2" w:rsidP="00E36065">
            <w:pPr>
              <w:pStyle w:val="ab"/>
              <w:jc w:val="both"/>
              <w:rPr>
                <w:highlight w:val="yellow"/>
                <w:lang w:eastAsia="uk-UA"/>
              </w:rPr>
            </w:pPr>
          </w:p>
        </w:tc>
      </w:tr>
    </w:tbl>
    <w:p w:rsidR="003E7F96" w:rsidRPr="00D231E4" w:rsidRDefault="002A3997" w:rsidP="003E7F96">
      <w:pPr>
        <w:pStyle w:val="2"/>
        <w:rPr>
          <w:lang w:val="uk-UA"/>
        </w:rPr>
      </w:pPr>
      <w:bookmarkStart w:id="9" w:name="_Toc456558606"/>
      <w:r w:rsidRPr="00D231E4">
        <w:rPr>
          <w:lang w:val="uk-UA"/>
        </w:rPr>
        <w:t>VII Вимоги до наявності системи внутрішнього забезпечення якості вищої освіти</w:t>
      </w:r>
      <w:bookmarkEnd w:id="9"/>
    </w:p>
    <w:p w:rsidR="002A3997" w:rsidRPr="00D231E4" w:rsidRDefault="002A3997" w:rsidP="003E7F96">
      <w:pPr>
        <w:rPr>
          <w:szCs w:val="28"/>
          <w:lang w:val="uk-UA"/>
        </w:rPr>
      </w:pPr>
      <w:r w:rsidRPr="00D231E4">
        <w:rPr>
          <w:szCs w:val="28"/>
          <w:lang w:val="uk-UA"/>
        </w:rPr>
        <w:t>У ВНЗ повинна функціонувати система забезпечення вищим навчальним закладом якості освітньої діяльності та якості вищої освіти (система внутрішнього забезпечення якості), яка передбачає здійснення таких процедур і заходів:</w:t>
      </w:r>
    </w:p>
    <w:p w:rsidR="002A3997" w:rsidRPr="00D231E4" w:rsidRDefault="002A3997" w:rsidP="002A3997">
      <w:pPr>
        <w:rPr>
          <w:szCs w:val="28"/>
          <w:lang w:val="uk-UA"/>
        </w:rPr>
      </w:pPr>
      <w:bookmarkStart w:id="10" w:name="n277"/>
      <w:bookmarkEnd w:id="10"/>
      <w:r w:rsidRPr="00D231E4">
        <w:rPr>
          <w:szCs w:val="28"/>
          <w:lang w:val="uk-UA"/>
        </w:rPr>
        <w:t>1) визначення принципів та процедур забезпечення якості вищої освіти;</w:t>
      </w:r>
    </w:p>
    <w:p w:rsidR="002A3997" w:rsidRPr="00D231E4" w:rsidRDefault="002A3997" w:rsidP="002A3997">
      <w:pPr>
        <w:rPr>
          <w:szCs w:val="28"/>
          <w:lang w:val="uk-UA"/>
        </w:rPr>
      </w:pPr>
      <w:r w:rsidRPr="00D231E4">
        <w:rPr>
          <w:szCs w:val="28"/>
          <w:lang w:val="uk-UA"/>
        </w:rPr>
        <w:t>2) здійснення моніторингу та періодичного перегляду освітніх програм;</w:t>
      </w:r>
    </w:p>
    <w:p w:rsidR="002A3997" w:rsidRPr="00D231E4" w:rsidRDefault="002A3997" w:rsidP="002A3997">
      <w:pPr>
        <w:rPr>
          <w:szCs w:val="28"/>
          <w:lang w:val="uk-UA"/>
        </w:rPr>
      </w:pPr>
      <w:r w:rsidRPr="00D231E4">
        <w:rPr>
          <w:szCs w:val="28"/>
          <w:lang w:val="uk-UA"/>
        </w:rPr>
        <w:lastRenderedPageBreak/>
        <w:t>3) щорічне оцінювання здобувачів вищої освіти, науково-педагогічних і педагогічних працівників вищого навчального закладу та регулярне оприлюднення результатів таких оцінювань на офіційному веб-сайті вищого навчального закладу, на інформаційних стендах та в будь-який інший спосіб;</w:t>
      </w:r>
    </w:p>
    <w:p w:rsidR="002A3997" w:rsidRPr="00D231E4" w:rsidRDefault="002A3997" w:rsidP="002A3997">
      <w:pPr>
        <w:rPr>
          <w:szCs w:val="28"/>
          <w:lang w:val="uk-UA"/>
        </w:rPr>
      </w:pPr>
      <w:bookmarkStart w:id="11" w:name="n280"/>
      <w:bookmarkEnd w:id="11"/>
      <w:r w:rsidRPr="00D231E4">
        <w:rPr>
          <w:szCs w:val="28"/>
          <w:lang w:val="uk-UA"/>
        </w:rPr>
        <w:t>4) забезпечення підвищення кваліфікації педагогічних, наукових і науково-педагогічних працівників</w:t>
      </w:r>
      <w:r w:rsidR="00666260">
        <w:rPr>
          <w:szCs w:val="28"/>
          <w:lang w:val="uk-UA"/>
        </w:rPr>
        <w:t xml:space="preserve"> </w:t>
      </w:r>
      <w:r w:rsidR="001561A7" w:rsidRPr="00D231E4">
        <w:rPr>
          <w:szCs w:val="28"/>
          <w:lang w:val="uk-UA"/>
        </w:rPr>
        <w:t>у формі стажування або проходження курсів підвищення кваліфікації з одержанням відповідного підтверджувального документа не рідше ніж один раз на п’ять років або шляхом захисту дисертації</w:t>
      </w:r>
      <w:r w:rsidRPr="00D231E4">
        <w:rPr>
          <w:szCs w:val="28"/>
          <w:lang w:val="uk-UA"/>
        </w:rPr>
        <w:t>;</w:t>
      </w:r>
    </w:p>
    <w:p w:rsidR="002A3997" w:rsidRPr="00D231E4" w:rsidRDefault="002A3997" w:rsidP="002A3997">
      <w:pPr>
        <w:rPr>
          <w:szCs w:val="28"/>
          <w:lang w:val="uk-UA"/>
        </w:rPr>
      </w:pPr>
      <w:bookmarkStart w:id="12" w:name="n281"/>
      <w:bookmarkEnd w:id="12"/>
      <w:r w:rsidRPr="00D231E4">
        <w:rPr>
          <w:szCs w:val="28"/>
          <w:lang w:val="uk-UA"/>
        </w:rPr>
        <w:t>5) забезпечення наявності необхідних ресурсів для організації освітнього процесу, у тому числі самостійної роботи студентів, за кожною освітньою програмою;</w:t>
      </w:r>
    </w:p>
    <w:p w:rsidR="002A3997" w:rsidRPr="00D231E4" w:rsidRDefault="002A3997" w:rsidP="002A3997">
      <w:pPr>
        <w:rPr>
          <w:szCs w:val="28"/>
          <w:lang w:val="uk-UA"/>
        </w:rPr>
      </w:pPr>
      <w:r w:rsidRPr="00D231E4">
        <w:rPr>
          <w:szCs w:val="28"/>
          <w:lang w:val="uk-UA"/>
        </w:rPr>
        <w:t>6) забезпечення наявності інформаційних систем для ефективного управління освітнім процесом;</w:t>
      </w:r>
    </w:p>
    <w:p w:rsidR="002A3997" w:rsidRPr="00D231E4" w:rsidRDefault="002A3997" w:rsidP="002A3997">
      <w:pPr>
        <w:rPr>
          <w:szCs w:val="28"/>
          <w:lang w:val="uk-UA"/>
        </w:rPr>
      </w:pPr>
      <w:r w:rsidRPr="00D231E4">
        <w:rPr>
          <w:szCs w:val="28"/>
          <w:lang w:val="uk-UA"/>
        </w:rPr>
        <w:t>7) забезпечення публічності інформації про освітні програми, ступені вищої освіти та кваліфікації;</w:t>
      </w:r>
    </w:p>
    <w:p w:rsidR="002A3997" w:rsidRPr="00D231E4" w:rsidRDefault="002A3997" w:rsidP="002A3997">
      <w:pPr>
        <w:rPr>
          <w:szCs w:val="28"/>
          <w:lang w:val="uk-UA"/>
        </w:rPr>
      </w:pPr>
      <w:r w:rsidRPr="00D231E4">
        <w:rPr>
          <w:szCs w:val="28"/>
          <w:lang w:val="uk-UA"/>
        </w:rPr>
        <w:t>8) забезпечення ефективної системи запобігання та виявлення академічного плагіату у наукових працях працівників вищих навчальних закладів і здобувачів вищої освіти;</w:t>
      </w:r>
    </w:p>
    <w:p w:rsidR="002A3997" w:rsidRPr="00D231E4" w:rsidRDefault="002A3997" w:rsidP="002A3997">
      <w:pPr>
        <w:rPr>
          <w:szCs w:val="28"/>
          <w:lang w:val="uk-UA"/>
        </w:rPr>
      </w:pPr>
      <w:bookmarkStart w:id="13" w:name="n285"/>
      <w:bookmarkEnd w:id="13"/>
      <w:r w:rsidRPr="00D231E4">
        <w:rPr>
          <w:szCs w:val="28"/>
          <w:lang w:val="uk-UA"/>
        </w:rPr>
        <w:t>9) інших процедур і заходів.</w:t>
      </w:r>
    </w:p>
    <w:p w:rsidR="002A3997" w:rsidRPr="00D231E4" w:rsidRDefault="002A3997" w:rsidP="002A3997">
      <w:pPr>
        <w:rPr>
          <w:szCs w:val="28"/>
          <w:lang w:val="uk-UA"/>
        </w:rPr>
      </w:pPr>
      <w:bookmarkStart w:id="14" w:name="n286"/>
      <w:bookmarkEnd w:id="14"/>
    </w:p>
    <w:p w:rsidR="00044B39" w:rsidRPr="00D231E4" w:rsidRDefault="002A3997" w:rsidP="002A3997">
      <w:pPr>
        <w:rPr>
          <w:szCs w:val="28"/>
          <w:lang w:val="uk-UA" w:eastAsia="uk-UA"/>
        </w:rPr>
      </w:pPr>
      <w:r w:rsidRPr="00D231E4">
        <w:rPr>
          <w:szCs w:val="28"/>
          <w:lang w:val="uk-UA"/>
        </w:rPr>
        <w:t xml:space="preserve">Система забезпечення вищим навчальним закладом якості освітньої діяльності та якості вищої освіти (система внутрішнього забезпечення якості) за поданням ВНЗ оцінюється Національним агентством із забезпечення якості вищої освіти або акредитованими ним незалежними установами оцінювання та забезпечення якості вищої освіти на предмет її відповідності вимогам до системи забезпечення якості вищої освіти, що затверджуються Національним агентством із забезпечення якості вищої освіти, та міжнародним </w:t>
      </w:r>
      <w:r w:rsidRPr="00D231E4">
        <w:rPr>
          <w:szCs w:val="28"/>
          <w:lang w:val="uk-UA" w:eastAsia="uk-UA"/>
        </w:rPr>
        <w:t>стандартам і рекомендаціям щодо забезпечення якості вищої освіти.</w:t>
      </w:r>
    </w:p>
    <w:p w:rsidR="001561A7" w:rsidRPr="00D231E4" w:rsidRDefault="001561A7" w:rsidP="001561A7">
      <w:pPr>
        <w:pStyle w:val="2"/>
        <w:rPr>
          <w:lang w:val="uk-UA" w:eastAsia="uk-UA"/>
        </w:rPr>
      </w:pPr>
      <w:bookmarkStart w:id="15" w:name="_Toc456558607"/>
      <w:r w:rsidRPr="00D231E4">
        <w:rPr>
          <w:lang w:val="uk-UA" w:eastAsia="uk-UA"/>
        </w:rPr>
        <w:t>VIII Вимоги професійних стандартів</w:t>
      </w:r>
      <w:bookmarkEnd w:id="15"/>
      <w:r w:rsidRPr="00D231E4">
        <w:rPr>
          <w:lang w:val="uk-UA" w:eastAsia="uk-UA"/>
        </w:rPr>
        <w:t xml:space="preserve"> </w:t>
      </w:r>
    </w:p>
    <w:p w:rsidR="001561A7" w:rsidRPr="00D231E4" w:rsidRDefault="001561A7" w:rsidP="001561A7">
      <w:pPr>
        <w:rPr>
          <w:lang w:val="uk-UA" w:eastAsia="uk-UA"/>
        </w:rPr>
      </w:pPr>
      <w:r w:rsidRPr="00D231E4">
        <w:rPr>
          <w:lang w:val="uk-UA" w:eastAsia="uk-UA"/>
        </w:rPr>
        <w:t xml:space="preserve">За спеціальністю </w:t>
      </w:r>
      <w:r w:rsidRPr="00D231E4">
        <w:rPr>
          <w:lang w:val="uk-UA"/>
        </w:rPr>
        <w:t xml:space="preserve">122 «Комп’ютерні науки та інформаційні технології» на момент розроблення Стандарту відсутній відповідний професійний стандарт національних та міжнародних організацій. </w:t>
      </w:r>
    </w:p>
    <w:p w:rsidR="001561A7" w:rsidRPr="00D231E4" w:rsidRDefault="001561A7" w:rsidP="001561A7">
      <w:pPr>
        <w:pStyle w:val="2"/>
        <w:rPr>
          <w:lang w:val="uk-UA"/>
        </w:rPr>
      </w:pPr>
      <w:bookmarkStart w:id="16" w:name="_Toc456558608"/>
      <w:r w:rsidRPr="00D231E4">
        <w:rPr>
          <w:lang w:val="uk-UA" w:eastAsia="uk-UA"/>
        </w:rPr>
        <w:t>IX Перелік нормативних документів, на яких базується стандарт вищої освіти</w:t>
      </w:r>
      <w:bookmarkEnd w:id="16"/>
    </w:p>
    <w:p w:rsidR="00E62167" w:rsidRPr="00D231E4" w:rsidRDefault="00E62167" w:rsidP="001D5298">
      <w:pPr>
        <w:pStyle w:val="a0"/>
        <w:tabs>
          <w:tab w:val="left" w:pos="851"/>
        </w:tabs>
      </w:pPr>
      <w:r w:rsidRPr="00D231E4">
        <w:t>ESG</w:t>
      </w:r>
      <w:r w:rsidR="00F24372" w:rsidRPr="00D231E4">
        <w:t xml:space="preserve">.  [Електронний ресурс]. Режим доступу: </w:t>
      </w:r>
      <w:r w:rsidRPr="00D231E4">
        <w:t xml:space="preserve"> </w:t>
      </w:r>
      <w:hyperlink r:id="rId10" w:history="1">
        <w:r w:rsidR="00434014" w:rsidRPr="00D231E4">
          <w:rPr>
            <w:rStyle w:val="af1"/>
          </w:rPr>
          <w:t>http://ihed.org.ua/images/pdf/standards-and-guidelines_for_qa_in_the_ehea_2015.pdf</w:t>
        </w:r>
      </w:hyperlink>
    </w:p>
    <w:p w:rsidR="00E62167" w:rsidRPr="00D231E4" w:rsidRDefault="00E62167" w:rsidP="001D5298">
      <w:pPr>
        <w:pStyle w:val="a0"/>
        <w:tabs>
          <w:tab w:val="left" w:pos="851"/>
        </w:tabs>
      </w:pPr>
      <w:r w:rsidRPr="00D231E4">
        <w:t>ISCED (МСКО) 2011</w:t>
      </w:r>
      <w:r w:rsidR="00F24372" w:rsidRPr="00D231E4">
        <w:t xml:space="preserve">. [Електронний ресурс]. Режим доступу: </w:t>
      </w:r>
      <w:hyperlink r:id="rId11" w:history="1">
        <w:r w:rsidRPr="00D231E4">
          <w:t>http://www.uis.unesco.org/education/documents/isced-2011-en.pdf</w:t>
        </w:r>
      </w:hyperlink>
      <w:r w:rsidRPr="00D231E4">
        <w:t>.</w:t>
      </w:r>
    </w:p>
    <w:p w:rsidR="00E62167" w:rsidRPr="00D231E4" w:rsidRDefault="00E62167" w:rsidP="001D5298">
      <w:pPr>
        <w:pStyle w:val="a0"/>
        <w:tabs>
          <w:tab w:val="left" w:pos="851"/>
        </w:tabs>
      </w:pPr>
      <w:r w:rsidRPr="00D231E4">
        <w:t>ISCED-F (МСКО-Г) 2013</w:t>
      </w:r>
      <w:r w:rsidR="00F24372" w:rsidRPr="00D231E4">
        <w:t xml:space="preserve">. [Електронний ресурс]. Режим доступу: </w:t>
      </w:r>
      <w:hyperlink r:id="rId12" w:history="1">
        <w:r w:rsidRPr="00D231E4">
          <w:t>http://www.uis.unesco.org/Education/Documents/isced-fields-of-education-training-2013.pdf</w:t>
        </w:r>
      </w:hyperlink>
      <w:r w:rsidRPr="00D231E4">
        <w:t>.</w:t>
      </w:r>
    </w:p>
    <w:p w:rsidR="00E62167" w:rsidRPr="00D231E4" w:rsidRDefault="00E62167" w:rsidP="001D5298">
      <w:pPr>
        <w:pStyle w:val="a0"/>
        <w:tabs>
          <w:tab w:val="left" w:pos="851"/>
        </w:tabs>
      </w:pPr>
      <w:r w:rsidRPr="00D231E4">
        <w:t xml:space="preserve">Закон </w:t>
      </w:r>
      <w:r w:rsidR="00F24372" w:rsidRPr="00D231E4">
        <w:t xml:space="preserve">України </w:t>
      </w:r>
      <w:r w:rsidRPr="00D231E4">
        <w:t>«Про вищу освіту»</w:t>
      </w:r>
      <w:r w:rsidR="00F24372" w:rsidRPr="00D231E4">
        <w:t xml:space="preserve">. [Електронний ресурс]. Режим доступу: </w:t>
      </w:r>
      <w:r w:rsidRPr="00D231E4">
        <w:t xml:space="preserve"> </w:t>
      </w:r>
      <w:hyperlink r:id="rId13" w:history="1">
        <w:r w:rsidRPr="00D231E4">
          <w:t>http://zakon4.rada.gov.ua/laws/show/1556-18</w:t>
        </w:r>
      </w:hyperlink>
      <w:r w:rsidR="00B5737C">
        <w:t>-п</w:t>
      </w:r>
      <w:r w:rsidRPr="00D231E4">
        <w:t>.</w:t>
      </w:r>
    </w:p>
    <w:p w:rsidR="00E62167" w:rsidRPr="00D231E4" w:rsidRDefault="00E62167" w:rsidP="001D5298">
      <w:pPr>
        <w:pStyle w:val="a0"/>
        <w:tabs>
          <w:tab w:val="left" w:pos="851"/>
        </w:tabs>
      </w:pPr>
      <w:r w:rsidRPr="00D231E4">
        <w:t>Національний класифікатор України: «Класифікатор професій» ДК</w:t>
      </w:r>
      <w:r w:rsidR="008521EC" w:rsidRPr="00D231E4">
        <w:t xml:space="preserve"> </w:t>
      </w:r>
      <w:r w:rsidRPr="00D231E4">
        <w:t>003:2010.– К. : Видавництво «</w:t>
      </w:r>
      <w:proofErr w:type="spellStart"/>
      <w:r w:rsidRPr="00D231E4">
        <w:t>Соцінформ</w:t>
      </w:r>
      <w:proofErr w:type="spellEnd"/>
      <w:r w:rsidRPr="00D231E4">
        <w:t>», 2010.</w:t>
      </w:r>
    </w:p>
    <w:p w:rsidR="00E62167" w:rsidRPr="00D231E4" w:rsidRDefault="00B5737C" w:rsidP="001D5298">
      <w:pPr>
        <w:pStyle w:val="a0"/>
        <w:tabs>
          <w:tab w:val="left" w:pos="851"/>
        </w:tabs>
      </w:pPr>
      <w:r w:rsidRPr="00D231E4">
        <w:lastRenderedPageBreak/>
        <w:t>Постанова К</w:t>
      </w:r>
      <w:r>
        <w:t>абінету Міністрів України від 23</w:t>
      </w:r>
      <w:r w:rsidRPr="00D231E4">
        <w:t>.</w:t>
      </w:r>
      <w:r>
        <w:t>11</w:t>
      </w:r>
      <w:r w:rsidRPr="00D231E4">
        <w:t>.1</w:t>
      </w:r>
      <w:r>
        <w:t>1</w:t>
      </w:r>
      <w:r w:rsidRPr="00D231E4">
        <w:t xml:space="preserve"> р</w:t>
      </w:r>
      <w:r>
        <w:t>.</w:t>
      </w:r>
      <w:r w:rsidRPr="00D231E4">
        <w:t xml:space="preserve"> № </w:t>
      </w:r>
      <w:r>
        <w:t>1341</w:t>
      </w:r>
      <w:r w:rsidRPr="00D231E4">
        <w:t xml:space="preserve"> «Про затвердження </w:t>
      </w:r>
      <w:r w:rsidR="00E62167" w:rsidRPr="00D231E4">
        <w:t>Національн</w:t>
      </w:r>
      <w:r>
        <w:t>ої</w:t>
      </w:r>
      <w:r w:rsidR="00E62167" w:rsidRPr="00D231E4">
        <w:t xml:space="preserve"> рамк</w:t>
      </w:r>
      <w:r>
        <w:t>и</w:t>
      </w:r>
      <w:r w:rsidR="00E62167" w:rsidRPr="00D231E4">
        <w:t xml:space="preserve"> кваліфікацій</w:t>
      </w:r>
      <w:r>
        <w:t>.</w:t>
      </w:r>
      <w:r w:rsidR="00F24372" w:rsidRPr="00D231E4">
        <w:t xml:space="preserve"> [Електронний ресурс]. Режим доступу:  [Електронний ресурс]. Режим доступу: </w:t>
      </w:r>
      <w:hyperlink r:id="rId14" w:history="1">
        <w:r w:rsidR="00F24372" w:rsidRPr="00D231E4">
          <w:rPr>
            <w:rStyle w:val="af1"/>
          </w:rPr>
          <w:t>http://zakon4.rada.gov.ua/laws/show/1341-2011</w:t>
        </w:r>
      </w:hyperlink>
      <w:r>
        <w:rPr>
          <w:rStyle w:val="af1"/>
        </w:rPr>
        <w:t>-п</w:t>
      </w:r>
      <w:r w:rsidR="00E62167" w:rsidRPr="00D231E4">
        <w:t>.</w:t>
      </w:r>
    </w:p>
    <w:p w:rsidR="00F24372" w:rsidRPr="00D231E4" w:rsidRDefault="00F24372" w:rsidP="001D5298">
      <w:pPr>
        <w:pStyle w:val="a0"/>
        <w:tabs>
          <w:tab w:val="left" w:pos="851"/>
        </w:tabs>
      </w:pPr>
      <w:r w:rsidRPr="00D231E4">
        <w:t>Постанова Кабінету Міністрів України від 29.04.15 р</w:t>
      </w:r>
      <w:r w:rsidR="00B5737C">
        <w:t>.</w:t>
      </w:r>
      <w:r w:rsidRPr="00D231E4">
        <w:t xml:space="preserve"> № 266 «Про затвердження переліку галузей знань і спеціальностей, за якими здійснюється підготовка здобувачів вищої освіти». [Електронний ресурс]. Режим доступу: </w:t>
      </w:r>
      <w:hyperlink r:id="rId15" w:history="1">
        <w:r w:rsidRPr="00D231E4">
          <w:rPr>
            <w:rStyle w:val="af1"/>
          </w:rPr>
          <w:t>http://zakon4.rada.gov.ua/laws/show/266-2015</w:t>
        </w:r>
      </w:hyperlink>
      <w:r w:rsidR="00B5737C">
        <w:rPr>
          <w:rStyle w:val="af1"/>
        </w:rPr>
        <w:t>-п</w:t>
      </w:r>
      <w:r w:rsidRPr="00D231E4">
        <w:t>.</w:t>
      </w:r>
    </w:p>
    <w:p w:rsidR="00E62167" w:rsidRPr="00D231E4" w:rsidRDefault="00E62167" w:rsidP="001D5298">
      <w:pPr>
        <w:pStyle w:val="a0"/>
        <w:tabs>
          <w:tab w:val="left" w:pos="851"/>
        </w:tabs>
      </w:pPr>
      <w:r w:rsidRPr="00D231E4">
        <w:t xml:space="preserve">TUNING (для ознайомлення зі спеціальними (фаховими) </w:t>
      </w:r>
      <w:proofErr w:type="spellStart"/>
      <w:r w:rsidRPr="00D231E4">
        <w:t>компетентностями</w:t>
      </w:r>
      <w:proofErr w:type="spellEnd"/>
      <w:r w:rsidRPr="00D231E4">
        <w:t xml:space="preserve"> та прикладами стандартів</w:t>
      </w:r>
      <w:r w:rsidR="004C299E" w:rsidRPr="00D231E4">
        <w:t>. [Електронний ресурс]. Режим доступу:</w:t>
      </w:r>
      <w:r w:rsidR="00044B39" w:rsidRPr="00D231E4">
        <w:t xml:space="preserve"> </w:t>
      </w:r>
      <w:hyperlink r:id="rId16" w:history="1">
        <w:r w:rsidRPr="00D231E4">
          <w:t>http://www.unideusto.org/tuningeu/</w:t>
        </w:r>
      </w:hyperlink>
    </w:p>
    <w:p w:rsidR="00E62167" w:rsidRPr="00D231E4" w:rsidRDefault="00E62167" w:rsidP="001D5298">
      <w:pPr>
        <w:pStyle w:val="a0"/>
        <w:tabs>
          <w:tab w:val="left" w:pos="851"/>
        </w:tabs>
      </w:pPr>
      <w:r w:rsidRPr="00D231E4">
        <w:t>Національний глосарій 2014</w:t>
      </w:r>
      <w:r w:rsidR="00044B39" w:rsidRPr="00D231E4">
        <w:t xml:space="preserve">. [Електронний ресурс]. Режим доступу: </w:t>
      </w:r>
      <w:r w:rsidRPr="00D231E4">
        <w:t xml:space="preserve"> </w:t>
      </w:r>
      <w:hyperlink r:id="rId17" w:history="1">
        <w:r w:rsidR="004C299E" w:rsidRPr="00D231E4">
          <w:rPr>
            <w:rStyle w:val="af1"/>
          </w:rPr>
          <w:t>http://ihed.org.ua/images/biblioteka/glossariy_Visha_osvita_2014_tempus-office.pdf</w:t>
        </w:r>
      </w:hyperlink>
      <w:r w:rsidRPr="00D231E4">
        <w:t xml:space="preserve">. </w:t>
      </w:r>
    </w:p>
    <w:p w:rsidR="00044B39" w:rsidRPr="00D231E4" w:rsidRDefault="00E62167" w:rsidP="001D5298">
      <w:pPr>
        <w:pStyle w:val="a0"/>
        <w:tabs>
          <w:tab w:val="left" w:pos="851"/>
        </w:tabs>
      </w:pPr>
      <w:proofErr w:type="spellStart"/>
      <w:r w:rsidRPr="00D231E4">
        <w:t>Рашкевич</w:t>
      </w:r>
      <w:proofErr w:type="spellEnd"/>
      <w:r w:rsidRPr="00D231E4">
        <w:t xml:space="preserve"> Ю.М. Болонський процес та нова парадигма вищої освіти</w:t>
      </w:r>
      <w:r w:rsidR="00044B39" w:rsidRPr="00D231E4">
        <w:t xml:space="preserve">. </w:t>
      </w:r>
    </w:p>
    <w:p w:rsidR="00E62167" w:rsidRPr="00D231E4" w:rsidRDefault="00E62167" w:rsidP="001D5298">
      <w:pPr>
        <w:pStyle w:val="a0"/>
        <w:tabs>
          <w:tab w:val="left" w:pos="851"/>
        </w:tabs>
      </w:pPr>
      <w:r w:rsidRPr="00D231E4">
        <w:t>Розвиток системи забезпечення якості вищої освіти в Україні: інформаційно-аналітичний огляд</w:t>
      </w:r>
      <w:r w:rsidR="00044B39" w:rsidRPr="00D231E4">
        <w:t>. [Електронний ресурс]. Режим доступу:</w:t>
      </w:r>
      <w:r w:rsidRPr="00D231E4">
        <w:t xml:space="preserve"> </w:t>
      </w:r>
      <w:hyperlink r:id="rId18" w:history="1">
        <w:r w:rsidRPr="00D231E4">
          <w:t>http://ihed.org.ua/images/biblioteka/Rozvitok_sisitemi_zabesp_yakosti_VO_UA_2015.pdf</w:t>
        </w:r>
      </w:hyperlink>
      <w:r w:rsidRPr="00D231E4">
        <w:t>.</w:t>
      </w:r>
    </w:p>
    <w:p w:rsidR="00E62167" w:rsidRPr="00D231E4" w:rsidRDefault="00E62167" w:rsidP="001D5298">
      <w:pPr>
        <w:pStyle w:val="a0"/>
        <w:tabs>
          <w:tab w:val="left" w:pos="851"/>
        </w:tabs>
      </w:pPr>
      <w:r w:rsidRPr="00D231E4">
        <w:t>Розроблення освітніх програм: методичні рекомендації</w:t>
      </w:r>
      <w:r w:rsidR="00044B39" w:rsidRPr="00D231E4">
        <w:t>. [Електронний ресурс]. Режим доступу:</w:t>
      </w:r>
      <w:r w:rsidRPr="00D231E4">
        <w:t xml:space="preserve"> </w:t>
      </w:r>
      <w:hyperlink r:id="rId19" w:history="1">
        <w:r w:rsidR="00044B39" w:rsidRPr="00D231E4">
          <w:rPr>
            <w:rStyle w:val="af1"/>
          </w:rPr>
          <w:t>http://ihed.org.ua/images/biblioteka/rozroblennya_osv_program_2014_tempus-office.pdf</w:t>
        </w:r>
      </w:hyperlink>
      <w:r w:rsidRPr="00D231E4">
        <w:t>.</w:t>
      </w:r>
    </w:p>
    <w:p w:rsidR="00F24372" w:rsidRPr="00D231E4" w:rsidRDefault="00F24372" w:rsidP="001D5298">
      <w:pPr>
        <w:pStyle w:val="a0"/>
        <w:tabs>
          <w:tab w:val="left" w:pos="851"/>
        </w:tabs>
      </w:pPr>
      <w:r w:rsidRPr="00D231E4">
        <w:t>CWA 16624-1:2013 e-</w:t>
      </w:r>
      <w:proofErr w:type="spellStart"/>
      <w:r w:rsidRPr="00D231E4">
        <w:t>Competence</w:t>
      </w:r>
      <w:proofErr w:type="spellEnd"/>
      <w:r w:rsidRPr="00D231E4">
        <w:t xml:space="preserve"> </w:t>
      </w:r>
      <w:proofErr w:type="spellStart"/>
      <w:r w:rsidRPr="00D231E4">
        <w:t>Framework</w:t>
      </w:r>
      <w:proofErr w:type="spellEnd"/>
      <w:r w:rsidRPr="00D231E4">
        <w:t xml:space="preserve"> </w:t>
      </w:r>
      <w:proofErr w:type="spellStart"/>
      <w:r w:rsidRPr="00D231E4">
        <w:t>for</w:t>
      </w:r>
      <w:proofErr w:type="spellEnd"/>
      <w:r w:rsidRPr="00D231E4">
        <w:t xml:space="preserve"> ICT </w:t>
      </w:r>
      <w:proofErr w:type="spellStart"/>
      <w:r w:rsidRPr="00D231E4">
        <w:t>Users</w:t>
      </w:r>
      <w:proofErr w:type="spellEnd"/>
      <w:r w:rsidRPr="00D231E4">
        <w:t xml:space="preserve">- </w:t>
      </w:r>
      <w:proofErr w:type="spellStart"/>
      <w:r w:rsidRPr="00D231E4">
        <w:t>Part</w:t>
      </w:r>
      <w:proofErr w:type="spellEnd"/>
      <w:r w:rsidRPr="00D231E4">
        <w:t xml:space="preserve"> 1:Framework </w:t>
      </w:r>
      <w:proofErr w:type="spellStart"/>
      <w:r w:rsidRPr="00D231E4">
        <w:t>Content</w:t>
      </w:r>
      <w:proofErr w:type="spellEnd"/>
    </w:p>
    <w:p w:rsidR="00F24372" w:rsidRPr="00D231E4" w:rsidRDefault="00F24372" w:rsidP="001D5298">
      <w:pPr>
        <w:pStyle w:val="a0"/>
        <w:tabs>
          <w:tab w:val="left" w:pos="851"/>
        </w:tabs>
      </w:pPr>
      <w:r w:rsidRPr="00D231E4">
        <w:t>CWA 16624-2:2013 e-</w:t>
      </w:r>
      <w:proofErr w:type="spellStart"/>
      <w:r w:rsidRPr="00D231E4">
        <w:t>Competence</w:t>
      </w:r>
      <w:proofErr w:type="spellEnd"/>
      <w:r w:rsidRPr="00D231E4">
        <w:t xml:space="preserve"> </w:t>
      </w:r>
      <w:proofErr w:type="spellStart"/>
      <w:r w:rsidRPr="00D231E4">
        <w:t>Framework</w:t>
      </w:r>
      <w:proofErr w:type="spellEnd"/>
      <w:r w:rsidRPr="00D231E4">
        <w:t xml:space="preserve"> </w:t>
      </w:r>
      <w:proofErr w:type="spellStart"/>
      <w:r w:rsidRPr="00D231E4">
        <w:t>for</w:t>
      </w:r>
      <w:proofErr w:type="spellEnd"/>
      <w:r w:rsidRPr="00D231E4">
        <w:t xml:space="preserve"> ICT </w:t>
      </w:r>
      <w:proofErr w:type="spellStart"/>
      <w:r w:rsidRPr="00D231E4">
        <w:t>Users</w:t>
      </w:r>
      <w:proofErr w:type="spellEnd"/>
      <w:r w:rsidRPr="00D231E4">
        <w:t xml:space="preserve">- </w:t>
      </w:r>
      <w:proofErr w:type="spellStart"/>
      <w:r w:rsidRPr="00D231E4">
        <w:t>Part</w:t>
      </w:r>
      <w:proofErr w:type="spellEnd"/>
      <w:r w:rsidRPr="00D231E4">
        <w:t xml:space="preserve"> 2: </w:t>
      </w:r>
      <w:proofErr w:type="spellStart"/>
      <w:r w:rsidRPr="00D231E4">
        <w:t>User</w:t>
      </w:r>
      <w:proofErr w:type="spellEnd"/>
      <w:r w:rsidRPr="00D231E4">
        <w:t xml:space="preserve"> </w:t>
      </w:r>
      <w:proofErr w:type="spellStart"/>
      <w:r w:rsidRPr="00D231E4">
        <w:t>Gudelines</w:t>
      </w:r>
      <w:proofErr w:type="spellEnd"/>
    </w:p>
    <w:p w:rsidR="00F24372" w:rsidRPr="00D231E4" w:rsidRDefault="00F24372" w:rsidP="001D5298">
      <w:pPr>
        <w:pStyle w:val="a0"/>
        <w:tabs>
          <w:tab w:val="left" w:pos="851"/>
        </w:tabs>
      </w:pPr>
      <w:r w:rsidRPr="00D231E4">
        <w:t>CWA 16624-3:2013 e-</w:t>
      </w:r>
      <w:proofErr w:type="spellStart"/>
      <w:r w:rsidRPr="00D231E4">
        <w:t>Competence</w:t>
      </w:r>
      <w:proofErr w:type="spellEnd"/>
      <w:r w:rsidRPr="00D231E4">
        <w:t xml:space="preserve"> </w:t>
      </w:r>
      <w:proofErr w:type="spellStart"/>
      <w:r w:rsidRPr="00D231E4">
        <w:t>Framework</w:t>
      </w:r>
      <w:proofErr w:type="spellEnd"/>
      <w:r w:rsidRPr="00D231E4">
        <w:t xml:space="preserve"> </w:t>
      </w:r>
      <w:proofErr w:type="spellStart"/>
      <w:r w:rsidRPr="00D231E4">
        <w:t>for</w:t>
      </w:r>
      <w:proofErr w:type="spellEnd"/>
      <w:r w:rsidRPr="00D231E4">
        <w:t xml:space="preserve"> ICT </w:t>
      </w:r>
      <w:proofErr w:type="spellStart"/>
      <w:r w:rsidRPr="00D231E4">
        <w:t>Users</w:t>
      </w:r>
      <w:proofErr w:type="spellEnd"/>
      <w:r w:rsidRPr="00D231E4">
        <w:t xml:space="preserve">- </w:t>
      </w:r>
      <w:proofErr w:type="spellStart"/>
      <w:r w:rsidRPr="00D231E4">
        <w:t>Part</w:t>
      </w:r>
      <w:proofErr w:type="spellEnd"/>
      <w:r w:rsidRPr="00D231E4">
        <w:t xml:space="preserve"> 3: </w:t>
      </w:r>
      <w:proofErr w:type="spellStart"/>
      <w:r w:rsidRPr="00D231E4">
        <w:t>Development</w:t>
      </w:r>
      <w:proofErr w:type="spellEnd"/>
      <w:r w:rsidRPr="00D231E4">
        <w:t xml:space="preserve"> </w:t>
      </w:r>
      <w:proofErr w:type="spellStart"/>
      <w:r w:rsidRPr="00D231E4">
        <w:t>Guidelines</w:t>
      </w:r>
      <w:proofErr w:type="spellEnd"/>
    </w:p>
    <w:p w:rsidR="00F24372" w:rsidRPr="00D231E4" w:rsidRDefault="00F24372" w:rsidP="001D5298">
      <w:pPr>
        <w:pStyle w:val="a0"/>
        <w:tabs>
          <w:tab w:val="left" w:pos="851"/>
        </w:tabs>
      </w:pPr>
      <w:r w:rsidRPr="00D231E4">
        <w:t xml:space="preserve">CWA 16052-2:2013 ICT </w:t>
      </w:r>
      <w:proofErr w:type="spellStart"/>
      <w:r w:rsidRPr="00D231E4">
        <w:t>Certification</w:t>
      </w:r>
      <w:proofErr w:type="spellEnd"/>
      <w:r w:rsidRPr="00D231E4">
        <w:t xml:space="preserve"> </w:t>
      </w:r>
      <w:proofErr w:type="spellStart"/>
      <w:r w:rsidRPr="00D231E4">
        <w:t>in</w:t>
      </w:r>
      <w:proofErr w:type="spellEnd"/>
      <w:r w:rsidRPr="00D231E4">
        <w:t xml:space="preserve"> </w:t>
      </w:r>
      <w:proofErr w:type="spellStart"/>
      <w:r w:rsidRPr="00D231E4">
        <w:t>Action</w:t>
      </w:r>
      <w:proofErr w:type="spellEnd"/>
      <w:r w:rsidRPr="00D231E4">
        <w:t xml:space="preserve"> (</w:t>
      </w:r>
      <w:proofErr w:type="spellStart"/>
      <w:r w:rsidRPr="00D231E4">
        <w:t>revised</w:t>
      </w:r>
      <w:proofErr w:type="spellEnd"/>
      <w:r w:rsidRPr="00D231E4">
        <w:t xml:space="preserve"> CWA 16052 :2009)</w:t>
      </w:r>
    </w:p>
    <w:p w:rsidR="00E62167" w:rsidRPr="00D231E4" w:rsidRDefault="00E62167" w:rsidP="001D5298">
      <w:pPr>
        <w:pStyle w:val="a0"/>
        <w:tabs>
          <w:tab w:val="left" w:pos="851"/>
        </w:tabs>
      </w:pPr>
      <w:r w:rsidRPr="00D231E4">
        <w:t>Європейська кредитна трансферно-накопичувана система - Довідник користувача</w:t>
      </w:r>
      <w:r w:rsidR="004C299E" w:rsidRPr="00D231E4">
        <w:t xml:space="preserve"> – 2015. [Електронний ресурс]. Режим доступу: </w:t>
      </w:r>
      <w:hyperlink r:id="rId20" w:history="1">
        <w:r w:rsidRPr="00D231E4">
          <w:t>http://erasmusplus.org.ua/erasmus/ka3-pidtrymka-reform/natsionalna-komanda-ekspertiv-here/materiali-here.html</w:t>
        </w:r>
      </w:hyperlink>
    </w:p>
    <w:p w:rsidR="00E62167" w:rsidRPr="00D231E4" w:rsidRDefault="00E62167" w:rsidP="001D5298">
      <w:pPr>
        <w:pStyle w:val="a0"/>
        <w:tabs>
          <w:tab w:val="left" w:pos="851"/>
        </w:tabs>
      </w:pPr>
      <w:proofErr w:type="spellStart"/>
      <w:r w:rsidRPr="00D231E4">
        <w:t>The</w:t>
      </w:r>
      <w:proofErr w:type="spellEnd"/>
      <w:r w:rsidRPr="00D231E4">
        <w:t xml:space="preserve"> UK </w:t>
      </w:r>
      <w:proofErr w:type="spellStart"/>
      <w:r w:rsidRPr="00D231E4">
        <w:t>Quality</w:t>
      </w:r>
      <w:proofErr w:type="spellEnd"/>
      <w:r w:rsidR="004C299E" w:rsidRPr="00D231E4">
        <w:t xml:space="preserve"> </w:t>
      </w:r>
      <w:proofErr w:type="spellStart"/>
      <w:r w:rsidRPr="00D231E4">
        <w:t>Code</w:t>
      </w:r>
      <w:proofErr w:type="spellEnd"/>
      <w:r w:rsidR="004C299E" w:rsidRPr="00D231E4">
        <w:t xml:space="preserve"> </w:t>
      </w:r>
      <w:proofErr w:type="spellStart"/>
      <w:r w:rsidRPr="00D231E4">
        <w:t>for</w:t>
      </w:r>
      <w:proofErr w:type="spellEnd"/>
      <w:r w:rsidR="004C299E" w:rsidRPr="00D231E4">
        <w:t xml:space="preserve"> </w:t>
      </w:r>
      <w:proofErr w:type="spellStart"/>
      <w:r w:rsidRPr="00D231E4">
        <w:t>Higher</w:t>
      </w:r>
      <w:proofErr w:type="spellEnd"/>
      <w:r w:rsidR="004C299E" w:rsidRPr="00D231E4">
        <w:t xml:space="preserve"> </w:t>
      </w:r>
      <w:proofErr w:type="spellStart"/>
      <w:r w:rsidRPr="00D231E4">
        <w:t>Education</w:t>
      </w:r>
      <w:proofErr w:type="spellEnd"/>
      <w:r w:rsidRPr="00D231E4">
        <w:t xml:space="preserve">, </w:t>
      </w:r>
      <w:proofErr w:type="spellStart"/>
      <w:r w:rsidRPr="00D231E4">
        <w:t>Subject</w:t>
      </w:r>
      <w:proofErr w:type="spellEnd"/>
      <w:r w:rsidR="004C299E" w:rsidRPr="00D231E4">
        <w:t xml:space="preserve"> </w:t>
      </w:r>
      <w:proofErr w:type="spellStart"/>
      <w:r w:rsidRPr="00D231E4">
        <w:t>Benchmark</w:t>
      </w:r>
      <w:proofErr w:type="spellEnd"/>
      <w:r w:rsidR="004C299E" w:rsidRPr="00D231E4">
        <w:t xml:space="preserve"> </w:t>
      </w:r>
      <w:proofErr w:type="spellStart"/>
      <w:r w:rsidRPr="00D231E4">
        <w:t>Statements</w:t>
      </w:r>
      <w:proofErr w:type="spellEnd"/>
      <w:r w:rsidRPr="00D231E4">
        <w:t>.</w:t>
      </w:r>
      <w:r w:rsidR="004C299E" w:rsidRPr="00D231E4">
        <w:t xml:space="preserve"> [Електронний ресурс]. Режим доступу: </w:t>
      </w:r>
      <w:r w:rsidRPr="00D231E4">
        <w:t>http://www.qaa.ac.uk/assuring-standards-and-quality/the-quality-code/subject-benchmark-statements</w:t>
      </w:r>
    </w:p>
    <w:p w:rsidR="007B0163" w:rsidRPr="00D231E4" w:rsidRDefault="00326263" w:rsidP="001D5298">
      <w:pPr>
        <w:pStyle w:val="a0"/>
        <w:tabs>
          <w:tab w:val="left" w:pos="851"/>
        </w:tabs>
      </w:pPr>
      <w:hyperlink r:id="rId21" w:tooltip="CS2013" w:history="1">
        <w:r w:rsidR="007B0163" w:rsidRPr="00D231E4">
          <w:t>Computer Science 2013: Curriculum Guidelines for Undergraduate Programs in Computer Science</w:t>
        </w:r>
      </w:hyperlink>
      <w:r w:rsidR="004C299E" w:rsidRPr="00D231E4">
        <w:t xml:space="preserve">. </w:t>
      </w:r>
      <w:r w:rsidR="008E623A" w:rsidRPr="00D231E4">
        <w:t xml:space="preserve">[Електронний ресурс]. Режим доступу: </w:t>
      </w:r>
      <w:hyperlink r:id="rId22" w:history="1">
        <w:r w:rsidR="00295F21" w:rsidRPr="00D231E4">
          <w:rPr>
            <w:rStyle w:val="af1"/>
          </w:rPr>
          <w:t>http://www.acm.org/education/CS2013-final-report.pdf</w:t>
        </w:r>
      </w:hyperlink>
    </w:p>
    <w:p w:rsidR="00295F21" w:rsidRPr="00D231E4" w:rsidRDefault="00295F21" w:rsidP="001D5298">
      <w:pPr>
        <w:pStyle w:val="a0"/>
        <w:tabs>
          <w:tab w:val="left" w:pos="851"/>
        </w:tabs>
      </w:pPr>
      <w:r w:rsidRPr="00D231E4">
        <w:t xml:space="preserve"> </w:t>
      </w:r>
      <w:proofErr w:type="spellStart"/>
      <w:r w:rsidRPr="00D231E4">
        <w:t>Computing</w:t>
      </w:r>
      <w:proofErr w:type="spellEnd"/>
      <w:r w:rsidRPr="00D231E4">
        <w:t xml:space="preserve"> </w:t>
      </w:r>
      <w:proofErr w:type="spellStart"/>
      <w:r w:rsidRPr="00D231E4">
        <w:t>Curricula</w:t>
      </w:r>
      <w:proofErr w:type="spellEnd"/>
      <w:r w:rsidRPr="00D231E4">
        <w:t xml:space="preserve"> 2009: </w:t>
      </w:r>
      <w:proofErr w:type="spellStart"/>
      <w:r w:rsidRPr="00D231E4">
        <w:t>Guidelines</w:t>
      </w:r>
      <w:proofErr w:type="spellEnd"/>
      <w:r w:rsidRPr="00D231E4">
        <w:t xml:space="preserve"> </w:t>
      </w:r>
      <w:proofErr w:type="spellStart"/>
      <w:r w:rsidRPr="00D231E4">
        <w:t>for</w:t>
      </w:r>
      <w:proofErr w:type="spellEnd"/>
      <w:r w:rsidRPr="00D231E4">
        <w:t xml:space="preserve"> </w:t>
      </w:r>
      <w:proofErr w:type="spellStart"/>
      <w:r w:rsidRPr="00D231E4">
        <w:t>Associate-Degree</w:t>
      </w:r>
      <w:proofErr w:type="spellEnd"/>
      <w:r w:rsidRPr="00D231E4">
        <w:t xml:space="preserve"> </w:t>
      </w:r>
      <w:proofErr w:type="spellStart"/>
      <w:r w:rsidRPr="00D231E4">
        <w:t>Transfer</w:t>
      </w:r>
      <w:proofErr w:type="spellEnd"/>
      <w:r w:rsidRPr="00D231E4">
        <w:t xml:space="preserve"> </w:t>
      </w:r>
      <w:proofErr w:type="spellStart"/>
      <w:r w:rsidRPr="00D231E4">
        <w:t>Curriculum</w:t>
      </w:r>
      <w:proofErr w:type="spellEnd"/>
      <w:r w:rsidRPr="00D231E4">
        <w:t xml:space="preserve"> </w:t>
      </w:r>
      <w:proofErr w:type="spellStart"/>
      <w:r w:rsidRPr="00D231E4">
        <w:t>in</w:t>
      </w:r>
      <w:proofErr w:type="spellEnd"/>
      <w:r w:rsidRPr="00D231E4">
        <w:t xml:space="preserve"> </w:t>
      </w:r>
      <w:proofErr w:type="spellStart"/>
      <w:r w:rsidRPr="00D231E4">
        <w:t>Computer</w:t>
      </w:r>
      <w:proofErr w:type="spellEnd"/>
      <w:r w:rsidRPr="00D231E4">
        <w:t xml:space="preserve"> </w:t>
      </w:r>
      <w:proofErr w:type="spellStart"/>
      <w:r w:rsidRPr="00D231E4">
        <w:t>Science</w:t>
      </w:r>
      <w:proofErr w:type="spellEnd"/>
      <w:r w:rsidRPr="00D231E4">
        <w:t xml:space="preserve">. [Електронний ресурс]. Режим доступу:  </w:t>
      </w:r>
      <w:hyperlink r:id="rId23" w:history="1">
        <w:r w:rsidRPr="00D231E4">
          <w:rPr>
            <w:rStyle w:val="af1"/>
          </w:rPr>
          <w:t>http://ccecc.acm.org/files/publications/2009ComputerScienceTransferGuidelines.pdf</w:t>
        </w:r>
      </w:hyperlink>
      <w:r w:rsidRPr="00D231E4">
        <w:t xml:space="preserve"> </w:t>
      </w:r>
    </w:p>
    <w:p w:rsidR="004E4376" w:rsidRPr="00D231E4" w:rsidRDefault="004C299E" w:rsidP="001D5298">
      <w:pPr>
        <w:pStyle w:val="a0"/>
        <w:tabs>
          <w:tab w:val="left" w:pos="851"/>
        </w:tabs>
      </w:pPr>
      <w:proofErr w:type="spellStart"/>
      <w:r w:rsidRPr="00D231E4">
        <w:t>Knuth</w:t>
      </w:r>
      <w:proofErr w:type="spellEnd"/>
      <w:r w:rsidRPr="00D231E4">
        <w:t xml:space="preserve"> D. E. </w:t>
      </w:r>
      <w:proofErr w:type="spellStart"/>
      <w:r w:rsidR="00E62167" w:rsidRPr="00D231E4">
        <w:t>Computer</w:t>
      </w:r>
      <w:proofErr w:type="spellEnd"/>
      <w:r w:rsidRPr="00D231E4">
        <w:t xml:space="preserve"> </w:t>
      </w:r>
      <w:proofErr w:type="spellStart"/>
      <w:r w:rsidR="00295F21" w:rsidRPr="00D231E4">
        <w:t>S</w:t>
      </w:r>
      <w:r w:rsidR="00E62167" w:rsidRPr="00D231E4">
        <w:t>cience</w:t>
      </w:r>
      <w:proofErr w:type="spellEnd"/>
      <w:r w:rsidRPr="00D231E4">
        <w:t xml:space="preserve"> </w:t>
      </w:r>
      <w:proofErr w:type="spellStart"/>
      <w:r w:rsidR="00E62167" w:rsidRPr="00D231E4">
        <w:t>and</w:t>
      </w:r>
      <w:proofErr w:type="spellEnd"/>
      <w:r w:rsidRPr="00D231E4">
        <w:t xml:space="preserve"> </w:t>
      </w:r>
      <w:proofErr w:type="spellStart"/>
      <w:r w:rsidR="00E62167" w:rsidRPr="00D231E4">
        <w:t>its</w:t>
      </w:r>
      <w:proofErr w:type="spellEnd"/>
      <w:r w:rsidRPr="00D231E4">
        <w:t xml:space="preserve"> </w:t>
      </w:r>
      <w:proofErr w:type="spellStart"/>
      <w:r w:rsidR="00E62167" w:rsidRPr="00D231E4">
        <w:t>relation</w:t>
      </w:r>
      <w:proofErr w:type="spellEnd"/>
      <w:r w:rsidRPr="00D231E4">
        <w:t xml:space="preserve"> </w:t>
      </w:r>
      <w:proofErr w:type="spellStart"/>
      <w:r w:rsidR="00E62167" w:rsidRPr="00D231E4">
        <w:t>to</w:t>
      </w:r>
      <w:proofErr w:type="spellEnd"/>
      <w:r w:rsidRPr="00D231E4">
        <w:t xml:space="preserve"> </w:t>
      </w:r>
      <w:proofErr w:type="spellStart"/>
      <w:r w:rsidR="00295F21" w:rsidRPr="00D231E4">
        <w:t>M</w:t>
      </w:r>
      <w:r w:rsidRPr="00D231E4">
        <w:t>athematics</w:t>
      </w:r>
      <w:proofErr w:type="spellEnd"/>
      <w:r w:rsidRPr="00D231E4">
        <w:t xml:space="preserve">. </w:t>
      </w:r>
      <w:r w:rsidR="00E62167" w:rsidRPr="00D231E4">
        <w:t xml:space="preserve">[Електронний ресурс]. Режим доступу: </w:t>
      </w:r>
      <w:hyperlink r:id="rId24" w:history="1">
        <w:r w:rsidRPr="00D231E4">
          <w:rPr>
            <w:rStyle w:val="af1"/>
          </w:rPr>
          <w:t>http://www.ww.amc12.org/sites/default/files/pdf/upload_library/22/Ford/ DonaldKnuth.pdf</w:t>
        </w:r>
      </w:hyperlink>
    </w:p>
    <w:p w:rsidR="002D5114" w:rsidRPr="00D231E4" w:rsidRDefault="004C299E" w:rsidP="001D5298">
      <w:pPr>
        <w:pStyle w:val="a0"/>
        <w:tabs>
          <w:tab w:val="left" w:pos="851"/>
        </w:tabs>
      </w:pPr>
      <w:proofErr w:type="spellStart"/>
      <w:r w:rsidRPr="00D231E4">
        <w:t>Matthíasdóttir</w:t>
      </w:r>
      <w:proofErr w:type="spellEnd"/>
      <w:r w:rsidRPr="00D231E4">
        <w:t xml:space="preserve"> A. </w:t>
      </w:r>
      <w:proofErr w:type="spellStart"/>
      <w:r w:rsidR="00E62167" w:rsidRPr="00D231E4">
        <w:t>Usefulness</w:t>
      </w:r>
      <w:proofErr w:type="spellEnd"/>
      <w:r w:rsidRPr="00D231E4">
        <w:t xml:space="preserve"> </w:t>
      </w:r>
      <w:proofErr w:type="spellStart"/>
      <w:r w:rsidR="00E62167" w:rsidRPr="00D231E4">
        <w:t>of</w:t>
      </w:r>
      <w:proofErr w:type="spellEnd"/>
      <w:r w:rsidRPr="00D231E4">
        <w:t xml:space="preserve"> </w:t>
      </w:r>
      <w:proofErr w:type="spellStart"/>
      <w:r w:rsidR="00E62167" w:rsidRPr="00D231E4">
        <w:t>learning</w:t>
      </w:r>
      <w:proofErr w:type="spellEnd"/>
      <w:r w:rsidRPr="00D231E4">
        <w:t xml:space="preserve"> </w:t>
      </w:r>
      <w:proofErr w:type="spellStart"/>
      <w:r w:rsidR="00E62167" w:rsidRPr="00D231E4">
        <w:t>objects</w:t>
      </w:r>
      <w:proofErr w:type="spellEnd"/>
      <w:r w:rsidRPr="00D231E4">
        <w:t xml:space="preserve"> </w:t>
      </w:r>
      <w:proofErr w:type="spellStart"/>
      <w:r w:rsidR="00E62167" w:rsidRPr="00D231E4">
        <w:t>in</w:t>
      </w:r>
      <w:proofErr w:type="spellEnd"/>
      <w:r w:rsidRPr="00D231E4">
        <w:t xml:space="preserve"> </w:t>
      </w:r>
      <w:proofErr w:type="spellStart"/>
      <w:r w:rsidRPr="00D231E4">
        <w:t>C</w:t>
      </w:r>
      <w:r w:rsidR="00E62167" w:rsidRPr="00D231E4">
        <w:t>omputer</w:t>
      </w:r>
      <w:proofErr w:type="spellEnd"/>
      <w:r w:rsidRPr="00D231E4">
        <w:t xml:space="preserve"> </w:t>
      </w:r>
      <w:proofErr w:type="spellStart"/>
      <w:r w:rsidR="00E62167" w:rsidRPr="00D231E4">
        <w:t>Science</w:t>
      </w:r>
      <w:proofErr w:type="spellEnd"/>
      <w:r w:rsidRPr="00D231E4">
        <w:t xml:space="preserve"> </w:t>
      </w:r>
      <w:proofErr w:type="spellStart"/>
      <w:r w:rsidR="00E62167" w:rsidRPr="00D231E4">
        <w:t>learning</w:t>
      </w:r>
      <w:proofErr w:type="spellEnd"/>
      <w:r w:rsidR="00E62167" w:rsidRPr="00D231E4">
        <w:t xml:space="preserve">. </w:t>
      </w:r>
      <w:proofErr w:type="spellStart"/>
      <w:r w:rsidR="002D5114" w:rsidRPr="00D231E4">
        <w:t>The</w:t>
      </w:r>
      <w:proofErr w:type="spellEnd"/>
      <w:r w:rsidRPr="00D231E4">
        <w:t xml:space="preserve"> </w:t>
      </w:r>
      <w:proofErr w:type="spellStart"/>
      <w:r w:rsidR="002D5114" w:rsidRPr="00D231E4">
        <w:t>Codewitz</w:t>
      </w:r>
      <w:proofErr w:type="spellEnd"/>
      <w:r w:rsidRPr="00D231E4">
        <w:t xml:space="preserve"> </w:t>
      </w:r>
      <w:proofErr w:type="spellStart"/>
      <w:r w:rsidR="002D5114" w:rsidRPr="00D231E4">
        <w:t>project</w:t>
      </w:r>
      <w:proofErr w:type="spellEnd"/>
      <w:r w:rsidR="00E62167" w:rsidRPr="00D231E4">
        <w:t xml:space="preserve">. [Електронний ресурс]. Режим доступу: </w:t>
      </w:r>
      <w:hyperlink r:id="rId25" w:history="1">
        <w:r w:rsidR="008E623A" w:rsidRPr="00D231E4">
          <w:t>http://www.codewitz.net/papers/MMT_27-31_Asrun_Matthiasdottir.pdf</w:t>
        </w:r>
      </w:hyperlink>
    </w:p>
    <w:p w:rsidR="008E623A" w:rsidRPr="00D231E4" w:rsidRDefault="00876B68" w:rsidP="001D5298">
      <w:pPr>
        <w:pStyle w:val="a0"/>
        <w:tabs>
          <w:tab w:val="left" w:pos="851"/>
        </w:tabs>
      </w:pPr>
      <w:proofErr w:type="spellStart"/>
      <w:r w:rsidRPr="00D231E4">
        <w:t>Ключевые</w:t>
      </w:r>
      <w:proofErr w:type="spellEnd"/>
      <w:r w:rsidR="004C299E" w:rsidRPr="00D231E4">
        <w:t xml:space="preserve"> </w:t>
      </w:r>
      <w:proofErr w:type="spellStart"/>
      <w:r w:rsidRPr="00D231E4">
        <w:t>ориентиры</w:t>
      </w:r>
      <w:proofErr w:type="spellEnd"/>
      <w:r w:rsidRPr="00D231E4">
        <w:t xml:space="preserve"> для</w:t>
      </w:r>
      <w:r w:rsidR="004C299E" w:rsidRPr="00D231E4">
        <w:t xml:space="preserve"> </w:t>
      </w:r>
      <w:proofErr w:type="spellStart"/>
      <w:r w:rsidRPr="00D231E4">
        <w:t>разработки</w:t>
      </w:r>
      <w:proofErr w:type="spellEnd"/>
      <w:r w:rsidR="004C299E" w:rsidRPr="00D231E4">
        <w:t xml:space="preserve"> </w:t>
      </w:r>
      <w:r w:rsidRPr="00D231E4">
        <w:t>и</w:t>
      </w:r>
      <w:r w:rsidR="004C299E" w:rsidRPr="00D231E4">
        <w:t xml:space="preserve"> </w:t>
      </w:r>
      <w:proofErr w:type="spellStart"/>
      <w:r w:rsidRPr="00D231E4">
        <w:t>реализации</w:t>
      </w:r>
      <w:proofErr w:type="spellEnd"/>
      <w:r w:rsidR="004C299E" w:rsidRPr="00D231E4">
        <w:t xml:space="preserve"> </w:t>
      </w:r>
      <w:proofErr w:type="spellStart"/>
      <w:r w:rsidRPr="00D231E4">
        <w:t>образовательных</w:t>
      </w:r>
      <w:proofErr w:type="spellEnd"/>
      <w:r w:rsidR="004C299E" w:rsidRPr="00D231E4">
        <w:t xml:space="preserve"> </w:t>
      </w:r>
      <w:proofErr w:type="spellStart"/>
      <w:r w:rsidRPr="00D231E4">
        <w:t>программ</w:t>
      </w:r>
      <w:proofErr w:type="spellEnd"/>
      <w:r w:rsidRPr="00D231E4">
        <w:t xml:space="preserve"> в </w:t>
      </w:r>
      <w:proofErr w:type="spellStart"/>
      <w:r w:rsidRPr="00D231E4">
        <w:t>предметной</w:t>
      </w:r>
      <w:proofErr w:type="spellEnd"/>
      <w:r w:rsidR="004C299E" w:rsidRPr="00D231E4">
        <w:t xml:space="preserve"> </w:t>
      </w:r>
      <w:proofErr w:type="spellStart"/>
      <w:r w:rsidRPr="00D231E4">
        <w:t>области</w:t>
      </w:r>
      <w:proofErr w:type="spellEnd"/>
      <w:r w:rsidR="004C299E" w:rsidRPr="00D231E4">
        <w:t xml:space="preserve"> </w:t>
      </w:r>
      <w:proofErr w:type="spellStart"/>
      <w:r w:rsidRPr="00D231E4">
        <w:t>информационно-коммуникационные</w:t>
      </w:r>
      <w:proofErr w:type="spellEnd"/>
      <w:r w:rsidR="004C299E" w:rsidRPr="00D231E4">
        <w:t xml:space="preserve"> технологи </w:t>
      </w:r>
      <w:r w:rsidRPr="00D231E4">
        <w:t xml:space="preserve">[Електронний ресурс]. Режим доступу: </w:t>
      </w:r>
      <w:hyperlink r:id="rId26" w:history="1">
        <w:r w:rsidRPr="00D231E4">
          <w:t>http://tuningacademy.org/wp-content/uploads/2014/02/RefICT_TuRu_RU.pdf</w:t>
        </w:r>
      </w:hyperlink>
    </w:p>
    <w:p w:rsidR="004C299E" w:rsidRPr="00D231E4" w:rsidRDefault="004C299E" w:rsidP="001D5298">
      <w:pPr>
        <w:pStyle w:val="a0"/>
        <w:tabs>
          <w:tab w:val="left" w:pos="851"/>
        </w:tabs>
      </w:pPr>
      <w:proofErr w:type="spellStart"/>
      <w:r w:rsidRPr="00D231E4">
        <w:t>Біжан</w:t>
      </w:r>
      <w:proofErr w:type="spellEnd"/>
      <w:r w:rsidRPr="00D231E4">
        <w:t xml:space="preserve"> І.В. та ін. Організація навчально-виховного процесу, методичної і наукової роботи у вищій військовій школі. Підручник – Харків, ХВУ, 2001– 410 с.</w:t>
      </w:r>
    </w:p>
    <w:p w:rsidR="008E623A" w:rsidRPr="00D231E4" w:rsidRDefault="008E623A" w:rsidP="00E62167">
      <w:pPr>
        <w:rPr>
          <w:lang w:val="uk-UA"/>
        </w:rPr>
      </w:pPr>
    </w:p>
    <w:sectPr w:rsidR="008E623A" w:rsidRPr="00D231E4" w:rsidSect="004B055F">
      <w:pgSz w:w="11906" w:h="16838"/>
      <w:pgMar w:top="992" w:right="851" w:bottom="1134" w:left="1418" w:header="709" w:footer="28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263" w:rsidRDefault="00326263" w:rsidP="00040EF5">
      <w:r>
        <w:separator/>
      </w:r>
    </w:p>
  </w:endnote>
  <w:endnote w:type="continuationSeparator" w:id="0">
    <w:p w:rsidR="00326263" w:rsidRDefault="00326263" w:rsidP="00040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201" w:usb1="08070000" w:usb2="00000010" w:usb3="00000000" w:csb0="00020004"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186208"/>
      <w:docPartObj>
        <w:docPartGallery w:val="Page Numbers (Bottom of Page)"/>
        <w:docPartUnique/>
      </w:docPartObj>
    </w:sdtPr>
    <w:sdtEndPr>
      <w:rPr>
        <w:sz w:val="24"/>
        <w:szCs w:val="24"/>
      </w:rPr>
    </w:sdtEndPr>
    <w:sdtContent>
      <w:p w:rsidR="00F33C6D" w:rsidRPr="001D5298" w:rsidRDefault="00F33C6D" w:rsidP="00D75A6C">
        <w:pPr>
          <w:pStyle w:val="af"/>
          <w:jc w:val="right"/>
          <w:rPr>
            <w:sz w:val="24"/>
            <w:szCs w:val="24"/>
          </w:rPr>
        </w:pPr>
        <w:r w:rsidRPr="001D5298">
          <w:rPr>
            <w:sz w:val="24"/>
            <w:szCs w:val="24"/>
          </w:rPr>
          <w:fldChar w:fldCharType="begin"/>
        </w:r>
        <w:r w:rsidRPr="001D5298">
          <w:rPr>
            <w:sz w:val="24"/>
            <w:szCs w:val="24"/>
          </w:rPr>
          <w:instrText>PAGE   \* MERGEFORMAT</w:instrText>
        </w:r>
        <w:r w:rsidRPr="001D5298">
          <w:rPr>
            <w:sz w:val="24"/>
            <w:szCs w:val="24"/>
          </w:rPr>
          <w:fldChar w:fldCharType="separate"/>
        </w:r>
        <w:r w:rsidR="00833CD2" w:rsidRPr="00833CD2">
          <w:rPr>
            <w:noProof/>
            <w:sz w:val="24"/>
            <w:szCs w:val="24"/>
            <w:lang w:val="uk-UA"/>
          </w:rPr>
          <w:t>5</w:t>
        </w:r>
        <w:r w:rsidRPr="001D5298">
          <w:rPr>
            <w:noProof/>
            <w:sz w:val="24"/>
            <w:szCs w:val="24"/>
            <w:lang w:val="uk-U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263" w:rsidRDefault="00326263" w:rsidP="00040EF5">
      <w:r>
        <w:separator/>
      </w:r>
    </w:p>
  </w:footnote>
  <w:footnote w:type="continuationSeparator" w:id="0">
    <w:p w:rsidR="00326263" w:rsidRDefault="00326263" w:rsidP="00040E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EE61B2"/>
    <w:lvl w:ilvl="0">
      <w:start w:val="1"/>
      <w:numFmt w:val="bullet"/>
      <w:pStyle w:val="a"/>
      <w:lvlText w:val="­"/>
      <w:lvlJc w:val="left"/>
      <w:pPr>
        <w:tabs>
          <w:tab w:val="num" w:pos="851"/>
        </w:tabs>
        <w:ind w:left="0" w:firstLine="567"/>
      </w:pPr>
      <w:rPr>
        <w:rFonts w:ascii="Courier New" w:hAnsi="Courier New" w:hint="default"/>
      </w:rPr>
    </w:lvl>
  </w:abstractNum>
  <w:abstractNum w:abstractNumId="1">
    <w:nsid w:val="005031BF"/>
    <w:multiLevelType w:val="hybridMultilevel"/>
    <w:tmpl w:val="6A2EF910"/>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2">
    <w:nsid w:val="1037439F"/>
    <w:multiLevelType w:val="hybridMultilevel"/>
    <w:tmpl w:val="DE480852"/>
    <w:lvl w:ilvl="0" w:tplc="D69E0B20">
      <w:start w:val="1"/>
      <w:numFmt w:val="decimal"/>
      <w:pStyle w:val="a0"/>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1E251AE"/>
    <w:multiLevelType w:val="hybridMultilevel"/>
    <w:tmpl w:val="1D2A2F92"/>
    <w:lvl w:ilvl="0" w:tplc="67E05D50">
      <w:start w:val="1"/>
      <w:numFmt w:val="decimal"/>
      <w:pStyle w:val="a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951483"/>
    <w:multiLevelType w:val="hybridMultilevel"/>
    <w:tmpl w:val="0F269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8967085"/>
    <w:multiLevelType w:val="hybridMultilevel"/>
    <w:tmpl w:val="EBCEC5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A387A96"/>
    <w:multiLevelType w:val="hybridMultilevel"/>
    <w:tmpl w:val="0CCEACAA"/>
    <w:lvl w:ilvl="0" w:tplc="9AE2673E">
      <w:start w:val="2"/>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7">
    <w:nsid w:val="1C9A6A30"/>
    <w:multiLevelType w:val="hybridMultilevel"/>
    <w:tmpl w:val="095ED694"/>
    <w:lvl w:ilvl="0" w:tplc="0419000F">
      <w:start w:val="1"/>
      <w:numFmt w:val="decimal"/>
      <w:lvlText w:val="%1."/>
      <w:lvlJc w:val="left"/>
      <w:pPr>
        <w:ind w:left="764" w:hanging="360"/>
      </w:pPr>
    </w:lvl>
    <w:lvl w:ilvl="1" w:tplc="04190019" w:tentative="1">
      <w:start w:val="1"/>
      <w:numFmt w:val="lowerLetter"/>
      <w:lvlText w:val="%2."/>
      <w:lvlJc w:val="left"/>
      <w:pPr>
        <w:ind w:left="1484" w:hanging="360"/>
      </w:pPr>
    </w:lvl>
    <w:lvl w:ilvl="2" w:tplc="0419001B" w:tentative="1">
      <w:start w:val="1"/>
      <w:numFmt w:val="lowerRoman"/>
      <w:lvlText w:val="%3."/>
      <w:lvlJc w:val="right"/>
      <w:pPr>
        <w:ind w:left="2204" w:hanging="180"/>
      </w:pPr>
    </w:lvl>
    <w:lvl w:ilvl="3" w:tplc="0419000F" w:tentative="1">
      <w:start w:val="1"/>
      <w:numFmt w:val="decimal"/>
      <w:lvlText w:val="%4."/>
      <w:lvlJc w:val="left"/>
      <w:pPr>
        <w:ind w:left="2924" w:hanging="360"/>
      </w:pPr>
    </w:lvl>
    <w:lvl w:ilvl="4" w:tplc="04190019" w:tentative="1">
      <w:start w:val="1"/>
      <w:numFmt w:val="lowerLetter"/>
      <w:lvlText w:val="%5."/>
      <w:lvlJc w:val="left"/>
      <w:pPr>
        <w:ind w:left="3644" w:hanging="360"/>
      </w:pPr>
    </w:lvl>
    <w:lvl w:ilvl="5" w:tplc="0419001B" w:tentative="1">
      <w:start w:val="1"/>
      <w:numFmt w:val="lowerRoman"/>
      <w:lvlText w:val="%6."/>
      <w:lvlJc w:val="right"/>
      <w:pPr>
        <w:ind w:left="4364" w:hanging="180"/>
      </w:pPr>
    </w:lvl>
    <w:lvl w:ilvl="6" w:tplc="0419000F" w:tentative="1">
      <w:start w:val="1"/>
      <w:numFmt w:val="decimal"/>
      <w:lvlText w:val="%7."/>
      <w:lvlJc w:val="left"/>
      <w:pPr>
        <w:ind w:left="5084" w:hanging="360"/>
      </w:pPr>
    </w:lvl>
    <w:lvl w:ilvl="7" w:tplc="04190019" w:tentative="1">
      <w:start w:val="1"/>
      <w:numFmt w:val="lowerLetter"/>
      <w:lvlText w:val="%8."/>
      <w:lvlJc w:val="left"/>
      <w:pPr>
        <w:ind w:left="5804" w:hanging="360"/>
      </w:pPr>
    </w:lvl>
    <w:lvl w:ilvl="8" w:tplc="0419001B" w:tentative="1">
      <w:start w:val="1"/>
      <w:numFmt w:val="lowerRoman"/>
      <w:lvlText w:val="%9."/>
      <w:lvlJc w:val="right"/>
      <w:pPr>
        <w:ind w:left="6524" w:hanging="180"/>
      </w:pPr>
    </w:lvl>
  </w:abstractNum>
  <w:abstractNum w:abstractNumId="8">
    <w:nsid w:val="207A2D6A"/>
    <w:multiLevelType w:val="hybridMultilevel"/>
    <w:tmpl w:val="D01EC67A"/>
    <w:lvl w:ilvl="0" w:tplc="3BEC5A44">
      <w:start w:val="1"/>
      <w:numFmt w:val="bullet"/>
      <w:pStyle w:val="a2"/>
      <w:lvlText w:val=""/>
      <w:lvlJc w:val="left"/>
      <w:pPr>
        <w:ind w:left="1137" w:hanging="360"/>
      </w:pPr>
      <w:rPr>
        <w:rFonts w:ascii="Symbol" w:hAnsi="Symbol" w:hint="default"/>
      </w:rPr>
    </w:lvl>
    <w:lvl w:ilvl="1" w:tplc="04190003" w:tentative="1">
      <w:start w:val="1"/>
      <w:numFmt w:val="bullet"/>
      <w:lvlText w:val="o"/>
      <w:lvlJc w:val="left"/>
      <w:pPr>
        <w:ind w:left="1857" w:hanging="360"/>
      </w:pPr>
      <w:rPr>
        <w:rFonts w:ascii="Courier New" w:hAnsi="Courier New" w:cs="Courier New" w:hint="default"/>
      </w:rPr>
    </w:lvl>
    <w:lvl w:ilvl="2" w:tplc="04190005" w:tentative="1">
      <w:start w:val="1"/>
      <w:numFmt w:val="bullet"/>
      <w:lvlText w:val=""/>
      <w:lvlJc w:val="left"/>
      <w:pPr>
        <w:ind w:left="2577" w:hanging="360"/>
      </w:pPr>
      <w:rPr>
        <w:rFonts w:ascii="Wingdings" w:hAnsi="Wingdings" w:hint="default"/>
      </w:rPr>
    </w:lvl>
    <w:lvl w:ilvl="3" w:tplc="04190001" w:tentative="1">
      <w:start w:val="1"/>
      <w:numFmt w:val="bullet"/>
      <w:lvlText w:val=""/>
      <w:lvlJc w:val="left"/>
      <w:pPr>
        <w:ind w:left="3297" w:hanging="360"/>
      </w:pPr>
      <w:rPr>
        <w:rFonts w:ascii="Symbol" w:hAnsi="Symbol" w:hint="default"/>
      </w:rPr>
    </w:lvl>
    <w:lvl w:ilvl="4" w:tplc="04190003" w:tentative="1">
      <w:start w:val="1"/>
      <w:numFmt w:val="bullet"/>
      <w:lvlText w:val="o"/>
      <w:lvlJc w:val="left"/>
      <w:pPr>
        <w:ind w:left="4017" w:hanging="360"/>
      </w:pPr>
      <w:rPr>
        <w:rFonts w:ascii="Courier New" w:hAnsi="Courier New" w:cs="Courier New" w:hint="default"/>
      </w:rPr>
    </w:lvl>
    <w:lvl w:ilvl="5" w:tplc="04190005" w:tentative="1">
      <w:start w:val="1"/>
      <w:numFmt w:val="bullet"/>
      <w:lvlText w:val=""/>
      <w:lvlJc w:val="left"/>
      <w:pPr>
        <w:ind w:left="4737" w:hanging="360"/>
      </w:pPr>
      <w:rPr>
        <w:rFonts w:ascii="Wingdings" w:hAnsi="Wingdings" w:hint="default"/>
      </w:rPr>
    </w:lvl>
    <w:lvl w:ilvl="6" w:tplc="04190001" w:tentative="1">
      <w:start w:val="1"/>
      <w:numFmt w:val="bullet"/>
      <w:lvlText w:val=""/>
      <w:lvlJc w:val="left"/>
      <w:pPr>
        <w:ind w:left="5457" w:hanging="360"/>
      </w:pPr>
      <w:rPr>
        <w:rFonts w:ascii="Symbol" w:hAnsi="Symbol" w:hint="default"/>
      </w:rPr>
    </w:lvl>
    <w:lvl w:ilvl="7" w:tplc="04190003" w:tentative="1">
      <w:start w:val="1"/>
      <w:numFmt w:val="bullet"/>
      <w:lvlText w:val="o"/>
      <w:lvlJc w:val="left"/>
      <w:pPr>
        <w:ind w:left="6177" w:hanging="360"/>
      </w:pPr>
      <w:rPr>
        <w:rFonts w:ascii="Courier New" w:hAnsi="Courier New" w:cs="Courier New" w:hint="default"/>
      </w:rPr>
    </w:lvl>
    <w:lvl w:ilvl="8" w:tplc="04190005" w:tentative="1">
      <w:start w:val="1"/>
      <w:numFmt w:val="bullet"/>
      <w:lvlText w:val=""/>
      <w:lvlJc w:val="left"/>
      <w:pPr>
        <w:ind w:left="6897" w:hanging="360"/>
      </w:pPr>
      <w:rPr>
        <w:rFonts w:ascii="Wingdings" w:hAnsi="Wingdings" w:hint="default"/>
      </w:rPr>
    </w:lvl>
  </w:abstractNum>
  <w:abstractNum w:abstractNumId="9">
    <w:nsid w:val="29001B5B"/>
    <w:multiLevelType w:val="hybridMultilevel"/>
    <w:tmpl w:val="2EDCFC48"/>
    <w:lvl w:ilvl="0" w:tplc="FB907D76">
      <w:start w:val="5"/>
      <w:numFmt w:val="bullet"/>
      <w:lvlText w:val="-"/>
      <w:lvlJc w:val="left"/>
      <w:pPr>
        <w:ind w:left="1146" w:hanging="360"/>
      </w:pPr>
      <w:rPr>
        <w:rFonts w:ascii="Times New Roman" w:eastAsia="Times New Roman" w:hAnsi="Times New Roman"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2CEA4717"/>
    <w:multiLevelType w:val="multilevel"/>
    <w:tmpl w:val="0A8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083E5B"/>
    <w:multiLevelType w:val="hybridMultilevel"/>
    <w:tmpl w:val="F3D85582"/>
    <w:lvl w:ilvl="0" w:tplc="E12E5C46">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2">
    <w:nsid w:val="47CE7301"/>
    <w:multiLevelType w:val="hybridMultilevel"/>
    <w:tmpl w:val="951CFF22"/>
    <w:lvl w:ilvl="0" w:tplc="0422000F">
      <w:start w:val="1"/>
      <w:numFmt w:val="decimal"/>
      <w:lvlText w:val="%1."/>
      <w:lvlJc w:val="left"/>
      <w:pPr>
        <w:ind w:left="36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9E732C0"/>
    <w:multiLevelType w:val="multilevel"/>
    <w:tmpl w:val="3E76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3571D6"/>
    <w:multiLevelType w:val="hybridMultilevel"/>
    <w:tmpl w:val="C5DE7BB6"/>
    <w:lvl w:ilvl="0" w:tplc="0419000F">
      <w:start w:val="1"/>
      <w:numFmt w:val="decimal"/>
      <w:lvlText w:val="%1."/>
      <w:lvlJc w:val="left"/>
      <w:pPr>
        <w:ind w:left="36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C670A5B"/>
    <w:multiLevelType w:val="hybridMultilevel"/>
    <w:tmpl w:val="EBCEC54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BAC3B2C"/>
    <w:multiLevelType w:val="hybridMultilevel"/>
    <w:tmpl w:val="951CFF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7"/>
  </w:num>
  <w:num w:numId="5">
    <w:abstractNumId w:val="15"/>
  </w:num>
  <w:num w:numId="6">
    <w:abstractNumId w:val="12"/>
  </w:num>
  <w:num w:numId="7">
    <w:abstractNumId w:val="9"/>
  </w:num>
  <w:num w:numId="8">
    <w:abstractNumId w:val="3"/>
  </w:num>
  <w:num w:numId="9">
    <w:abstractNumId w:val="3"/>
  </w:num>
  <w:num w:numId="10">
    <w:abstractNumId w:val="16"/>
  </w:num>
  <w:num w:numId="11">
    <w:abstractNumId w:val="3"/>
  </w:num>
  <w:num w:numId="12">
    <w:abstractNumId w:val="3"/>
  </w:num>
  <w:num w:numId="13">
    <w:abstractNumId w:val="0"/>
  </w:num>
  <w:num w:numId="14">
    <w:abstractNumId w:val="13"/>
  </w:num>
  <w:num w:numId="15">
    <w:abstractNumId w:val="11"/>
  </w:num>
  <w:num w:numId="16">
    <w:abstractNumId w:val="3"/>
  </w:num>
  <w:num w:numId="17">
    <w:abstractNumId w:val="3"/>
  </w:num>
  <w:num w:numId="18">
    <w:abstractNumId w:val="10"/>
  </w:num>
  <w:num w:numId="19">
    <w:abstractNumId w:val="3"/>
  </w:num>
  <w:num w:numId="20">
    <w:abstractNumId w:val="3"/>
  </w:num>
  <w:num w:numId="21">
    <w:abstractNumId w:val="5"/>
  </w:num>
  <w:num w:numId="22">
    <w:abstractNumId w:val="3"/>
  </w:num>
  <w:num w:numId="23">
    <w:abstractNumId w:val="4"/>
  </w:num>
  <w:num w:numId="24">
    <w:abstractNumId w:val="3"/>
    <w:lvlOverride w:ilvl="0">
      <w:startOverride w:val="1"/>
    </w:lvlOverride>
  </w:num>
  <w:num w:numId="25">
    <w:abstractNumId w:val="3"/>
  </w:num>
  <w:num w:numId="26">
    <w:abstractNumId w:val="3"/>
    <w:lvlOverride w:ilvl="0">
      <w:startOverride w:val="1"/>
    </w:lvlOverride>
  </w:num>
  <w:num w:numId="27">
    <w:abstractNumId w:val="3"/>
  </w:num>
  <w:num w:numId="28">
    <w:abstractNumId w:val="3"/>
  </w:num>
  <w:num w:numId="29">
    <w:abstractNumId w:val="3"/>
  </w:num>
  <w:num w:numId="30">
    <w:abstractNumId w:val="3"/>
  </w:num>
  <w:num w:numId="31">
    <w:abstractNumId w:val="14"/>
  </w:num>
  <w:num w:numId="32">
    <w:abstractNumId w:val="3"/>
  </w:num>
  <w:num w:numId="33">
    <w:abstractNumId w:val="6"/>
  </w:num>
  <w:num w:numId="34">
    <w:abstractNumId w:val="3"/>
  </w:num>
  <w:num w:numId="35">
    <w:abstractNumId w:val="2"/>
  </w:num>
  <w:num w:numId="3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894"/>
    <w:rsid w:val="00012F91"/>
    <w:rsid w:val="00017107"/>
    <w:rsid w:val="000270A3"/>
    <w:rsid w:val="00032ED2"/>
    <w:rsid w:val="00040EF5"/>
    <w:rsid w:val="0004187C"/>
    <w:rsid w:val="00044B39"/>
    <w:rsid w:val="00045158"/>
    <w:rsid w:val="000562F9"/>
    <w:rsid w:val="00056A58"/>
    <w:rsid w:val="00060DCF"/>
    <w:rsid w:val="0006455C"/>
    <w:rsid w:val="00077FAB"/>
    <w:rsid w:val="00084616"/>
    <w:rsid w:val="000847CA"/>
    <w:rsid w:val="000968E2"/>
    <w:rsid w:val="0009753F"/>
    <w:rsid w:val="000B07DE"/>
    <w:rsid w:val="000B140F"/>
    <w:rsid w:val="000B3395"/>
    <w:rsid w:val="000B7320"/>
    <w:rsid w:val="000D1639"/>
    <w:rsid w:val="000D49A5"/>
    <w:rsid w:val="000E2A97"/>
    <w:rsid w:val="000E37EC"/>
    <w:rsid w:val="000E4188"/>
    <w:rsid w:val="000E6B41"/>
    <w:rsid w:val="000F3DF0"/>
    <w:rsid w:val="000F7A1C"/>
    <w:rsid w:val="00102BA2"/>
    <w:rsid w:val="001066C2"/>
    <w:rsid w:val="0012166B"/>
    <w:rsid w:val="00123513"/>
    <w:rsid w:val="00132E5B"/>
    <w:rsid w:val="001333C2"/>
    <w:rsid w:val="001359A0"/>
    <w:rsid w:val="00135DF0"/>
    <w:rsid w:val="00137F5F"/>
    <w:rsid w:val="00147E38"/>
    <w:rsid w:val="00151894"/>
    <w:rsid w:val="001555A1"/>
    <w:rsid w:val="001561A7"/>
    <w:rsid w:val="00166844"/>
    <w:rsid w:val="001715A4"/>
    <w:rsid w:val="00172C06"/>
    <w:rsid w:val="0017776D"/>
    <w:rsid w:val="00190635"/>
    <w:rsid w:val="001911FE"/>
    <w:rsid w:val="00192F16"/>
    <w:rsid w:val="001A33D3"/>
    <w:rsid w:val="001B1CD9"/>
    <w:rsid w:val="001B2451"/>
    <w:rsid w:val="001C0D22"/>
    <w:rsid w:val="001C4B7F"/>
    <w:rsid w:val="001C78ED"/>
    <w:rsid w:val="001D5298"/>
    <w:rsid w:val="001F0D51"/>
    <w:rsid w:val="001F0F97"/>
    <w:rsid w:val="001F6043"/>
    <w:rsid w:val="002060C7"/>
    <w:rsid w:val="00213299"/>
    <w:rsid w:val="00214307"/>
    <w:rsid w:val="00217C9E"/>
    <w:rsid w:val="00220D6F"/>
    <w:rsid w:val="00221AC3"/>
    <w:rsid w:val="00224071"/>
    <w:rsid w:val="00230263"/>
    <w:rsid w:val="00232C43"/>
    <w:rsid w:val="002370ED"/>
    <w:rsid w:val="00242061"/>
    <w:rsid w:val="00245B18"/>
    <w:rsid w:val="00260AFC"/>
    <w:rsid w:val="00261299"/>
    <w:rsid w:val="002932DD"/>
    <w:rsid w:val="00295F21"/>
    <w:rsid w:val="002A3997"/>
    <w:rsid w:val="002A5350"/>
    <w:rsid w:val="002A5E73"/>
    <w:rsid w:val="002A6B56"/>
    <w:rsid w:val="002A6CEC"/>
    <w:rsid w:val="002B0A4F"/>
    <w:rsid w:val="002B7598"/>
    <w:rsid w:val="002B7A7D"/>
    <w:rsid w:val="002C04A4"/>
    <w:rsid w:val="002C20FA"/>
    <w:rsid w:val="002D2E9A"/>
    <w:rsid w:val="002D5114"/>
    <w:rsid w:val="002D51A5"/>
    <w:rsid w:val="002D5644"/>
    <w:rsid w:val="002D5D96"/>
    <w:rsid w:val="002E0179"/>
    <w:rsid w:val="002E358B"/>
    <w:rsid w:val="002E47EB"/>
    <w:rsid w:val="002F455C"/>
    <w:rsid w:val="002F613C"/>
    <w:rsid w:val="00301931"/>
    <w:rsid w:val="0030472C"/>
    <w:rsid w:val="00312551"/>
    <w:rsid w:val="003145D2"/>
    <w:rsid w:val="00315276"/>
    <w:rsid w:val="00316E79"/>
    <w:rsid w:val="003216A8"/>
    <w:rsid w:val="00322478"/>
    <w:rsid w:val="00324EC8"/>
    <w:rsid w:val="00326263"/>
    <w:rsid w:val="0034241F"/>
    <w:rsid w:val="00347256"/>
    <w:rsid w:val="003503FF"/>
    <w:rsid w:val="003548C5"/>
    <w:rsid w:val="003559BD"/>
    <w:rsid w:val="00355D89"/>
    <w:rsid w:val="003644BE"/>
    <w:rsid w:val="003655DF"/>
    <w:rsid w:val="0036747C"/>
    <w:rsid w:val="003679A2"/>
    <w:rsid w:val="00367BE7"/>
    <w:rsid w:val="00373182"/>
    <w:rsid w:val="00376F9D"/>
    <w:rsid w:val="00387074"/>
    <w:rsid w:val="00393F92"/>
    <w:rsid w:val="0039718E"/>
    <w:rsid w:val="003A5AB7"/>
    <w:rsid w:val="003B1140"/>
    <w:rsid w:val="003B1AF9"/>
    <w:rsid w:val="003B56AA"/>
    <w:rsid w:val="003C6804"/>
    <w:rsid w:val="003C6A1B"/>
    <w:rsid w:val="003C7294"/>
    <w:rsid w:val="003D702F"/>
    <w:rsid w:val="003E75A0"/>
    <w:rsid w:val="003E7932"/>
    <w:rsid w:val="003E7F96"/>
    <w:rsid w:val="003F4AEB"/>
    <w:rsid w:val="003F5685"/>
    <w:rsid w:val="00400AFB"/>
    <w:rsid w:val="0040648D"/>
    <w:rsid w:val="004076E9"/>
    <w:rsid w:val="00410CD7"/>
    <w:rsid w:val="00411579"/>
    <w:rsid w:val="0041249B"/>
    <w:rsid w:val="00415308"/>
    <w:rsid w:val="0042061E"/>
    <w:rsid w:val="00430ED6"/>
    <w:rsid w:val="00431761"/>
    <w:rsid w:val="00434014"/>
    <w:rsid w:val="004344D9"/>
    <w:rsid w:val="00434847"/>
    <w:rsid w:val="0044705F"/>
    <w:rsid w:val="00456A79"/>
    <w:rsid w:val="004570CA"/>
    <w:rsid w:val="00457409"/>
    <w:rsid w:val="0046012A"/>
    <w:rsid w:val="00460C8A"/>
    <w:rsid w:val="00463065"/>
    <w:rsid w:val="004772C2"/>
    <w:rsid w:val="00480411"/>
    <w:rsid w:val="004827F6"/>
    <w:rsid w:val="0048328E"/>
    <w:rsid w:val="004840A9"/>
    <w:rsid w:val="00492EA9"/>
    <w:rsid w:val="00496209"/>
    <w:rsid w:val="004A3C54"/>
    <w:rsid w:val="004B055F"/>
    <w:rsid w:val="004B1EEF"/>
    <w:rsid w:val="004B480C"/>
    <w:rsid w:val="004B603C"/>
    <w:rsid w:val="004C299E"/>
    <w:rsid w:val="004C346C"/>
    <w:rsid w:val="004D0166"/>
    <w:rsid w:val="004D1A41"/>
    <w:rsid w:val="004E350F"/>
    <w:rsid w:val="004E4376"/>
    <w:rsid w:val="004F52DD"/>
    <w:rsid w:val="004F6034"/>
    <w:rsid w:val="00501CBE"/>
    <w:rsid w:val="00511F7F"/>
    <w:rsid w:val="005154B1"/>
    <w:rsid w:val="00521C28"/>
    <w:rsid w:val="00524CD2"/>
    <w:rsid w:val="00525AA3"/>
    <w:rsid w:val="005313CA"/>
    <w:rsid w:val="0053359F"/>
    <w:rsid w:val="0053583F"/>
    <w:rsid w:val="00536643"/>
    <w:rsid w:val="00540B32"/>
    <w:rsid w:val="005432DB"/>
    <w:rsid w:val="00543701"/>
    <w:rsid w:val="00546ED1"/>
    <w:rsid w:val="00550D2E"/>
    <w:rsid w:val="005513BD"/>
    <w:rsid w:val="00555AD5"/>
    <w:rsid w:val="005575C0"/>
    <w:rsid w:val="00562ADB"/>
    <w:rsid w:val="00562DBB"/>
    <w:rsid w:val="0056597E"/>
    <w:rsid w:val="005666EF"/>
    <w:rsid w:val="005722B8"/>
    <w:rsid w:val="005750B3"/>
    <w:rsid w:val="00581C0A"/>
    <w:rsid w:val="00581C67"/>
    <w:rsid w:val="00582B78"/>
    <w:rsid w:val="0058656F"/>
    <w:rsid w:val="005870A9"/>
    <w:rsid w:val="00590FE8"/>
    <w:rsid w:val="005A23A6"/>
    <w:rsid w:val="005A321D"/>
    <w:rsid w:val="005A64A9"/>
    <w:rsid w:val="005B1038"/>
    <w:rsid w:val="005B57EC"/>
    <w:rsid w:val="005B6AFC"/>
    <w:rsid w:val="005B71BC"/>
    <w:rsid w:val="005B73E9"/>
    <w:rsid w:val="005C01DA"/>
    <w:rsid w:val="005C03D5"/>
    <w:rsid w:val="005C125C"/>
    <w:rsid w:val="005C255D"/>
    <w:rsid w:val="005C2CDA"/>
    <w:rsid w:val="005D0EFC"/>
    <w:rsid w:val="005E1D29"/>
    <w:rsid w:val="005F5797"/>
    <w:rsid w:val="005F78DA"/>
    <w:rsid w:val="0061720B"/>
    <w:rsid w:val="006211A5"/>
    <w:rsid w:val="00625865"/>
    <w:rsid w:val="00627F96"/>
    <w:rsid w:val="0063044F"/>
    <w:rsid w:val="00632325"/>
    <w:rsid w:val="00632356"/>
    <w:rsid w:val="00633071"/>
    <w:rsid w:val="006411BD"/>
    <w:rsid w:val="006465C9"/>
    <w:rsid w:val="00650E97"/>
    <w:rsid w:val="00652B57"/>
    <w:rsid w:val="00655757"/>
    <w:rsid w:val="00657A33"/>
    <w:rsid w:val="006614A2"/>
    <w:rsid w:val="00665FA5"/>
    <w:rsid w:val="00666260"/>
    <w:rsid w:val="006664AF"/>
    <w:rsid w:val="0067487B"/>
    <w:rsid w:val="00680D3D"/>
    <w:rsid w:val="00681854"/>
    <w:rsid w:val="00681E0E"/>
    <w:rsid w:val="00683DCE"/>
    <w:rsid w:val="0068435B"/>
    <w:rsid w:val="0068525D"/>
    <w:rsid w:val="006A41D4"/>
    <w:rsid w:val="006A53B7"/>
    <w:rsid w:val="006B0F16"/>
    <w:rsid w:val="006B1428"/>
    <w:rsid w:val="006B6DD4"/>
    <w:rsid w:val="006C1AB8"/>
    <w:rsid w:val="006C47EE"/>
    <w:rsid w:val="006C7B2B"/>
    <w:rsid w:val="006D3A57"/>
    <w:rsid w:val="006E1071"/>
    <w:rsid w:val="006E53CC"/>
    <w:rsid w:val="006F0330"/>
    <w:rsid w:val="006F167A"/>
    <w:rsid w:val="006F2A3A"/>
    <w:rsid w:val="00700385"/>
    <w:rsid w:val="007067CA"/>
    <w:rsid w:val="00711CB7"/>
    <w:rsid w:val="00713279"/>
    <w:rsid w:val="00724EEC"/>
    <w:rsid w:val="007351FF"/>
    <w:rsid w:val="007368BC"/>
    <w:rsid w:val="00742D73"/>
    <w:rsid w:val="00744703"/>
    <w:rsid w:val="00746218"/>
    <w:rsid w:val="00754EFA"/>
    <w:rsid w:val="007562ED"/>
    <w:rsid w:val="007611B3"/>
    <w:rsid w:val="00761435"/>
    <w:rsid w:val="00767371"/>
    <w:rsid w:val="00770C44"/>
    <w:rsid w:val="00785928"/>
    <w:rsid w:val="00786642"/>
    <w:rsid w:val="007A0247"/>
    <w:rsid w:val="007A4A29"/>
    <w:rsid w:val="007B0163"/>
    <w:rsid w:val="007B1C7F"/>
    <w:rsid w:val="007C5EB4"/>
    <w:rsid w:val="007D10DF"/>
    <w:rsid w:val="007D139D"/>
    <w:rsid w:val="007E02BF"/>
    <w:rsid w:val="007E06E6"/>
    <w:rsid w:val="00804011"/>
    <w:rsid w:val="008146B6"/>
    <w:rsid w:val="00814F92"/>
    <w:rsid w:val="00817E38"/>
    <w:rsid w:val="00822520"/>
    <w:rsid w:val="008250E2"/>
    <w:rsid w:val="0082640D"/>
    <w:rsid w:val="008270B1"/>
    <w:rsid w:val="00830CED"/>
    <w:rsid w:val="00833119"/>
    <w:rsid w:val="00833CD2"/>
    <w:rsid w:val="00840EB0"/>
    <w:rsid w:val="00841AAA"/>
    <w:rsid w:val="00845F61"/>
    <w:rsid w:val="0085024A"/>
    <w:rsid w:val="008521EC"/>
    <w:rsid w:val="0085479A"/>
    <w:rsid w:val="00861FD6"/>
    <w:rsid w:val="00862343"/>
    <w:rsid w:val="008627C1"/>
    <w:rsid w:val="00863D45"/>
    <w:rsid w:val="00876484"/>
    <w:rsid w:val="00876B68"/>
    <w:rsid w:val="0088062A"/>
    <w:rsid w:val="00881BE0"/>
    <w:rsid w:val="00887AE1"/>
    <w:rsid w:val="00891AEB"/>
    <w:rsid w:val="00892212"/>
    <w:rsid w:val="008943D7"/>
    <w:rsid w:val="0089450F"/>
    <w:rsid w:val="00897E45"/>
    <w:rsid w:val="008A01CB"/>
    <w:rsid w:val="008A50F5"/>
    <w:rsid w:val="008A5EEC"/>
    <w:rsid w:val="008B103F"/>
    <w:rsid w:val="008B216F"/>
    <w:rsid w:val="008B59CB"/>
    <w:rsid w:val="008B75EF"/>
    <w:rsid w:val="008C081B"/>
    <w:rsid w:val="008C119B"/>
    <w:rsid w:val="008C391E"/>
    <w:rsid w:val="008D6429"/>
    <w:rsid w:val="008E623A"/>
    <w:rsid w:val="008F145E"/>
    <w:rsid w:val="008F353C"/>
    <w:rsid w:val="008F43F0"/>
    <w:rsid w:val="008F7888"/>
    <w:rsid w:val="00904D7E"/>
    <w:rsid w:val="00907EC5"/>
    <w:rsid w:val="0091155D"/>
    <w:rsid w:val="00912DB0"/>
    <w:rsid w:val="00927E96"/>
    <w:rsid w:val="00935EE8"/>
    <w:rsid w:val="009507B3"/>
    <w:rsid w:val="009538E7"/>
    <w:rsid w:val="0095444F"/>
    <w:rsid w:val="00966022"/>
    <w:rsid w:val="00966E65"/>
    <w:rsid w:val="00967D45"/>
    <w:rsid w:val="0097057D"/>
    <w:rsid w:val="009740DA"/>
    <w:rsid w:val="00976682"/>
    <w:rsid w:val="009852A1"/>
    <w:rsid w:val="00985B18"/>
    <w:rsid w:val="009A5DA8"/>
    <w:rsid w:val="009B6D33"/>
    <w:rsid w:val="009D0952"/>
    <w:rsid w:val="009D3B0F"/>
    <w:rsid w:val="009E4320"/>
    <w:rsid w:val="009E7058"/>
    <w:rsid w:val="009E70B7"/>
    <w:rsid w:val="009F2172"/>
    <w:rsid w:val="009F3463"/>
    <w:rsid w:val="009F3853"/>
    <w:rsid w:val="009F4E85"/>
    <w:rsid w:val="009F5F5D"/>
    <w:rsid w:val="009F6687"/>
    <w:rsid w:val="009F6E62"/>
    <w:rsid w:val="00A00263"/>
    <w:rsid w:val="00A0742A"/>
    <w:rsid w:val="00A10758"/>
    <w:rsid w:val="00A12132"/>
    <w:rsid w:val="00A12DF4"/>
    <w:rsid w:val="00A15D74"/>
    <w:rsid w:val="00A21AD1"/>
    <w:rsid w:val="00A3609B"/>
    <w:rsid w:val="00A36987"/>
    <w:rsid w:val="00A42B16"/>
    <w:rsid w:val="00A4411B"/>
    <w:rsid w:val="00A4444E"/>
    <w:rsid w:val="00A60DF1"/>
    <w:rsid w:val="00A6588B"/>
    <w:rsid w:val="00A67158"/>
    <w:rsid w:val="00A677B6"/>
    <w:rsid w:val="00A7737B"/>
    <w:rsid w:val="00A85F84"/>
    <w:rsid w:val="00A86E3A"/>
    <w:rsid w:val="00A90229"/>
    <w:rsid w:val="00A92657"/>
    <w:rsid w:val="00A92A82"/>
    <w:rsid w:val="00A9770F"/>
    <w:rsid w:val="00A97DD5"/>
    <w:rsid w:val="00AB0478"/>
    <w:rsid w:val="00AB5AD3"/>
    <w:rsid w:val="00AB6728"/>
    <w:rsid w:val="00AB779C"/>
    <w:rsid w:val="00AB77F9"/>
    <w:rsid w:val="00AC202D"/>
    <w:rsid w:val="00AC606A"/>
    <w:rsid w:val="00AD365F"/>
    <w:rsid w:val="00AD70AB"/>
    <w:rsid w:val="00AD759E"/>
    <w:rsid w:val="00AE1D53"/>
    <w:rsid w:val="00B0124B"/>
    <w:rsid w:val="00B021A9"/>
    <w:rsid w:val="00B03063"/>
    <w:rsid w:val="00B06706"/>
    <w:rsid w:val="00B06CC8"/>
    <w:rsid w:val="00B07F74"/>
    <w:rsid w:val="00B17349"/>
    <w:rsid w:val="00B21505"/>
    <w:rsid w:val="00B22E38"/>
    <w:rsid w:val="00B25C6A"/>
    <w:rsid w:val="00B35EC4"/>
    <w:rsid w:val="00B445E6"/>
    <w:rsid w:val="00B50E0B"/>
    <w:rsid w:val="00B527DF"/>
    <w:rsid w:val="00B5737C"/>
    <w:rsid w:val="00B67A8D"/>
    <w:rsid w:val="00B71132"/>
    <w:rsid w:val="00B73148"/>
    <w:rsid w:val="00B7529B"/>
    <w:rsid w:val="00B75634"/>
    <w:rsid w:val="00B842FD"/>
    <w:rsid w:val="00B84DD4"/>
    <w:rsid w:val="00B851C9"/>
    <w:rsid w:val="00B87B94"/>
    <w:rsid w:val="00B87F73"/>
    <w:rsid w:val="00B90F36"/>
    <w:rsid w:val="00B92F72"/>
    <w:rsid w:val="00B952E5"/>
    <w:rsid w:val="00BA302A"/>
    <w:rsid w:val="00BA50AC"/>
    <w:rsid w:val="00BB0501"/>
    <w:rsid w:val="00BB2E3E"/>
    <w:rsid w:val="00BB3CB5"/>
    <w:rsid w:val="00BB50C9"/>
    <w:rsid w:val="00BB5F6F"/>
    <w:rsid w:val="00BC5263"/>
    <w:rsid w:val="00BC61A6"/>
    <w:rsid w:val="00BD1B5F"/>
    <w:rsid w:val="00BD5473"/>
    <w:rsid w:val="00BD7221"/>
    <w:rsid w:val="00BE094F"/>
    <w:rsid w:val="00BF58F4"/>
    <w:rsid w:val="00BF6DAC"/>
    <w:rsid w:val="00C00550"/>
    <w:rsid w:val="00C007B5"/>
    <w:rsid w:val="00C00B3F"/>
    <w:rsid w:val="00C079DA"/>
    <w:rsid w:val="00C16850"/>
    <w:rsid w:val="00C17167"/>
    <w:rsid w:val="00C20136"/>
    <w:rsid w:val="00C20CA2"/>
    <w:rsid w:val="00C27B60"/>
    <w:rsid w:val="00C37F6D"/>
    <w:rsid w:val="00C41F97"/>
    <w:rsid w:val="00C4202B"/>
    <w:rsid w:val="00C426A9"/>
    <w:rsid w:val="00C42CF0"/>
    <w:rsid w:val="00C44894"/>
    <w:rsid w:val="00C46CE3"/>
    <w:rsid w:val="00C51E40"/>
    <w:rsid w:val="00C53369"/>
    <w:rsid w:val="00C57413"/>
    <w:rsid w:val="00C60420"/>
    <w:rsid w:val="00C609C4"/>
    <w:rsid w:val="00C66515"/>
    <w:rsid w:val="00C70EAB"/>
    <w:rsid w:val="00C7131F"/>
    <w:rsid w:val="00C7255E"/>
    <w:rsid w:val="00C8429A"/>
    <w:rsid w:val="00C95D91"/>
    <w:rsid w:val="00CA2CA2"/>
    <w:rsid w:val="00CB3D39"/>
    <w:rsid w:val="00CB422E"/>
    <w:rsid w:val="00CC1101"/>
    <w:rsid w:val="00CC7D00"/>
    <w:rsid w:val="00CD08AB"/>
    <w:rsid w:val="00CE0F45"/>
    <w:rsid w:val="00CE251F"/>
    <w:rsid w:val="00CF1946"/>
    <w:rsid w:val="00CF5E1B"/>
    <w:rsid w:val="00CF73AA"/>
    <w:rsid w:val="00D03FFF"/>
    <w:rsid w:val="00D079FD"/>
    <w:rsid w:val="00D157E8"/>
    <w:rsid w:val="00D15B59"/>
    <w:rsid w:val="00D2269D"/>
    <w:rsid w:val="00D231E4"/>
    <w:rsid w:val="00D25311"/>
    <w:rsid w:val="00D27E4D"/>
    <w:rsid w:val="00D41A84"/>
    <w:rsid w:val="00D427A9"/>
    <w:rsid w:val="00D52A8C"/>
    <w:rsid w:val="00D5411E"/>
    <w:rsid w:val="00D5550A"/>
    <w:rsid w:val="00D56A79"/>
    <w:rsid w:val="00D75A6C"/>
    <w:rsid w:val="00D77444"/>
    <w:rsid w:val="00D83127"/>
    <w:rsid w:val="00D83333"/>
    <w:rsid w:val="00D83AB3"/>
    <w:rsid w:val="00D85F6F"/>
    <w:rsid w:val="00DA049F"/>
    <w:rsid w:val="00DA3B65"/>
    <w:rsid w:val="00DA7DE8"/>
    <w:rsid w:val="00DA7FF0"/>
    <w:rsid w:val="00DB258F"/>
    <w:rsid w:val="00DB41D5"/>
    <w:rsid w:val="00DC5ACA"/>
    <w:rsid w:val="00DC72A9"/>
    <w:rsid w:val="00DD2310"/>
    <w:rsid w:val="00DD2668"/>
    <w:rsid w:val="00DD66AB"/>
    <w:rsid w:val="00DD7094"/>
    <w:rsid w:val="00DD727F"/>
    <w:rsid w:val="00DE282D"/>
    <w:rsid w:val="00DE648A"/>
    <w:rsid w:val="00DF076B"/>
    <w:rsid w:val="00DF2452"/>
    <w:rsid w:val="00DF31BD"/>
    <w:rsid w:val="00E009BF"/>
    <w:rsid w:val="00E01954"/>
    <w:rsid w:val="00E030C7"/>
    <w:rsid w:val="00E05730"/>
    <w:rsid w:val="00E074E4"/>
    <w:rsid w:val="00E213C1"/>
    <w:rsid w:val="00E24B59"/>
    <w:rsid w:val="00E307F4"/>
    <w:rsid w:val="00E36065"/>
    <w:rsid w:val="00E370DA"/>
    <w:rsid w:val="00E40730"/>
    <w:rsid w:val="00E41C0E"/>
    <w:rsid w:val="00E42DF9"/>
    <w:rsid w:val="00E433FD"/>
    <w:rsid w:val="00E55310"/>
    <w:rsid w:val="00E55C4F"/>
    <w:rsid w:val="00E61583"/>
    <w:rsid w:val="00E62167"/>
    <w:rsid w:val="00E720E2"/>
    <w:rsid w:val="00E755C7"/>
    <w:rsid w:val="00E77A20"/>
    <w:rsid w:val="00E85B3E"/>
    <w:rsid w:val="00E86E85"/>
    <w:rsid w:val="00E87CA2"/>
    <w:rsid w:val="00E95EA1"/>
    <w:rsid w:val="00E96389"/>
    <w:rsid w:val="00EA00AF"/>
    <w:rsid w:val="00EB2C16"/>
    <w:rsid w:val="00EC0DF2"/>
    <w:rsid w:val="00EC3EA2"/>
    <w:rsid w:val="00EC5746"/>
    <w:rsid w:val="00ED0030"/>
    <w:rsid w:val="00ED2E62"/>
    <w:rsid w:val="00ED432D"/>
    <w:rsid w:val="00ED5916"/>
    <w:rsid w:val="00EE7DDD"/>
    <w:rsid w:val="00EF0EE4"/>
    <w:rsid w:val="00EF36C7"/>
    <w:rsid w:val="00EF3A11"/>
    <w:rsid w:val="00F015A7"/>
    <w:rsid w:val="00F0257E"/>
    <w:rsid w:val="00F02F37"/>
    <w:rsid w:val="00F204AE"/>
    <w:rsid w:val="00F227AE"/>
    <w:rsid w:val="00F24372"/>
    <w:rsid w:val="00F25826"/>
    <w:rsid w:val="00F33C6D"/>
    <w:rsid w:val="00F36C2A"/>
    <w:rsid w:val="00F36D11"/>
    <w:rsid w:val="00F406F9"/>
    <w:rsid w:val="00F43274"/>
    <w:rsid w:val="00F44047"/>
    <w:rsid w:val="00F4772C"/>
    <w:rsid w:val="00F5701B"/>
    <w:rsid w:val="00F57D54"/>
    <w:rsid w:val="00F65E97"/>
    <w:rsid w:val="00F705DB"/>
    <w:rsid w:val="00F726CA"/>
    <w:rsid w:val="00F72C94"/>
    <w:rsid w:val="00F73299"/>
    <w:rsid w:val="00F77EA3"/>
    <w:rsid w:val="00FB0389"/>
    <w:rsid w:val="00FB2A6E"/>
    <w:rsid w:val="00FB3778"/>
    <w:rsid w:val="00FB6902"/>
    <w:rsid w:val="00FC1A76"/>
    <w:rsid w:val="00FD328D"/>
    <w:rsid w:val="00FD66A5"/>
    <w:rsid w:val="00FE03E2"/>
    <w:rsid w:val="00FE5A7E"/>
    <w:rsid w:val="00FE70F0"/>
    <w:rsid w:val="00FF41D6"/>
    <w:rsid w:val="00FF43D6"/>
    <w:rsid w:val="00FF639D"/>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DD2310"/>
    <w:pPr>
      <w:spacing w:after="0" w:line="240" w:lineRule="auto"/>
      <w:ind w:firstLine="709"/>
      <w:jc w:val="both"/>
    </w:pPr>
    <w:rPr>
      <w:rFonts w:ascii="Times New Roman" w:eastAsia="Calibri" w:hAnsi="Times New Roman" w:cs="Times New Roman"/>
      <w:sz w:val="28"/>
    </w:rPr>
  </w:style>
  <w:style w:type="paragraph" w:styleId="1">
    <w:name w:val="heading 1"/>
    <w:basedOn w:val="a3"/>
    <w:next w:val="a3"/>
    <w:link w:val="10"/>
    <w:uiPriority w:val="9"/>
    <w:qFormat/>
    <w:rsid w:val="00B21505"/>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3"/>
    <w:next w:val="a3"/>
    <w:link w:val="20"/>
    <w:uiPriority w:val="9"/>
    <w:unhideWhenUsed/>
    <w:qFormat/>
    <w:rsid w:val="00744703"/>
    <w:pPr>
      <w:keepNext/>
      <w:keepLines/>
      <w:spacing w:before="240" w:after="240"/>
      <w:outlineLvl w:val="1"/>
    </w:pPr>
    <w:rPr>
      <w:rFonts w:eastAsiaTheme="majorEastAsia" w:cstheme="majorBidi"/>
      <w:b/>
      <w:bCs/>
      <w:szCs w:val="26"/>
    </w:rPr>
  </w:style>
  <w:style w:type="paragraph" w:styleId="3">
    <w:name w:val="heading 3"/>
    <w:basedOn w:val="a3"/>
    <w:next w:val="a3"/>
    <w:link w:val="30"/>
    <w:uiPriority w:val="9"/>
    <w:unhideWhenUsed/>
    <w:qFormat/>
    <w:rsid w:val="00650E97"/>
    <w:pPr>
      <w:keepNext/>
      <w:keepLines/>
      <w:spacing w:before="200"/>
      <w:jc w:val="center"/>
      <w:outlineLvl w:val="2"/>
    </w:pPr>
    <w:rPr>
      <w:rFonts w:eastAsiaTheme="majorEastAsia" w:cstheme="majorBidi"/>
      <w:b/>
      <w:bCs/>
    </w:rPr>
  </w:style>
  <w:style w:type="paragraph" w:styleId="7">
    <w:name w:val="heading 7"/>
    <w:basedOn w:val="a3"/>
    <w:next w:val="a3"/>
    <w:link w:val="70"/>
    <w:uiPriority w:val="9"/>
    <w:semiHidden/>
    <w:unhideWhenUsed/>
    <w:qFormat/>
    <w:rsid w:val="00324E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744703"/>
    <w:rPr>
      <w:rFonts w:ascii="Times New Roman" w:eastAsiaTheme="majorEastAsia" w:hAnsi="Times New Roman" w:cstheme="majorBidi"/>
      <w:b/>
      <w:bCs/>
      <w:sz w:val="28"/>
      <w:szCs w:val="26"/>
    </w:rPr>
  </w:style>
  <w:style w:type="character" w:customStyle="1" w:styleId="a7">
    <w:name w:val="курсив"/>
    <w:basedOn w:val="a4"/>
    <w:uiPriority w:val="1"/>
    <w:qFormat/>
    <w:rsid w:val="00DD2310"/>
    <w:rPr>
      <w:i/>
      <w:lang w:eastAsia="uk-UA"/>
    </w:rPr>
  </w:style>
  <w:style w:type="paragraph" w:customStyle="1" w:styleId="a8">
    <w:name w:val="Таблица жирный"/>
    <w:basedOn w:val="a3"/>
    <w:link w:val="a9"/>
    <w:rsid w:val="00D75A6C"/>
    <w:pPr>
      <w:overflowPunct w:val="0"/>
      <w:autoSpaceDE w:val="0"/>
      <w:autoSpaceDN w:val="0"/>
      <w:adjustRightInd w:val="0"/>
      <w:ind w:firstLine="0"/>
      <w:jc w:val="center"/>
      <w:textAlignment w:val="baseline"/>
    </w:pPr>
    <w:rPr>
      <w:rFonts w:eastAsia="Times New Roman"/>
      <w:b/>
      <w:sz w:val="26"/>
      <w:szCs w:val="26"/>
      <w:lang w:val="uk-UA" w:eastAsia="ru-RU"/>
    </w:rPr>
  </w:style>
  <w:style w:type="character" w:customStyle="1" w:styleId="a9">
    <w:name w:val="Таблица жирный Знак"/>
    <w:basedOn w:val="a4"/>
    <w:link w:val="a8"/>
    <w:rsid w:val="00D75A6C"/>
    <w:rPr>
      <w:rFonts w:ascii="Times New Roman" w:eastAsia="Times New Roman" w:hAnsi="Times New Roman" w:cs="Times New Roman"/>
      <w:b/>
      <w:sz w:val="26"/>
      <w:szCs w:val="26"/>
      <w:lang w:val="uk-UA" w:eastAsia="ru-RU"/>
    </w:rPr>
  </w:style>
  <w:style w:type="paragraph" w:styleId="aa">
    <w:name w:val="TOC Heading"/>
    <w:basedOn w:val="1"/>
    <w:next w:val="a3"/>
    <w:uiPriority w:val="39"/>
    <w:semiHidden/>
    <w:unhideWhenUsed/>
    <w:qFormat/>
    <w:rsid w:val="00D75A6C"/>
    <w:pPr>
      <w:spacing w:line="276" w:lineRule="auto"/>
      <w:ind w:firstLine="0"/>
      <w:jc w:val="left"/>
      <w:outlineLvl w:val="9"/>
    </w:pPr>
    <w:rPr>
      <w:lang w:eastAsia="ru-RU"/>
    </w:rPr>
  </w:style>
  <w:style w:type="paragraph" w:styleId="21">
    <w:name w:val="toc 2"/>
    <w:basedOn w:val="a3"/>
    <w:next w:val="a3"/>
    <w:autoRedefine/>
    <w:uiPriority w:val="39"/>
    <w:unhideWhenUsed/>
    <w:rsid w:val="00D75A6C"/>
    <w:pPr>
      <w:spacing w:after="100"/>
      <w:ind w:left="280"/>
    </w:pPr>
  </w:style>
  <w:style w:type="paragraph" w:customStyle="1" w:styleId="ab">
    <w:name w:val="Таблица обычный"/>
    <w:basedOn w:val="a3"/>
    <w:link w:val="ac"/>
    <w:qFormat/>
    <w:rsid w:val="00217C9E"/>
    <w:pPr>
      <w:ind w:firstLine="0"/>
      <w:jc w:val="left"/>
    </w:pPr>
    <w:rPr>
      <w:sz w:val="24"/>
      <w:szCs w:val="24"/>
      <w:lang w:val="uk-UA"/>
    </w:rPr>
  </w:style>
  <w:style w:type="character" w:customStyle="1" w:styleId="ac">
    <w:name w:val="Таблица обычный Знак"/>
    <w:basedOn w:val="a4"/>
    <w:link w:val="ab"/>
    <w:rsid w:val="00217C9E"/>
    <w:rPr>
      <w:rFonts w:ascii="Times New Roman" w:eastAsia="Calibri" w:hAnsi="Times New Roman" w:cs="Times New Roman"/>
      <w:sz w:val="24"/>
      <w:szCs w:val="24"/>
      <w:lang w:val="uk-UA"/>
    </w:rPr>
  </w:style>
  <w:style w:type="paragraph" w:styleId="31">
    <w:name w:val="toc 3"/>
    <w:basedOn w:val="a3"/>
    <w:next w:val="a3"/>
    <w:autoRedefine/>
    <w:uiPriority w:val="39"/>
    <w:unhideWhenUsed/>
    <w:rsid w:val="00D75A6C"/>
    <w:pPr>
      <w:spacing w:after="100"/>
      <w:ind w:left="560"/>
    </w:pPr>
  </w:style>
  <w:style w:type="paragraph" w:customStyle="1" w:styleId="a0">
    <w:name w:val="джерела"/>
    <w:basedOn w:val="a1"/>
    <w:qFormat/>
    <w:rsid w:val="001D5298"/>
    <w:pPr>
      <w:numPr>
        <w:numId w:val="35"/>
      </w:numPr>
      <w:ind w:left="0" w:firstLine="425"/>
      <w:jc w:val="both"/>
    </w:pPr>
  </w:style>
  <w:style w:type="paragraph" w:customStyle="1" w:styleId="a2">
    <w:name w:val="маркований"/>
    <w:basedOn w:val="a3"/>
    <w:qFormat/>
    <w:rsid w:val="008250E2"/>
    <w:pPr>
      <w:numPr>
        <w:numId w:val="3"/>
      </w:numPr>
    </w:pPr>
    <w:rPr>
      <w:lang w:val="uk-UA" w:eastAsia="uk-UA"/>
    </w:rPr>
  </w:style>
  <w:style w:type="paragraph" w:styleId="ad">
    <w:name w:val="header"/>
    <w:basedOn w:val="a3"/>
    <w:link w:val="ae"/>
    <w:uiPriority w:val="99"/>
    <w:unhideWhenUsed/>
    <w:rsid w:val="00040EF5"/>
    <w:pPr>
      <w:tabs>
        <w:tab w:val="center" w:pos="4677"/>
        <w:tab w:val="right" w:pos="9355"/>
      </w:tabs>
    </w:pPr>
  </w:style>
  <w:style w:type="character" w:customStyle="1" w:styleId="ae">
    <w:name w:val="Верхний колонтитул Знак"/>
    <w:basedOn w:val="a4"/>
    <w:link w:val="ad"/>
    <w:uiPriority w:val="99"/>
    <w:rsid w:val="00040EF5"/>
    <w:rPr>
      <w:rFonts w:ascii="Calibri" w:eastAsia="Calibri" w:hAnsi="Calibri" w:cs="Times New Roman"/>
    </w:rPr>
  </w:style>
  <w:style w:type="paragraph" w:styleId="af">
    <w:name w:val="footer"/>
    <w:basedOn w:val="a3"/>
    <w:link w:val="af0"/>
    <w:uiPriority w:val="99"/>
    <w:unhideWhenUsed/>
    <w:rsid w:val="00040EF5"/>
    <w:pPr>
      <w:tabs>
        <w:tab w:val="center" w:pos="4677"/>
        <w:tab w:val="right" w:pos="9355"/>
      </w:tabs>
    </w:pPr>
  </w:style>
  <w:style w:type="character" w:customStyle="1" w:styleId="af0">
    <w:name w:val="Нижний колонтитул Знак"/>
    <w:basedOn w:val="a4"/>
    <w:link w:val="af"/>
    <w:uiPriority w:val="99"/>
    <w:rsid w:val="00040EF5"/>
    <w:rPr>
      <w:rFonts w:ascii="Calibri" w:eastAsia="Calibri" w:hAnsi="Calibri" w:cs="Times New Roman"/>
    </w:rPr>
  </w:style>
  <w:style w:type="character" w:styleId="af1">
    <w:name w:val="Hyperlink"/>
    <w:basedOn w:val="a4"/>
    <w:uiPriority w:val="99"/>
    <w:unhideWhenUsed/>
    <w:rsid w:val="008C119B"/>
    <w:rPr>
      <w:color w:val="0000FF"/>
      <w:u w:val="single"/>
    </w:rPr>
  </w:style>
  <w:style w:type="paragraph" w:customStyle="1" w:styleId="a1">
    <w:name w:val="нумерований"/>
    <w:basedOn w:val="ab"/>
    <w:uiPriority w:val="99"/>
    <w:qFormat/>
    <w:rsid w:val="00665FA5"/>
    <w:pPr>
      <w:numPr>
        <w:numId w:val="2"/>
      </w:numPr>
    </w:pPr>
    <w:rPr>
      <w:lang w:eastAsia="uk-UA"/>
    </w:rPr>
  </w:style>
  <w:style w:type="paragraph" w:styleId="af2">
    <w:name w:val="footnote text"/>
    <w:basedOn w:val="a3"/>
    <w:link w:val="af3"/>
    <w:semiHidden/>
    <w:rsid w:val="002A3997"/>
    <w:pPr>
      <w:spacing w:after="200" w:line="276" w:lineRule="auto"/>
      <w:ind w:firstLine="0"/>
      <w:jc w:val="left"/>
    </w:pPr>
    <w:rPr>
      <w:rFonts w:ascii="Calibri" w:hAnsi="Calibri"/>
      <w:sz w:val="20"/>
      <w:szCs w:val="20"/>
    </w:rPr>
  </w:style>
  <w:style w:type="character" w:customStyle="1" w:styleId="af3">
    <w:name w:val="Текст сноски Знак"/>
    <w:basedOn w:val="a4"/>
    <w:link w:val="af2"/>
    <w:semiHidden/>
    <w:rsid w:val="002A3997"/>
    <w:rPr>
      <w:rFonts w:ascii="Calibri" w:eastAsia="Calibri" w:hAnsi="Calibri" w:cs="Times New Roman"/>
      <w:sz w:val="20"/>
      <w:szCs w:val="20"/>
    </w:rPr>
  </w:style>
  <w:style w:type="character" w:styleId="af4">
    <w:name w:val="footnote reference"/>
    <w:semiHidden/>
    <w:rsid w:val="002A3997"/>
    <w:rPr>
      <w:vertAlign w:val="superscript"/>
    </w:rPr>
  </w:style>
  <w:style w:type="paragraph" w:customStyle="1" w:styleId="af5">
    <w:name w:val="предметна область"/>
    <w:basedOn w:val="ab"/>
    <w:rsid w:val="00077FAB"/>
    <w:pPr>
      <w:spacing w:after="120"/>
    </w:pPr>
  </w:style>
  <w:style w:type="character" w:styleId="af6">
    <w:name w:val="Subtle Reference"/>
    <w:basedOn w:val="a4"/>
    <w:uiPriority w:val="31"/>
    <w:qFormat/>
    <w:rsid w:val="000B140F"/>
    <w:rPr>
      <w:smallCaps/>
      <w:color w:val="C0504D" w:themeColor="accent2"/>
      <w:u w:val="single"/>
    </w:rPr>
  </w:style>
  <w:style w:type="paragraph" w:styleId="af7">
    <w:name w:val="annotation text"/>
    <w:basedOn w:val="a3"/>
    <w:link w:val="af8"/>
    <w:uiPriority w:val="99"/>
    <w:rsid w:val="009740DA"/>
    <w:pPr>
      <w:spacing w:line="276" w:lineRule="auto"/>
    </w:pPr>
    <w:rPr>
      <w:sz w:val="20"/>
      <w:szCs w:val="20"/>
    </w:rPr>
  </w:style>
  <w:style w:type="character" w:customStyle="1" w:styleId="af8">
    <w:name w:val="Текст примечания Знак"/>
    <w:basedOn w:val="a4"/>
    <w:link w:val="af7"/>
    <w:uiPriority w:val="99"/>
    <w:rsid w:val="009740DA"/>
    <w:rPr>
      <w:rFonts w:ascii="Times New Roman" w:eastAsia="Calibri" w:hAnsi="Times New Roman" w:cs="Times New Roman"/>
      <w:sz w:val="20"/>
      <w:szCs w:val="20"/>
    </w:rPr>
  </w:style>
  <w:style w:type="paragraph" w:styleId="af9">
    <w:name w:val="Balloon Text"/>
    <w:basedOn w:val="a3"/>
    <w:link w:val="afa"/>
    <w:uiPriority w:val="99"/>
    <w:semiHidden/>
    <w:unhideWhenUsed/>
    <w:rsid w:val="00817E38"/>
    <w:rPr>
      <w:rFonts w:ascii="Tahoma" w:hAnsi="Tahoma" w:cs="Tahoma"/>
      <w:sz w:val="16"/>
      <w:szCs w:val="16"/>
    </w:rPr>
  </w:style>
  <w:style w:type="character" w:customStyle="1" w:styleId="afa">
    <w:name w:val="Текст выноски Знак"/>
    <w:basedOn w:val="a4"/>
    <w:link w:val="af9"/>
    <w:uiPriority w:val="99"/>
    <w:semiHidden/>
    <w:rsid w:val="00817E38"/>
    <w:rPr>
      <w:rFonts w:ascii="Tahoma" w:eastAsia="Calibri" w:hAnsi="Tahoma" w:cs="Tahoma"/>
      <w:sz w:val="16"/>
      <w:szCs w:val="16"/>
    </w:rPr>
  </w:style>
  <w:style w:type="character" w:styleId="afb">
    <w:name w:val="Emphasis"/>
    <w:basedOn w:val="a4"/>
    <w:uiPriority w:val="20"/>
    <w:qFormat/>
    <w:rsid w:val="00DD727F"/>
    <w:rPr>
      <w:b/>
      <w:bCs/>
      <w:i w:val="0"/>
      <w:iCs w:val="0"/>
    </w:rPr>
  </w:style>
  <w:style w:type="paragraph" w:styleId="afc">
    <w:name w:val="Body Text"/>
    <w:basedOn w:val="a3"/>
    <w:link w:val="afd"/>
    <w:semiHidden/>
    <w:unhideWhenUsed/>
    <w:rsid w:val="00E433FD"/>
    <w:pPr>
      <w:tabs>
        <w:tab w:val="left" w:pos="5670"/>
        <w:tab w:val="right" w:pos="9072"/>
      </w:tabs>
      <w:ind w:firstLine="0"/>
      <w:jc w:val="left"/>
    </w:pPr>
    <w:rPr>
      <w:rFonts w:eastAsia="Times New Roman"/>
      <w:szCs w:val="20"/>
      <w:lang w:eastAsia="ru-RU"/>
    </w:rPr>
  </w:style>
  <w:style w:type="character" w:customStyle="1" w:styleId="afd">
    <w:name w:val="Основной текст Знак"/>
    <w:basedOn w:val="a4"/>
    <w:link w:val="afc"/>
    <w:semiHidden/>
    <w:rsid w:val="00E433FD"/>
    <w:rPr>
      <w:rFonts w:ascii="Times New Roman" w:eastAsia="Times New Roman" w:hAnsi="Times New Roman" w:cs="Times New Roman"/>
      <w:sz w:val="28"/>
      <w:szCs w:val="20"/>
      <w:lang w:eastAsia="ru-RU"/>
    </w:rPr>
  </w:style>
  <w:style w:type="paragraph" w:styleId="afe">
    <w:name w:val="Normal (Web)"/>
    <w:basedOn w:val="a3"/>
    <w:uiPriority w:val="99"/>
    <w:semiHidden/>
    <w:unhideWhenUsed/>
    <w:rsid w:val="00724EEC"/>
    <w:pPr>
      <w:spacing w:before="100" w:beforeAutospacing="1" w:after="100" w:afterAutospacing="1"/>
      <w:ind w:firstLine="0"/>
      <w:jc w:val="left"/>
    </w:pPr>
    <w:rPr>
      <w:rFonts w:eastAsia="Times New Roman"/>
      <w:sz w:val="24"/>
      <w:szCs w:val="24"/>
      <w:lang w:eastAsia="ru-RU"/>
    </w:rPr>
  </w:style>
  <w:style w:type="character" w:styleId="aff">
    <w:name w:val="FollowedHyperlink"/>
    <w:basedOn w:val="a4"/>
    <w:uiPriority w:val="99"/>
    <w:semiHidden/>
    <w:unhideWhenUsed/>
    <w:rsid w:val="00B5737C"/>
    <w:rPr>
      <w:color w:val="800080" w:themeColor="followedHyperlink"/>
      <w:u w:val="single"/>
    </w:rPr>
  </w:style>
  <w:style w:type="character" w:styleId="aff0">
    <w:name w:val="annotation reference"/>
    <w:basedOn w:val="a4"/>
    <w:semiHidden/>
    <w:unhideWhenUsed/>
    <w:rsid w:val="00761435"/>
    <w:rPr>
      <w:sz w:val="16"/>
      <w:szCs w:val="16"/>
    </w:rPr>
  </w:style>
  <w:style w:type="paragraph" w:styleId="aff1">
    <w:name w:val="annotation subject"/>
    <w:basedOn w:val="af7"/>
    <w:next w:val="af7"/>
    <w:link w:val="aff2"/>
    <w:uiPriority w:val="99"/>
    <w:semiHidden/>
    <w:unhideWhenUsed/>
    <w:rsid w:val="00761435"/>
    <w:pPr>
      <w:spacing w:line="240" w:lineRule="auto"/>
    </w:pPr>
    <w:rPr>
      <w:b/>
      <w:bCs/>
    </w:rPr>
  </w:style>
  <w:style w:type="character" w:customStyle="1" w:styleId="aff2">
    <w:name w:val="Тема примечания Знак"/>
    <w:basedOn w:val="af8"/>
    <w:link w:val="aff1"/>
    <w:uiPriority w:val="99"/>
    <w:semiHidden/>
    <w:rsid w:val="00761435"/>
    <w:rPr>
      <w:rFonts w:ascii="Times New Roman" w:eastAsia="Calibri" w:hAnsi="Times New Roman" w:cs="Times New Roman"/>
      <w:b/>
      <w:bCs/>
      <w:sz w:val="20"/>
      <w:szCs w:val="20"/>
    </w:rPr>
  </w:style>
  <w:style w:type="character" w:customStyle="1" w:styleId="30">
    <w:name w:val="Заголовок 3 Знак"/>
    <w:basedOn w:val="a4"/>
    <w:link w:val="3"/>
    <w:uiPriority w:val="9"/>
    <w:rsid w:val="00650E97"/>
    <w:rPr>
      <w:rFonts w:ascii="Times New Roman" w:eastAsiaTheme="majorEastAsia" w:hAnsi="Times New Roman" w:cstheme="majorBidi"/>
      <w:b/>
      <w:bCs/>
      <w:sz w:val="28"/>
    </w:rPr>
  </w:style>
  <w:style w:type="paragraph" w:styleId="aff3">
    <w:name w:val="Document Map"/>
    <w:basedOn w:val="a3"/>
    <w:link w:val="aff4"/>
    <w:uiPriority w:val="99"/>
    <w:semiHidden/>
    <w:unhideWhenUsed/>
    <w:rsid w:val="00650E97"/>
    <w:rPr>
      <w:rFonts w:ascii="Tahoma" w:hAnsi="Tahoma" w:cs="Tahoma"/>
      <w:sz w:val="16"/>
      <w:szCs w:val="16"/>
    </w:rPr>
  </w:style>
  <w:style w:type="character" w:customStyle="1" w:styleId="aff4">
    <w:name w:val="Схема документа Знак"/>
    <w:basedOn w:val="a4"/>
    <w:link w:val="aff3"/>
    <w:uiPriority w:val="99"/>
    <w:semiHidden/>
    <w:rsid w:val="00650E97"/>
    <w:rPr>
      <w:rFonts w:ascii="Tahoma" w:eastAsia="Calibri" w:hAnsi="Tahoma" w:cs="Tahoma"/>
      <w:sz w:val="16"/>
      <w:szCs w:val="16"/>
    </w:rPr>
  </w:style>
  <w:style w:type="character" w:customStyle="1" w:styleId="10">
    <w:name w:val="Заголовок 1 Знак"/>
    <w:basedOn w:val="a4"/>
    <w:link w:val="1"/>
    <w:uiPriority w:val="9"/>
    <w:rsid w:val="00B21505"/>
    <w:rPr>
      <w:rFonts w:asciiTheme="majorHAnsi" w:eastAsiaTheme="majorEastAsia" w:hAnsiTheme="majorHAnsi" w:cstheme="majorBidi"/>
      <w:b/>
      <w:bCs/>
      <w:color w:val="365F91" w:themeColor="accent1" w:themeShade="BF"/>
      <w:sz w:val="28"/>
      <w:szCs w:val="28"/>
    </w:rPr>
  </w:style>
  <w:style w:type="character" w:styleId="aff5">
    <w:name w:val="Strong"/>
    <w:basedOn w:val="a4"/>
    <w:uiPriority w:val="22"/>
    <w:qFormat/>
    <w:rsid w:val="004570CA"/>
    <w:rPr>
      <w:b/>
      <w:bCs/>
    </w:rPr>
  </w:style>
  <w:style w:type="paragraph" w:styleId="11">
    <w:name w:val="toc 1"/>
    <w:basedOn w:val="a3"/>
    <w:next w:val="a3"/>
    <w:autoRedefine/>
    <w:uiPriority w:val="39"/>
    <w:unhideWhenUsed/>
    <w:rsid w:val="00700385"/>
    <w:pPr>
      <w:tabs>
        <w:tab w:val="right" w:leader="dot" w:pos="9498"/>
      </w:tabs>
      <w:spacing w:before="120" w:line="264" w:lineRule="auto"/>
      <w:ind w:left="360" w:right="539" w:hanging="360"/>
    </w:pPr>
    <w:rPr>
      <w:noProof/>
      <w:sz w:val="26"/>
      <w:szCs w:val="28"/>
    </w:rPr>
  </w:style>
  <w:style w:type="character" w:customStyle="1" w:styleId="70">
    <w:name w:val="Заголовок 7 Знак"/>
    <w:basedOn w:val="a4"/>
    <w:link w:val="7"/>
    <w:semiHidden/>
    <w:rsid w:val="00324EC8"/>
    <w:rPr>
      <w:rFonts w:asciiTheme="majorHAnsi" w:eastAsiaTheme="majorEastAsia" w:hAnsiTheme="majorHAnsi" w:cstheme="majorBidi"/>
      <w:i/>
      <w:iCs/>
      <w:color w:val="404040" w:themeColor="text1" w:themeTint="BF"/>
      <w:sz w:val="28"/>
    </w:rPr>
  </w:style>
  <w:style w:type="paragraph" w:styleId="a">
    <w:name w:val="List Bullet"/>
    <w:basedOn w:val="a3"/>
    <w:autoRedefine/>
    <w:rsid w:val="00F705DB"/>
    <w:pPr>
      <w:numPr>
        <w:numId w:val="13"/>
      </w:numPr>
    </w:pPr>
    <w:rPr>
      <w:rFonts w:eastAsia="Times New Roman"/>
      <w:sz w:val="24"/>
      <w:szCs w:val="20"/>
      <w:lang w:eastAsia="ru-RU"/>
    </w:rPr>
  </w:style>
  <w:style w:type="paragraph" w:styleId="HTML">
    <w:name w:val="HTML Preformatted"/>
    <w:basedOn w:val="a3"/>
    <w:link w:val="HTML0"/>
    <w:uiPriority w:val="99"/>
    <w:semiHidden/>
    <w:unhideWhenUsed/>
    <w:rsid w:val="001B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B1CD9"/>
    <w:rPr>
      <w:rFonts w:ascii="Courier New" w:eastAsia="Times New Roman" w:hAnsi="Courier New" w:cs="Courier New"/>
      <w:sz w:val="20"/>
      <w:szCs w:val="20"/>
      <w:lang w:eastAsia="ru-RU"/>
    </w:rPr>
  </w:style>
  <w:style w:type="character" w:customStyle="1" w:styleId="apple-converted-space">
    <w:name w:val="apple-converted-space"/>
    <w:basedOn w:val="a4"/>
    <w:rsid w:val="007132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DD2310"/>
    <w:pPr>
      <w:spacing w:after="0" w:line="240" w:lineRule="auto"/>
      <w:ind w:firstLine="709"/>
      <w:jc w:val="both"/>
    </w:pPr>
    <w:rPr>
      <w:rFonts w:ascii="Times New Roman" w:eastAsia="Calibri" w:hAnsi="Times New Roman" w:cs="Times New Roman"/>
      <w:sz w:val="28"/>
    </w:rPr>
  </w:style>
  <w:style w:type="paragraph" w:styleId="1">
    <w:name w:val="heading 1"/>
    <w:basedOn w:val="a3"/>
    <w:next w:val="a3"/>
    <w:link w:val="10"/>
    <w:uiPriority w:val="9"/>
    <w:qFormat/>
    <w:rsid w:val="00B21505"/>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3"/>
    <w:next w:val="a3"/>
    <w:link w:val="20"/>
    <w:uiPriority w:val="9"/>
    <w:unhideWhenUsed/>
    <w:qFormat/>
    <w:rsid w:val="00744703"/>
    <w:pPr>
      <w:keepNext/>
      <w:keepLines/>
      <w:spacing w:before="240" w:after="240"/>
      <w:outlineLvl w:val="1"/>
    </w:pPr>
    <w:rPr>
      <w:rFonts w:eastAsiaTheme="majorEastAsia" w:cstheme="majorBidi"/>
      <w:b/>
      <w:bCs/>
      <w:szCs w:val="26"/>
    </w:rPr>
  </w:style>
  <w:style w:type="paragraph" w:styleId="3">
    <w:name w:val="heading 3"/>
    <w:basedOn w:val="a3"/>
    <w:next w:val="a3"/>
    <w:link w:val="30"/>
    <w:uiPriority w:val="9"/>
    <w:unhideWhenUsed/>
    <w:qFormat/>
    <w:rsid w:val="00650E97"/>
    <w:pPr>
      <w:keepNext/>
      <w:keepLines/>
      <w:spacing w:before="200"/>
      <w:jc w:val="center"/>
      <w:outlineLvl w:val="2"/>
    </w:pPr>
    <w:rPr>
      <w:rFonts w:eastAsiaTheme="majorEastAsia" w:cstheme="majorBidi"/>
      <w:b/>
      <w:bCs/>
    </w:rPr>
  </w:style>
  <w:style w:type="paragraph" w:styleId="7">
    <w:name w:val="heading 7"/>
    <w:basedOn w:val="a3"/>
    <w:next w:val="a3"/>
    <w:link w:val="70"/>
    <w:uiPriority w:val="9"/>
    <w:semiHidden/>
    <w:unhideWhenUsed/>
    <w:qFormat/>
    <w:rsid w:val="00324EC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744703"/>
    <w:rPr>
      <w:rFonts w:ascii="Times New Roman" w:eastAsiaTheme="majorEastAsia" w:hAnsi="Times New Roman" w:cstheme="majorBidi"/>
      <w:b/>
      <w:bCs/>
      <w:sz w:val="28"/>
      <w:szCs w:val="26"/>
    </w:rPr>
  </w:style>
  <w:style w:type="character" w:customStyle="1" w:styleId="a7">
    <w:name w:val="курсив"/>
    <w:basedOn w:val="a4"/>
    <w:uiPriority w:val="1"/>
    <w:qFormat/>
    <w:rsid w:val="00DD2310"/>
    <w:rPr>
      <w:i/>
      <w:lang w:eastAsia="uk-UA"/>
    </w:rPr>
  </w:style>
  <w:style w:type="paragraph" w:customStyle="1" w:styleId="a8">
    <w:name w:val="Таблица жирный"/>
    <w:basedOn w:val="a3"/>
    <w:link w:val="a9"/>
    <w:rsid w:val="00D75A6C"/>
    <w:pPr>
      <w:overflowPunct w:val="0"/>
      <w:autoSpaceDE w:val="0"/>
      <w:autoSpaceDN w:val="0"/>
      <w:adjustRightInd w:val="0"/>
      <w:ind w:firstLine="0"/>
      <w:jc w:val="center"/>
      <w:textAlignment w:val="baseline"/>
    </w:pPr>
    <w:rPr>
      <w:rFonts w:eastAsia="Times New Roman"/>
      <w:b/>
      <w:sz w:val="26"/>
      <w:szCs w:val="26"/>
      <w:lang w:val="uk-UA" w:eastAsia="ru-RU"/>
    </w:rPr>
  </w:style>
  <w:style w:type="character" w:customStyle="1" w:styleId="a9">
    <w:name w:val="Таблица жирный Знак"/>
    <w:basedOn w:val="a4"/>
    <w:link w:val="a8"/>
    <w:rsid w:val="00D75A6C"/>
    <w:rPr>
      <w:rFonts w:ascii="Times New Roman" w:eastAsia="Times New Roman" w:hAnsi="Times New Roman" w:cs="Times New Roman"/>
      <w:b/>
      <w:sz w:val="26"/>
      <w:szCs w:val="26"/>
      <w:lang w:val="uk-UA" w:eastAsia="ru-RU"/>
    </w:rPr>
  </w:style>
  <w:style w:type="paragraph" w:styleId="aa">
    <w:name w:val="TOC Heading"/>
    <w:basedOn w:val="1"/>
    <w:next w:val="a3"/>
    <w:uiPriority w:val="39"/>
    <w:semiHidden/>
    <w:unhideWhenUsed/>
    <w:qFormat/>
    <w:rsid w:val="00D75A6C"/>
    <w:pPr>
      <w:spacing w:line="276" w:lineRule="auto"/>
      <w:ind w:firstLine="0"/>
      <w:jc w:val="left"/>
      <w:outlineLvl w:val="9"/>
    </w:pPr>
    <w:rPr>
      <w:lang w:eastAsia="ru-RU"/>
    </w:rPr>
  </w:style>
  <w:style w:type="paragraph" w:styleId="21">
    <w:name w:val="toc 2"/>
    <w:basedOn w:val="a3"/>
    <w:next w:val="a3"/>
    <w:autoRedefine/>
    <w:uiPriority w:val="39"/>
    <w:unhideWhenUsed/>
    <w:rsid w:val="00D75A6C"/>
    <w:pPr>
      <w:spacing w:after="100"/>
      <w:ind w:left="280"/>
    </w:pPr>
  </w:style>
  <w:style w:type="paragraph" w:customStyle="1" w:styleId="ab">
    <w:name w:val="Таблица обычный"/>
    <w:basedOn w:val="a3"/>
    <w:link w:val="ac"/>
    <w:qFormat/>
    <w:rsid w:val="00217C9E"/>
    <w:pPr>
      <w:ind w:firstLine="0"/>
      <w:jc w:val="left"/>
    </w:pPr>
    <w:rPr>
      <w:sz w:val="24"/>
      <w:szCs w:val="24"/>
      <w:lang w:val="uk-UA"/>
    </w:rPr>
  </w:style>
  <w:style w:type="character" w:customStyle="1" w:styleId="ac">
    <w:name w:val="Таблица обычный Знак"/>
    <w:basedOn w:val="a4"/>
    <w:link w:val="ab"/>
    <w:rsid w:val="00217C9E"/>
    <w:rPr>
      <w:rFonts w:ascii="Times New Roman" w:eastAsia="Calibri" w:hAnsi="Times New Roman" w:cs="Times New Roman"/>
      <w:sz w:val="24"/>
      <w:szCs w:val="24"/>
      <w:lang w:val="uk-UA"/>
    </w:rPr>
  </w:style>
  <w:style w:type="paragraph" w:styleId="31">
    <w:name w:val="toc 3"/>
    <w:basedOn w:val="a3"/>
    <w:next w:val="a3"/>
    <w:autoRedefine/>
    <w:uiPriority w:val="39"/>
    <w:unhideWhenUsed/>
    <w:rsid w:val="00D75A6C"/>
    <w:pPr>
      <w:spacing w:after="100"/>
      <w:ind w:left="560"/>
    </w:pPr>
  </w:style>
  <w:style w:type="paragraph" w:customStyle="1" w:styleId="a0">
    <w:name w:val="джерела"/>
    <w:basedOn w:val="a1"/>
    <w:qFormat/>
    <w:rsid w:val="001D5298"/>
    <w:pPr>
      <w:numPr>
        <w:numId w:val="35"/>
      </w:numPr>
      <w:ind w:left="0" w:firstLine="425"/>
      <w:jc w:val="both"/>
    </w:pPr>
  </w:style>
  <w:style w:type="paragraph" w:customStyle="1" w:styleId="a2">
    <w:name w:val="маркований"/>
    <w:basedOn w:val="a3"/>
    <w:qFormat/>
    <w:rsid w:val="008250E2"/>
    <w:pPr>
      <w:numPr>
        <w:numId w:val="3"/>
      </w:numPr>
    </w:pPr>
    <w:rPr>
      <w:lang w:val="uk-UA" w:eastAsia="uk-UA"/>
    </w:rPr>
  </w:style>
  <w:style w:type="paragraph" w:styleId="ad">
    <w:name w:val="header"/>
    <w:basedOn w:val="a3"/>
    <w:link w:val="ae"/>
    <w:uiPriority w:val="99"/>
    <w:unhideWhenUsed/>
    <w:rsid w:val="00040EF5"/>
    <w:pPr>
      <w:tabs>
        <w:tab w:val="center" w:pos="4677"/>
        <w:tab w:val="right" w:pos="9355"/>
      </w:tabs>
    </w:pPr>
  </w:style>
  <w:style w:type="character" w:customStyle="1" w:styleId="ae">
    <w:name w:val="Верхний колонтитул Знак"/>
    <w:basedOn w:val="a4"/>
    <w:link w:val="ad"/>
    <w:uiPriority w:val="99"/>
    <w:rsid w:val="00040EF5"/>
    <w:rPr>
      <w:rFonts w:ascii="Calibri" w:eastAsia="Calibri" w:hAnsi="Calibri" w:cs="Times New Roman"/>
    </w:rPr>
  </w:style>
  <w:style w:type="paragraph" w:styleId="af">
    <w:name w:val="footer"/>
    <w:basedOn w:val="a3"/>
    <w:link w:val="af0"/>
    <w:uiPriority w:val="99"/>
    <w:unhideWhenUsed/>
    <w:rsid w:val="00040EF5"/>
    <w:pPr>
      <w:tabs>
        <w:tab w:val="center" w:pos="4677"/>
        <w:tab w:val="right" w:pos="9355"/>
      </w:tabs>
    </w:pPr>
  </w:style>
  <w:style w:type="character" w:customStyle="1" w:styleId="af0">
    <w:name w:val="Нижний колонтитул Знак"/>
    <w:basedOn w:val="a4"/>
    <w:link w:val="af"/>
    <w:uiPriority w:val="99"/>
    <w:rsid w:val="00040EF5"/>
    <w:rPr>
      <w:rFonts w:ascii="Calibri" w:eastAsia="Calibri" w:hAnsi="Calibri" w:cs="Times New Roman"/>
    </w:rPr>
  </w:style>
  <w:style w:type="character" w:styleId="af1">
    <w:name w:val="Hyperlink"/>
    <w:basedOn w:val="a4"/>
    <w:uiPriority w:val="99"/>
    <w:unhideWhenUsed/>
    <w:rsid w:val="008C119B"/>
    <w:rPr>
      <w:color w:val="0000FF"/>
      <w:u w:val="single"/>
    </w:rPr>
  </w:style>
  <w:style w:type="paragraph" w:customStyle="1" w:styleId="a1">
    <w:name w:val="нумерований"/>
    <w:basedOn w:val="ab"/>
    <w:uiPriority w:val="99"/>
    <w:qFormat/>
    <w:rsid w:val="00665FA5"/>
    <w:pPr>
      <w:numPr>
        <w:numId w:val="2"/>
      </w:numPr>
    </w:pPr>
    <w:rPr>
      <w:lang w:eastAsia="uk-UA"/>
    </w:rPr>
  </w:style>
  <w:style w:type="paragraph" w:styleId="af2">
    <w:name w:val="footnote text"/>
    <w:basedOn w:val="a3"/>
    <w:link w:val="af3"/>
    <w:semiHidden/>
    <w:rsid w:val="002A3997"/>
    <w:pPr>
      <w:spacing w:after="200" w:line="276" w:lineRule="auto"/>
      <w:ind w:firstLine="0"/>
      <w:jc w:val="left"/>
    </w:pPr>
    <w:rPr>
      <w:rFonts w:ascii="Calibri" w:hAnsi="Calibri"/>
      <w:sz w:val="20"/>
      <w:szCs w:val="20"/>
    </w:rPr>
  </w:style>
  <w:style w:type="character" w:customStyle="1" w:styleId="af3">
    <w:name w:val="Текст сноски Знак"/>
    <w:basedOn w:val="a4"/>
    <w:link w:val="af2"/>
    <w:semiHidden/>
    <w:rsid w:val="002A3997"/>
    <w:rPr>
      <w:rFonts w:ascii="Calibri" w:eastAsia="Calibri" w:hAnsi="Calibri" w:cs="Times New Roman"/>
      <w:sz w:val="20"/>
      <w:szCs w:val="20"/>
    </w:rPr>
  </w:style>
  <w:style w:type="character" w:styleId="af4">
    <w:name w:val="footnote reference"/>
    <w:semiHidden/>
    <w:rsid w:val="002A3997"/>
    <w:rPr>
      <w:vertAlign w:val="superscript"/>
    </w:rPr>
  </w:style>
  <w:style w:type="paragraph" w:customStyle="1" w:styleId="af5">
    <w:name w:val="предметна область"/>
    <w:basedOn w:val="ab"/>
    <w:rsid w:val="00077FAB"/>
    <w:pPr>
      <w:spacing w:after="120"/>
    </w:pPr>
  </w:style>
  <w:style w:type="character" w:styleId="af6">
    <w:name w:val="Subtle Reference"/>
    <w:basedOn w:val="a4"/>
    <w:uiPriority w:val="31"/>
    <w:qFormat/>
    <w:rsid w:val="000B140F"/>
    <w:rPr>
      <w:smallCaps/>
      <w:color w:val="C0504D" w:themeColor="accent2"/>
      <w:u w:val="single"/>
    </w:rPr>
  </w:style>
  <w:style w:type="paragraph" w:styleId="af7">
    <w:name w:val="annotation text"/>
    <w:basedOn w:val="a3"/>
    <w:link w:val="af8"/>
    <w:uiPriority w:val="99"/>
    <w:rsid w:val="009740DA"/>
    <w:pPr>
      <w:spacing w:line="276" w:lineRule="auto"/>
    </w:pPr>
    <w:rPr>
      <w:sz w:val="20"/>
      <w:szCs w:val="20"/>
    </w:rPr>
  </w:style>
  <w:style w:type="character" w:customStyle="1" w:styleId="af8">
    <w:name w:val="Текст примечания Знак"/>
    <w:basedOn w:val="a4"/>
    <w:link w:val="af7"/>
    <w:uiPriority w:val="99"/>
    <w:rsid w:val="009740DA"/>
    <w:rPr>
      <w:rFonts w:ascii="Times New Roman" w:eastAsia="Calibri" w:hAnsi="Times New Roman" w:cs="Times New Roman"/>
      <w:sz w:val="20"/>
      <w:szCs w:val="20"/>
    </w:rPr>
  </w:style>
  <w:style w:type="paragraph" w:styleId="af9">
    <w:name w:val="Balloon Text"/>
    <w:basedOn w:val="a3"/>
    <w:link w:val="afa"/>
    <w:uiPriority w:val="99"/>
    <w:semiHidden/>
    <w:unhideWhenUsed/>
    <w:rsid w:val="00817E38"/>
    <w:rPr>
      <w:rFonts w:ascii="Tahoma" w:hAnsi="Tahoma" w:cs="Tahoma"/>
      <w:sz w:val="16"/>
      <w:szCs w:val="16"/>
    </w:rPr>
  </w:style>
  <w:style w:type="character" w:customStyle="1" w:styleId="afa">
    <w:name w:val="Текст выноски Знак"/>
    <w:basedOn w:val="a4"/>
    <w:link w:val="af9"/>
    <w:uiPriority w:val="99"/>
    <w:semiHidden/>
    <w:rsid w:val="00817E38"/>
    <w:rPr>
      <w:rFonts w:ascii="Tahoma" w:eastAsia="Calibri" w:hAnsi="Tahoma" w:cs="Tahoma"/>
      <w:sz w:val="16"/>
      <w:szCs w:val="16"/>
    </w:rPr>
  </w:style>
  <w:style w:type="character" w:styleId="afb">
    <w:name w:val="Emphasis"/>
    <w:basedOn w:val="a4"/>
    <w:uiPriority w:val="20"/>
    <w:qFormat/>
    <w:rsid w:val="00DD727F"/>
    <w:rPr>
      <w:b/>
      <w:bCs/>
      <w:i w:val="0"/>
      <w:iCs w:val="0"/>
    </w:rPr>
  </w:style>
  <w:style w:type="paragraph" w:styleId="afc">
    <w:name w:val="Body Text"/>
    <w:basedOn w:val="a3"/>
    <w:link w:val="afd"/>
    <w:semiHidden/>
    <w:unhideWhenUsed/>
    <w:rsid w:val="00E433FD"/>
    <w:pPr>
      <w:tabs>
        <w:tab w:val="left" w:pos="5670"/>
        <w:tab w:val="right" w:pos="9072"/>
      </w:tabs>
      <w:ind w:firstLine="0"/>
      <w:jc w:val="left"/>
    </w:pPr>
    <w:rPr>
      <w:rFonts w:eastAsia="Times New Roman"/>
      <w:szCs w:val="20"/>
      <w:lang w:eastAsia="ru-RU"/>
    </w:rPr>
  </w:style>
  <w:style w:type="character" w:customStyle="1" w:styleId="afd">
    <w:name w:val="Основной текст Знак"/>
    <w:basedOn w:val="a4"/>
    <w:link w:val="afc"/>
    <w:semiHidden/>
    <w:rsid w:val="00E433FD"/>
    <w:rPr>
      <w:rFonts w:ascii="Times New Roman" w:eastAsia="Times New Roman" w:hAnsi="Times New Roman" w:cs="Times New Roman"/>
      <w:sz w:val="28"/>
      <w:szCs w:val="20"/>
      <w:lang w:eastAsia="ru-RU"/>
    </w:rPr>
  </w:style>
  <w:style w:type="paragraph" w:styleId="afe">
    <w:name w:val="Normal (Web)"/>
    <w:basedOn w:val="a3"/>
    <w:uiPriority w:val="99"/>
    <w:semiHidden/>
    <w:unhideWhenUsed/>
    <w:rsid w:val="00724EEC"/>
    <w:pPr>
      <w:spacing w:before="100" w:beforeAutospacing="1" w:after="100" w:afterAutospacing="1"/>
      <w:ind w:firstLine="0"/>
      <w:jc w:val="left"/>
    </w:pPr>
    <w:rPr>
      <w:rFonts w:eastAsia="Times New Roman"/>
      <w:sz w:val="24"/>
      <w:szCs w:val="24"/>
      <w:lang w:eastAsia="ru-RU"/>
    </w:rPr>
  </w:style>
  <w:style w:type="character" w:styleId="aff">
    <w:name w:val="FollowedHyperlink"/>
    <w:basedOn w:val="a4"/>
    <w:uiPriority w:val="99"/>
    <w:semiHidden/>
    <w:unhideWhenUsed/>
    <w:rsid w:val="00B5737C"/>
    <w:rPr>
      <w:color w:val="800080" w:themeColor="followedHyperlink"/>
      <w:u w:val="single"/>
    </w:rPr>
  </w:style>
  <w:style w:type="character" w:styleId="aff0">
    <w:name w:val="annotation reference"/>
    <w:basedOn w:val="a4"/>
    <w:semiHidden/>
    <w:unhideWhenUsed/>
    <w:rsid w:val="00761435"/>
    <w:rPr>
      <w:sz w:val="16"/>
      <w:szCs w:val="16"/>
    </w:rPr>
  </w:style>
  <w:style w:type="paragraph" w:styleId="aff1">
    <w:name w:val="annotation subject"/>
    <w:basedOn w:val="af7"/>
    <w:next w:val="af7"/>
    <w:link w:val="aff2"/>
    <w:uiPriority w:val="99"/>
    <w:semiHidden/>
    <w:unhideWhenUsed/>
    <w:rsid w:val="00761435"/>
    <w:pPr>
      <w:spacing w:line="240" w:lineRule="auto"/>
    </w:pPr>
    <w:rPr>
      <w:b/>
      <w:bCs/>
    </w:rPr>
  </w:style>
  <w:style w:type="character" w:customStyle="1" w:styleId="aff2">
    <w:name w:val="Тема примечания Знак"/>
    <w:basedOn w:val="af8"/>
    <w:link w:val="aff1"/>
    <w:uiPriority w:val="99"/>
    <w:semiHidden/>
    <w:rsid w:val="00761435"/>
    <w:rPr>
      <w:rFonts w:ascii="Times New Roman" w:eastAsia="Calibri" w:hAnsi="Times New Roman" w:cs="Times New Roman"/>
      <w:b/>
      <w:bCs/>
      <w:sz w:val="20"/>
      <w:szCs w:val="20"/>
    </w:rPr>
  </w:style>
  <w:style w:type="character" w:customStyle="1" w:styleId="30">
    <w:name w:val="Заголовок 3 Знак"/>
    <w:basedOn w:val="a4"/>
    <w:link w:val="3"/>
    <w:uiPriority w:val="9"/>
    <w:rsid w:val="00650E97"/>
    <w:rPr>
      <w:rFonts w:ascii="Times New Roman" w:eastAsiaTheme="majorEastAsia" w:hAnsi="Times New Roman" w:cstheme="majorBidi"/>
      <w:b/>
      <w:bCs/>
      <w:sz w:val="28"/>
    </w:rPr>
  </w:style>
  <w:style w:type="paragraph" w:styleId="aff3">
    <w:name w:val="Document Map"/>
    <w:basedOn w:val="a3"/>
    <w:link w:val="aff4"/>
    <w:uiPriority w:val="99"/>
    <w:semiHidden/>
    <w:unhideWhenUsed/>
    <w:rsid w:val="00650E97"/>
    <w:rPr>
      <w:rFonts w:ascii="Tahoma" w:hAnsi="Tahoma" w:cs="Tahoma"/>
      <w:sz w:val="16"/>
      <w:szCs w:val="16"/>
    </w:rPr>
  </w:style>
  <w:style w:type="character" w:customStyle="1" w:styleId="aff4">
    <w:name w:val="Схема документа Знак"/>
    <w:basedOn w:val="a4"/>
    <w:link w:val="aff3"/>
    <w:uiPriority w:val="99"/>
    <w:semiHidden/>
    <w:rsid w:val="00650E97"/>
    <w:rPr>
      <w:rFonts w:ascii="Tahoma" w:eastAsia="Calibri" w:hAnsi="Tahoma" w:cs="Tahoma"/>
      <w:sz w:val="16"/>
      <w:szCs w:val="16"/>
    </w:rPr>
  </w:style>
  <w:style w:type="character" w:customStyle="1" w:styleId="10">
    <w:name w:val="Заголовок 1 Знак"/>
    <w:basedOn w:val="a4"/>
    <w:link w:val="1"/>
    <w:uiPriority w:val="9"/>
    <w:rsid w:val="00B21505"/>
    <w:rPr>
      <w:rFonts w:asciiTheme="majorHAnsi" w:eastAsiaTheme="majorEastAsia" w:hAnsiTheme="majorHAnsi" w:cstheme="majorBidi"/>
      <w:b/>
      <w:bCs/>
      <w:color w:val="365F91" w:themeColor="accent1" w:themeShade="BF"/>
      <w:sz w:val="28"/>
      <w:szCs w:val="28"/>
    </w:rPr>
  </w:style>
  <w:style w:type="character" w:styleId="aff5">
    <w:name w:val="Strong"/>
    <w:basedOn w:val="a4"/>
    <w:uiPriority w:val="22"/>
    <w:qFormat/>
    <w:rsid w:val="004570CA"/>
    <w:rPr>
      <w:b/>
      <w:bCs/>
    </w:rPr>
  </w:style>
  <w:style w:type="paragraph" w:styleId="11">
    <w:name w:val="toc 1"/>
    <w:basedOn w:val="a3"/>
    <w:next w:val="a3"/>
    <w:autoRedefine/>
    <w:uiPriority w:val="39"/>
    <w:unhideWhenUsed/>
    <w:rsid w:val="00700385"/>
    <w:pPr>
      <w:tabs>
        <w:tab w:val="right" w:leader="dot" w:pos="9498"/>
      </w:tabs>
      <w:spacing w:before="120" w:line="264" w:lineRule="auto"/>
      <w:ind w:left="360" w:right="539" w:hanging="360"/>
    </w:pPr>
    <w:rPr>
      <w:noProof/>
      <w:sz w:val="26"/>
      <w:szCs w:val="28"/>
    </w:rPr>
  </w:style>
  <w:style w:type="character" w:customStyle="1" w:styleId="70">
    <w:name w:val="Заголовок 7 Знак"/>
    <w:basedOn w:val="a4"/>
    <w:link w:val="7"/>
    <w:semiHidden/>
    <w:rsid w:val="00324EC8"/>
    <w:rPr>
      <w:rFonts w:asciiTheme="majorHAnsi" w:eastAsiaTheme="majorEastAsia" w:hAnsiTheme="majorHAnsi" w:cstheme="majorBidi"/>
      <w:i/>
      <w:iCs/>
      <w:color w:val="404040" w:themeColor="text1" w:themeTint="BF"/>
      <w:sz w:val="28"/>
    </w:rPr>
  </w:style>
  <w:style w:type="paragraph" w:styleId="a">
    <w:name w:val="List Bullet"/>
    <w:basedOn w:val="a3"/>
    <w:autoRedefine/>
    <w:rsid w:val="00F705DB"/>
    <w:pPr>
      <w:numPr>
        <w:numId w:val="13"/>
      </w:numPr>
    </w:pPr>
    <w:rPr>
      <w:rFonts w:eastAsia="Times New Roman"/>
      <w:sz w:val="24"/>
      <w:szCs w:val="20"/>
      <w:lang w:eastAsia="ru-RU"/>
    </w:rPr>
  </w:style>
  <w:style w:type="paragraph" w:styleId="HTML">
    <w:name w:val="HTML Preformatted"/>
    <w:basedOn w:val="a3"/>
    <w:link w:val="HTML0"/>
    <w:uiPriority w:val="99"/>
    <w:semiHidden/>
    <w:unhideWhenUsed/>
    <w:rsid w:val="001B1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B1CD9"/>
    <w:rPr>
      <w:rFonts w:ascii="Courier New" w:eastAsia="Times New Roman" w:hAnsi="Courier New" w:cs="Courier New"/>
      <w:sz w:val="20"/>
      <w:szCs w:val="20"/>
      <w:lang w:eastAsia="ru-RU"/>
    </w:rPr>
  </w:style>
  <w:style w:type="character" w:customStyle="1" w:styleId="apple-converted-space">
    <w:name w:val="apple-converted-space"/>
    <w:basedOn w:val="a4"/>
    <w:rsid w:val="00713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430">
      <w:bodyDiv w:val="1"/>
      <w:marLeft w:val="0"/>
      <w:marRight w:val="0"/>
      <w:marTop w:val="0"/>
      <w:marBottom w:val="0"/>
      <w:divBdr>
        <w:top w:val="none" w:sz="0" w:space="0" w:color="auto"/>
        <w:left w:val="none" w:sz="0" w:space="0" w:color="auto"/>
        <w:bottom w:val="none" w:sz="0" w:space="0" w:color="auto"/>
        <w:right w:val="none" w:sz="0" w:space="0" w:color="auto"/>
      </w:divBdr>
    </w:div>
    <w:div w:id="23337754">
      <w:bodyDiv w:val="1"/>
      <w:marLeft w:val="0"/>
      <w:marRight w:val="0"/>
      <w:marTop w:val="0"/>
      <w:marBottom w:val="0"/>
      <w:divBdr>
        <w:top w:val="none" w:sz="0" w:space="0" w:color="auto"/>
        <w:left w:val="none" w:sz="0" w:space="0" w:color="auto"/>
        <w:bottom w:val="none" w:sz="0" w:space="0" w:color="auto"/>
        <w:right w:val="none" w:sz="0" w:space="0" w:color="auto"/>
      </w:divBdr>
    </w:div>
    <w:div w:id="62722518">
      <w:bodyDiv w:val="1"/>
      <w:marLeft w:val="0"/>
      <w:marRight w:val="0"/>
      <w:marTop w:val="0"/>
      <w:marBottom w:val="0"/>
      <w:divBdr>
        <w:top w:val="none" w:sz="0" w:space="0" w:color="auto"/>
        <w:left w:val="none" w:sz="0" w:space="0" w:color="auto"/>
        <w:bottom w:val="none" w:sz="0" w:space="0" w:color="auto"/>
        <w:right w:val="none" w:sz="0" w:space="0" w:color="auto"/>
      </w:divBdr>
      <w:divsChild>
        <w:div w:id="516693272">
          <w:marLeft w:val="0"/>
          <w:marRight w:val="0"/>
          <w:marTop w:val="0"/>
          <w:marBottom w:val="0"/>
          <w:divBdr>
            <w:top w:val="none" w:sz="0" w:space="0" w:color="auto"/>
            <w:left w:val="none" w:sz="0" w:space="0" w:color="auto"/>
            <w:bottom w:val="none" w:sz="0" w:space="0" w:color="auto"/>
            <w:right w:val="none" w:sz="0" w:space="0" w:color="auto"/>
          </w:divBdr>
        </w:div>
        <w:div w:id="923416772">
          <w:marLeft w:val="0"/>
          <w:marRight w:val="0"/>
          <w:marTop w:val="0"/>
          <w:marBottom w:val="0"/>
          <w:divBdr>
            <w:top w:val="none" w:sz="0" w:space="0" w:color="auto"/>
            <w:left w:val="none" w:sz="0" w:space="0" w:color="auto"/>
            <w:bottom w:val="none" w:sz="0" w:space="0" w:color="auto"/>
            <w:right w:val="none" w:sz="0" w:space="0" w:color="auto"/>
          </w:divBdr>
        </w:div>
        <w:div w:id="1344287213">
          <w:marLeft w:val="0"/>
          <w:marRight w:val="0"/>
          <w:marTop w:val="0"/>
          <w:marBottom w:val="0"/>
          <w:divBdr>
            <w:top w:val="none" w:sz="0" w:space="0" w:color="auto"/>
            <w:left w:val="none" w:sz="0" w:space="0" w:color="auto"/>
            <w:bottom w:val="none" w:sz="0" w:space="0" w:color="auto"/>
            <w:right w:val="none" w:sz="0" w:space="0" w:color="auto"/>
          </w:divBdr>
        </w:div>
        <w:div w:id="1968580523">
          <w:marLeft w:val="0"/>
          <w:marRight w:val="0"/>
          <w:marTop w:val="0"/>
          <w:marBottom w:val="0"/>
          <w:divBdr>
            <w:top w:val="none" w:sz="0" w:space="0" w:color="auto"/>
            <w:left w:val="none" w:sz="0" w:space="0" w:color="auto"/>
            <w:bottom w:val="none" w:sz="0" w:space="0" w:color="auto"/>
            <w:right w:val="none" w:sz="0" w:space="0" w:color="auto"/>
          </w:divBdr>
        </w:div>
        <w:div w:id="1476290418">
          <w:marLeft w:val="0"/>
          <w:marRight w:val="0"/>
          <w:marTop w:val="0"/>
          <w:marBottom w:val="0"/>
          <w:divBdr>
            <w:top w:val="none" w:sz="0" w:space="0" w:color="auto"/>
            <w:left w:val="none" w:sz="0" w:space="0" w:color="auto"/>
            <w:bottom w:val="none" w:sz="0" w:space="0" w:color="auto"/>
            <w:right w:val="none" w:sz="0" w:space="0" w:color="auto"/>
          </w:divBdr>
        </w:div>
        <w:div w:id="773325840">
          <w:marLeft w:val="0"/>
          <w:marRight w:val="0"/>
          <w:marTop w:val="0"/>
          <w:marBottom w:val="0"/>
          <w:divBdr>
            <w:top w:val="none" w:sz="0" w:space="0" w:color="auto"/>
            <w:left w:val="none" w:sz="0" w:space="0" w:color="auto"/>
            <w:bottom w:val="none" w:sz="0" w:space="0" w:color="auto"/>
            <w:right w:val="none" w:sz="0" w:space="0" w:color="auto"/>
          </w:divBdr>
        </w:div>
        <w:div w:id="1901554205">
          <w:marLeft w:val="0"/>
          <w:marRight w:val="0"/>
          <w:marTop w:val="0"/>
          <w:marBottom w:val="0"/>
          <w:divBdr>
            <w:top w:val="none" w:sz="0" w:space="0" w:color="auto"/>
            <w:left w:val="none" w:sz="0" w:space="0" w:color="auto"/>
            <w:bottom w:val="none" w:sz="0" w:space="0" w:color="auto"/>
            <w:right w:val="none" w:sz="0" w:space="0" w:color="auto"/>
          </w:divBdr>
        </w:div>
        <w:div w:id="95946408">
          <w:marLeft w:val="0"/>
          <w:marRight w:val="0"/>
          <w:marTop w:val="0"/>
          <w:marBottom w:val="0"/>
          <w:divBdr>
            <w:top w:val="none" w:sz="0" w:space="0" w:color="auto"/>
            <w:left w:val="none" w:sz="0" w:space="0" w:color="auto"/>
            <w:bottom w:val="none" w:sz="0" w:space="0" w:color="auto"/>
            <w:right w:val="none" w:sz="0" w:space="0" w:color="auto"/>
          </w:divBdr>
        </w:div>
        <w:div w:id="1918594861">
          <w:marLeft w:val="0"/>
          <w:marRight w:val="0"/>
          <w:marTop w:val="0"/>
          <w:marBottom w:val="0"/>
          <w:divBdr>
            <w:top w:val="none" w:sz="0" w:space="0" w:color="auto"/>
            <w:left w:val="none" w:sz="0" w:space="0" w:color="auto"/>
            <w:bottom w:val="none" w:sz="0" w:space="0" w:color="auto"/>
            <w:right w:val="none" w:sz="0" w:space="0" w:color="auto"/>
          </w:divBdr>
        </w:div>
        <w:div w:id="1237201261">
          <w:marLeft w:val="0"/>
          <w:marRight w:val="0"/>
          <w:marTop w:val="0"/>
          <w:marBottom w:val="0"/>
          <w:divBdr>
            <w:top w:val="none" w:sz="0" w:space="0" w:color="auto"/>
            <w:left w:val="none" w:sz="0" w:space="0" w:color="auto"/>
            <w:bottom w:val="none" w:sz="0" w:space="0" w:color="auto"/>
            <w:right w:val="none" w:sz="0" w:space="0" w:color="auto"/>
          </w:divBdr>
        </w:div>
        <w:div w:id="1253512811">
          <w:marLeft w:val="0"/>
          <w:marRight w:val="0"/>
          <w:marTop w:val="0"/>
          <w:marBottom w:val="0"/>
          <w:divBdr>
            <w:top w:val="none" w:sz="0" w:space="0" w:color="auto"/>
            <w:left w:val="none" w:sz="0" w:space="0" w:color="auto"/>
            <w:bottom w:val="none" w:sz="0" w:space="0" w:color="auto"/>
            <w:right w:val="none" w:sz="0" w:space="0" w:color="auto"/>
          </w:divBdr>
        </w:div>
        <w:div w:id="417287114">
          <w:marLeft w:val="0"/>
          <w:marRight w:val="0"/>
          <w:marTop w:val="0"/>
          <w:marBottom w:val="0"/>
          <w:divBdr>
            <w:top w:val="none" w:sz="0" w:space="0" w:color="auto"/>
            <w:left w:val="none" w:sz="0" w:space="0" w:color="auto"/>
            <w:bottom w:val="none" w:sz="0" w:space="0" w:color="auto"/>
            <w:right w:val="none" w:sz="0" w:space="0" w:color="auto"/>
          </w:divBdr>
        </w:div>
        <w:div w:id="850028801">
          <w:marLeft w:val="0"/>
          <w:marRight w:val="0"/>
          <w:marTop w:val="0"/>
          <w:marBottom w:val="0"/>
          <w:divBdr>
            <w:top w:val="none" w:sz="0" w:space="0" w:color="auto"/>
            <w:left w:val="none" w:sz="0" w:space="0" w:color="auto"/>
            <w:bottom w:val="none" w:sz="0" w:space="0" w:color="auto"/>
            <w:right w:val="none" w:sz="0" w:space="0" w:color="auto"/>
          </w:divBdr>
        </w:div>
      </w:divsChild>
    </w:div>
    <w:div w:id="174081054">
      <w:bodyDiv w:val="1"/>
      <w:marLeft w:val="0"/>
      <w:marRight w:val="0"/>
      <w:marTop w:val="0"/>
      <w:marBottom w:val="0"/>
      <w:divBdr>
        <w:top w:val="none" w:sz="0" w:space="0" w:color="auto"/>
        <w:left w:val="none" w:sz="0" w:space="0" w:color="auto"/>
        <w:bottom w:val="none" w:sz="0" w:space="0" w:color="auto"/>
        <w:right w:val="none" w:sz="0" w:space="0" w:color="auto"/>
      </w:divBdr>
      <w:divsChild>
        <w:div w:id="492454637">
          <w:marLeft w:val="0"/>
          <w:marRight w:val="0"/>
          <w:marTop w:val="0"/>
          <w:marBottom w:val="0"/>
          <w:divBdr>
            <w:top w:val="none" w:sz="0" w:space="0" w:color="auto"/>
            <w:left w:val="none" w:sz="0" w:space="0" w:color="auto"/>
            <w:bottom w:val="none" w:sz="0" w:space="0" w:color="auto"/>
            <w:right w:val="none" w:sz="0" w:space="0" w:color="auto"/>
          </w:divBdr>
          <w:divsChild>
            <w:div w:id="1227496898">
              <w:marLeft w:val="0"/>
              <w:marRight w:val="0"/>
              <w:marTop w:val="0"/>
              <w:marBottom w:val="0"/>
              <w:divBdr>
                <w:top w:val="none" w:sz="0" w:space="0" w:color="auto"/>
                <w:left w:val="none" w:sz="0" w:space="0" w:color="auto"/>
                <w:bottom w:val="none" w:sz="0" w:space="0" w:color="auto"/>
                <w:right w:val="none" w:sz="0" w:space="0" w:color="auto"/>
              </w:divBdr>
              <w:divsChild>
                <w:div w:id="2023505663">
                  <w:marLeft w:val="0"/>
                  <w:marRight w:val="0"/>
                  <w:marTop w:val="0"/>
                  <w:marBottom w:val="0"/>
                  <w:divBdr>
                    <w:top w:val="none" w:sz="0" w:space="0" w:color="auto"/>
                    <w:left w:val="none" w:sz="0" w:space="0" w:color="auto"/>
                    <w:bottom w:val="none" w:sz="0" w:space="0" w:color="auto"/>
                    <w:right w:val="none" w:sz="0" w:space="0" w:color="auto"/>
                  </w:divBdr>
                  <w:divsChild>
                    <w:div w:id="972558547">
                      <w:marLeft w:val="0"/>
                      <w:marRight w:val="0"/>
                      <w:marTop w:val="0"/>
                      <w:marBottom w:val="0"/>
                      <w:divBdr>
                        <w:top w:val="none" w:sz="0" w:space="0" w:color="auto"/>
                        <w:left w:val="none" w:sz="0" w:space="0" w:color="auto"/>
                        <w:bottom w:val="none" w:sz="0" w:space="0" w:color="auto"/>
                        <w:right w:val="none" w:sz="0" w:space="0" w:color="auto"/>
                      </w:divBdr>
                      <w:divsChild>
                        <w:div w:id="1081098640">
                          <w:marLeft w:val="0"/>
                          <w:marRight w:val="0"/>
                          <w:marTop w:val="0"/>
                          <w:marBottom w:val="0"/>
                          <w:divBdr>
                            <w:top w:val="none" w:sz="0" w:space="0" w:color="auto"/>
                            <w:left w:val="none" w:sz="0" w:space="0" w:color="auto"/>
                            <w:bottom w:val="none" w:sz="0" w:space="0" w:color="auto"/>
                            <w:right w:val="none" w:sz="0" w:space="0" w:color="auto"/>
                          </w:divBdr>
                          <w:divsChild>
                            <w:div w:id="1849952542">
                              <w:marLeft w:val="0"/>
                              <w:marRight w:val="0"/>
                              <w:marTop w:val="0"/>
                              <w:marBottom w:val="0"/>
                              <w:divBdr>
                                <w:top w:val="none" w:sz="0" w:space="0" w:color="auto"/>
                                <w:left w:val="none" w:sz="0" w:space="0" w:color="auto"/>
                                <w:bottom w:val="none" w:sz="0" w:space="0" w:color="auto"/>
                                <w:right w:val="none" w:sz="0" w:space="0" w:color="auto"/>
                              </w:divBdr>
                              <w:divsChild>
                                <w:div w:id="1113937498">
                                  <w:marLeft w:val="0"/>
                                  <w:marRight w:val="0"/>
                                  <w:marTop w:val="0"/>
                                  <w:marBottom w:val="0"/>
                                  <w:divBdr>
                                    <w:top w:val="none" w:sz="0" w:space="0" w:color="auto"/>
                                    <w:left w:val="none" w:sz="0" w:space="0" w:color="auto"/>
                                    <w:bottom w:val="none" w:sz="0" w:space="0" w:color="auto"/>
                                    <w:right w:val="none" w:sz="0" w:space="0" w:color="auto"/>
                                  </w:divBdr>
                                  <w:divsChild>
                                    <w:div w:id="1089615530">
                                      <w:marLeft w:val="0"/>
                                      <w:marRight w:val="0"/>
                                      <w:marTop w:val="0"/>
                                      <w:marBottom w:val="0"/>
                                      <w:divBdr>
                                        <w:top w:val="none" w:sz="0" w:space="0" w:color="auto"/>
                                        <w:left w:val="none" w:sz="0" w:space="0" w:color="auto"/>
                                        <w:bottom w:val="none" w:sz="0" w:space="0" w:color="auto"/>
                                        <w:right w:val="none" w:sz="0" w:space="0" w:color="auto"/>
                                      </w:divBdr>
                                      <w:divsChild>
                                        <w:div w:id="1324434819">
                                          <w:marLeft w:val="0"/>
                                          <w:marRight w:val="0"/>
                                          <w:marTop w:val="0"/>
                                          <w:marBottom w:val="0"/>
                                          <w:divBdr>
                                            <w:top w:val="none" w:sz="0" w:space="0" w:color="auto"/>
                                            <w:left w:val="none" w:sz="0" w:space="0" w:color="auto"/>
                                            <w:bottom w:val="none" w:sz="0" w:space="0" w:color="auto"/>
                                            <w:right w:val="none" w:sz="0" w:space="0" w:color="auto"/>
                                          </w:divBdr>
                                          <w:divsChild>
                                            <w:div w:id="1152723362">
                                              <w:marLeft w:val="0"/>
                                              <w:marRight w:val="0"/>
                                              <w:marTop w:val="0"/>
                                              <w:marBottom w:val="0"/>
                                              <w:divBdr>
                                                <w:top w:val="none" w:sz="0" w:space="0" w:color="auto"/>
                                                <w:left w:val="none" w:sz="0" w:space="0" w:color="auto"/>
                                                <w:bottom w:val="none" w:sz="0" w:space="0" w:color="auto"/>
                                                <w:right w:val="none" w:sz="0" w:space="0" w:color="auto"/>
                                              </w:divBdr>
                                              <w:divsChild>
                                                <w:div w:id="763494802">
                                                  <w:marLeft w:val="0"/>
                                                  <w:marRight w:val="0"/>
                                                  <w:marTop w:val="0"/>
                                                  <w:marBottom w:val="0"/>
                                                  <w:divBdr>
                                                    <w:top w:val="none" w:sz="0" w:space="0" w:color="auto"/>
                                                    <w:left w:val="none" w:sz="0" w:space="0" w:color="auto"/>
                                                    <w:bottom w:val="none" w:sz="0" w:space="0" w:color="auto"/>
                                                    <w:right w:val="none" w:sz="0" w:space="0" w:color="auto"/>
                                                  </w:divBdr>
                                                  <w:divsChild>
                                                    <w:div w:id="1577320913">
                                                      <w:marLeft w:val="0"/>
                                                      <w:marRight w:val="0"/>
                                                      <w:marTop w:val="0"/>
                                                      <w:marBottom w:val="0"/>
                                                      <w:divBdr>
                                                        <w:top w:val="none" w:sz="0" w:space="0" w:color="auto"/>
                                                        <w:left w:val="none" w:sz="0" w:space="0" w:color="auto"/>
                                                        <w:bottom w:val="none" w:sz="0" w:space="0" w:color="auto"/>
                                                        <w:right w:val="none" w:sz="0" w:space="0" w:color="auto"/>
                                                      </w:divBdr>
                                                      <w:divsChild>
                                                        <w:div w:id="1250506188">
                                                          <w:marLeft w:val="0"/>
                                                          <w:marRight w:val="0"/>
                                                          <w:marTop w:val="0"/>
                                                          <w:marBottom w:val="240"/>
                                                          <w:divBdr>
                                                            <w:top w:val="none" w:sz="0" w:space="0" w:color="auto"/>
                                                            <w:left w:val="none" w:sz="0" w:space="0" w:color="auto"/>
                                                            <w:bottom w:val="none" w:sz="0" w:space="0" w:color="auto"/>
                                                            <w:right w:val="none" w:sz="0" w:space="0" w:color="auto"/>
                                                          </w:divBdr>
                                                          <w:divsChild>
                                                            <w:div w:id="984285629">
                                                              <w:marLeft w:val="0"/>
                                                              <w:marRight w:val="0"/>
                                                              <w:marTop w:val="0"/>
                                                              <w:marBottom w:val="0"/>
                                                              <w:divBdr>
                                                                <w:top w:val="none" w:sz="0" w:space="0" w:color="auto"/>
                                                                <w:left w:val="none" w:sz="0" w:space="0" w:color="auto"/>
                                                                <w:bottom w:val="none" w:sz="0" w:space="0" w:color="auto"/>
                                                                <w:right w:val="none" w:sz="0" w:space="0" w:color="auto"/>
                                                              </w:divBdr>
                                                              <w:divsChild>
                                                                <w:div w:id="6443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562251">
      <w:bodyDiv w:val="1"/>
      <w:marLeft w:val="0"/>
      <w:marRight w:val="0"/>
      <w:marTop w:val="0"/>
      <w:marBottom w:val="0"/>
      <w:divBdr>
        <w:top w:val="none" w:sz="0" w:space="0" w:color="auto"/>
        <w:left w:val="none" w:sz="0" w:space="0" w:color="auto"/>
        <w:bottom w:val="none" w:sz="0" w:space="0" w:color="auto"/>
        <w:right w:val="none" w:sz="0" w:space="0" w:color="auto"/>
      </w:divBdr>
    </w:div>
    <w:div w:id="206990880">
      <w:bodyDiv w:val="1"/>
      <w:marLeft w:val="0"/>
      <w:marRight w:val="0"/>
      <w:marTop w:val="0"/>
      <w:marBottom w:val="0"/>
      <w:divBdr>
        <w:top w:val="none" w:sz="0" w:space="0" w:color="auto"/>
        <w:left w:val="none" w:sz="0" w:space="0" w:color="auto"/>
        <w:bottom w:val="none" w:sz="0" w:space="0" w:color="auto"/>
        <w:right w:val="none" w:sz="0" w:space="0" w:color="auto"/>
      </w:divBdr>
    </w:div>
    <w:div w:id="214388126">
      <w:bodyDiv w:val="1"/>
      <w:marLeft w:val="0"/>
      <w:marRight w:val="0"/>
      <w:marTop w:val="0"/>
      <w:marBottom w:val="0"/>
      <w:divBdr>
        <w:top w:val="none" w:sz="0" w:space="0" w:color="auto"/>
        <w:left w:val="none" w:sz="0" w:space="0" w:color="auto"/>
        <w:bottom w:val="none" w:sz="0" w:space="0" w:color="auto"/>
        <w:right w:val="none" w:sz="0" w:space="0" w:color="auto"/>
      </w:divBdr>
      <w:divsChild>
        <w:div w:id="1309474996">
          <w:marLeft w:val="0"/>
          <w:marRight w:val="0"/>
          <w:marTop w:val="0"/>
          <w:marBottom w:val="0"/>
          <w:divBdr>
            <w:top w:val="none" w:sz="0" w:space="0" w:color="auto"/>
            <w:left w:val="none" w:sz="0" w:space="0" w:color="auto"/>
            <w:bottom w:val="none" w:sz="0" w:space="0" w:color="auto"/>
            <w:right w:val="none" w:sz="0" w:space="0" w:color="auto"/>
          </w:divBdr>
          <w:divsChild>
            <w:div w:id="2061511945">
              <w:marLeft w:val="0"/>
              <w:marRight w:val="0"/>
              <w:marTop w:val="0"/>
              <w:marBottom w:val="0"/>
              <w:divBdr>
                <w:top w:val="none" w:sz="0" w:space="0" w:color="auto"/>
                <w:left w:val="none" w:sz="0" w:space="0" w:color="auto"/>
                <w:bottom w:val="none" w:sz="0" w:space="0" w:color="auto"/>
                <w:right w:val="none" w:sz="0" w:space="0" w:color="auto"/>
              </w:divBdr>
              <w:divsChild>
                <w:div w:id="486896441">
                  <w:marLeft w:val="0"/>
                  <w:marRight w:val="0"/>
                  <w:marTop w:val="0"/>
                  <w:marBottom w:val="0"/>
                  <w:divBdr>
                    <w:top w:val="none" w:sz="0" w:space="0" w:color="auto"/>
                    <w:left w:val="none" w:sz="0" w:space="0" w:color="auto"/>
                    <w:bottom w:val="none" w:sz="0" w:space="0" w:color="auto"/>
                    <w:right w:val="none" w:sz="0" w:space="0" w:color="auto"/>
                  </w:divBdr>
                  <w:divsChild>
                    <w:div w:id="1505975079">
                      <w:marLeft w:val="46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4169">
      <w:bodyDiv w:val="1"/>
      <w:marLeft w:val="0"/>
      <w:marRight w:val="0"/>
      <w:marTop w:val="0"/>
      <w:marBottom w:val="0"/>
      <w:divBdr>
        <w:top w:val="none" w:sz="0" w:space="0" w:color="auto"/>
        <w:left w:val="none" w:sz="0" w:space="0" w:color="auto"/>
        <w:bottom w:val="none" w:sz="0" w:space="0" w:color="auto"/>
        <w:right w:val="none" w:sz="0" w:space="0" w:color="auto"/>
      </w:divBdr>
      <w:divsChild>
        <w:div w:id="1391466403">
          <w:marLeft w:val="0"/>
          <w:marRight w:val="0"/>
          <w:marTop w:val="0"/>
          <w:marBottom w:val="0"/>
          <w:divBdr>
            <w:top w:val="none" w:sz="0" w:space="0" w:color="auto"/>
            <w:left w:val="none" w:sz="0" w:space="0" w:color="auto"/>
            <w:bottom w:val="none" w:sz="0" w:space="0" w:color="auto"/>
            <w:right w:val="none" w:sz="0" w:space="0" w:color="auto"/>
          </w:divBdr>
        </w:div>
        <w:div w:id="1174763177">
          <w:marLeft w:val="0"/>
          <w:marRight w:val="0"/>
          <w:marTop w:val="0"/>
          <w:marBottom w:val="0"/>
          <w:divBdr>
            <w:top w:val="none" w:sz="0" w:space="0" w:color="auto"/>
            <w:left w:val="none" w:sz="0" w:space="0" w:color="auto"/>
            <w:bottom w:val="none" w:sz="0" w:space="0" w:color="auto"/>
            <w:right w:val="none" w:sz="0" w:space="0" w:color="auto"/>
          </w:divBdr>
        </w:div>
        <w:div w:id="1574973033">
          <w:marLeft w:val="0"/>
          <w:marRight w:val="0"/>
          <w:marTop w:val="0"/>
          <w:marBottom w:val="0"/>
          <w:divBdr>
            <w:top w:val="none" w:sz="0" w:space="0" w:color="auto"/>
            <w:left w:val="none" w:sz="0" w:space="0" w:color="auto"/>
            <w:bottom w:val="none" w:sz="0" w:space="0" w:color="auto"/>
            <w:right w:val="none" w:sz="0" w:space="0" w:color="auto"/>
          </w:divBdr>
        </w:div>
        <w:div w:id="82142882">
          <w:marLeft w:val="0"/>
          <w:marRight w:val="0"/>
          <w:marTop w:val="0"/>
          <w:marBottom w:val="0"/>
          <w:divBdr>
            <w:top w:val="none" w:sz="0" w:space="0" w:color="auto"/>
            <w:left w:val="none" w:sz="0" w:space="0" w:color="auto"/>
            <w:bottom w:val="none" w:sz="0" w:space="0" w:color="auto"/>
            <w:right w:val="none" w:sz="0" w:space="0" w:color="auto"/>
          </w:divBdr>
        </w:div>
        <w:div w:id="174226854">
          <w:marLeft w:val="0"/>
          <w:marRight w:val="0"/>
          <w:marTop w:val="0"/>
          <w:marBottom w:val="0"/>
          <w:divBdr>
            <w:top w:val="none" w:sz="0" w:space="0" w:color="auto"/>
            <w:left w:val="none" w:sz="0" w:space="0" w:color="auto"/>
            <w:bottom w:val="none" w:sz="0" w:space="0" w:color="auto"/>
            <w:right w:val="none" w:sz="0" w:space="0" w:color="auto"/>
          </w:divBdr>
        </w:div>
        <w:div w:id="2134707282">
          <w:marLeft w:val="0"/>
          <w:marRight w:val="0"/>
          <w:marTop w:val="0"/>
          <w:marBottom w:val="0"/>
          <w:divBdr>
            <w:top w:val="none" w:sz="0" w:space="0" w:color="auto"/>
            <w:left w:val="none" w:sz="0" w:space="0" w:color="auto"/>
            <w:bottom w:val="none" w:sz="0" w:space="0" w:color="auto"/>
            <w:right w:val="none" w:sz="0" w:space="0" w:color="auto"/>
          </w:divBdr>
        </w:div>
        <w:div w:id="794449828">
          <w:marLeft w:val="0"/>
          <w:marRight w:val="0"/>
          <w:marTop w:val="0"/>
          <w:marBottom w:val="0"/>
          <w:divBdr>
            <w:top w:val="none" w:sz="0" w:space="0" w:color="auto"/>
            <w:left w:val="none" w:sz="0" w:space="0" w:color="auto"/>
            <w:bottom w:val="none" w:sz="0" w:space="0" w:color="auto"/>
            <w:right w:val="none" w:sz="0" w:space="0" w:color="auto"/>
          </w:divBdr>
        </w:div>
        <w:div w:id="1475949984">
          <w:marLeft w:val="0"/>
          <w:marRight w:val="0"/>
          <w:marTop w:val="0"/>
          <w:marBottom w:val="0"/>
          <w:divBdr>
            <w:top w:val="none" w:sz="0" w:space="0" w:color="auto"/>
            <w:left w:val="none" w:sz="0" w:space="0" w:color="auto"/>
            <w:bottom w:val="none" w:sz="0" w:space="0" w:color="auto"/>
            <w:right w:val="none" w:sz="0" w:space="0" w:color="auto"/>
          </w:divBdr>
        </w:div>
        <w:div w:id="1373841495">
          <w:marLeft w:val="0"/>
          <w:marRight w:val="0"/>
          <w:marTop w:val="0"/>
          <w:marBottom w:val="0"/>
          <w:divBdr>
            <w:top w:val="none" w:sz="0" w:space="0" w:color="auto"/>
            <w:left w:val="none" w:sz="0" w:space="0" w:color="auto"/>
            <w:bottom w:val="none" w:sz="0" w:space="0" w:color="auto"/>
            <w:right w:val="none" w:sz="0" w:space="0" w:color="auto"/>
          </w:divBdr>
        </w:div>
        <w:div w:id="429935102">
          <w:marLeft w:val="0"/>
          <w:marRight w:val="0"/>
          <w:marTop w:val="0"/>
          <w:marBottom w:val="0"/>
          <w:divBdr>
            <w:top w:val="none" w:sz="0" w:space="0" w:color="auto"/>
            <w:left w:val="none" w:sz="0" w:space="0" w:color="auto"/>
            <w:bottom w:val="none" w:sz="0" w:space="0" w:color="auto"/>
            <w:right w:val="none" w:sz="0" w:space="0" w:color="auto"/>
          </w:divBdr>
        </w:div>
        <w:div w:id="798259738">
          <w:marLeft w:val="0"/>
          <w:marRight w:val="0"/>
          <w:marTop w:val="0"/>
          <w:marBottom w:val="0"/>
          <w:divBdr>
            <w:top w:val="none" w:sz="0" w:space="0" w:color="auto"/>
            <w:left w:val="none" w:sz="0" w:space="0" w:color="auto"/>
            <w:bottom w:val="none" w:sz="0" w:space="0" w:color="auto"/>
            <w:right w:val="none" w:sz="0" w:space="0" w:color="auto"/>
          </w:divBdr>
        </w:div>
        <w:div w:id="1651326864">
          <w:marLeft w:val="0"/>
          <w:marRight w:val="0"/>
          <w:marTop w:val="0"/>
          <w:marBottom w:val="0"/>
          <w:divBdr>
            <w:top w:val="none" w:sz="0" w:space="0" w:color="auto"/>
            <w:left w:val="none" w:sz="0" w:space="0" w:color="auto"/>
            <w:bottom w:val="none" w:sz="0" w:space="0" w:color="auto"/>
            <w:right w:val="none" w:sz="0" w:space="0" w:color="auto"/>
          </w:divBdr>
        </w:div>
      </w:divsChild>
    </w:div>
    <w:div w:id="292181046">
      <w:bodyDiv w:val="1"/>
      <w:marLeft w:val="0"/>
      <w:marRight w:val="0"/>
      <w:marTop w:val="0"/>
      <w:marBottom w:val="0"/>
      <w:divBdr>
        <w:top w:val="none" w:sz="0" w:space="0" w:color="auto"/>
        <w:left w:val="none" w:sz="0" w:space="0" w:color="auto"/>
        <w:bottom w:val="none" w:sz="0" w:space="0" w:color="auto"/>
        <w:right w:val="none" w:sz="0" w:space="0" w:color="auto"/>
      </w:divBdr>
    </w:div>
    <w:div w:id="350844128">
      <w:bodyDiv w:val="1"/>
      <w:marLeft w:val="0"/>
      <w:marRight w:val="0"/>
      <w:marTop w:val="240"/>
      <w:marBottom w:val="240"/>
      <w:divBdr>
        <w:top w:val="none" w:sz="0" w:space="0" w:color="auto"/>
        <w:left w:val="none" w:sz="0" w:space="0" w:color="auto"/>
        <w:bottom w:val="none" w:sz="0" w:space="0" w:color="auto"/>
        <w:right w:val="none" w:sz="0" w:space="0" w:color="auto"/>
      </w:divBdr>
      <w:divsChild>
        <w:div w:id="1368405373">
          <w:marLeft w:val="0"/>
          <w:marRight w:val="0"/>
          <w:marTop w:val="0"/>
          <w:marBottom w:val="0"/>
          <w:divBdr>
            <w:top w:val="single" w:sz="6" w:space="0" w:color="CCCCCC"/>
            <w:left w:val="single" w:sz="6" w:space="0" w:color="CCCCCC"/>
            <w:bottom w:val="single" w:sz="6" w:space="0" w:color="CCCCCC"/>
            <w:right w:val="single" w:sz="6" w:space="0" w:color="CCCCCC"/>
          </w:divBdr>
          <w:divsChild>
            <w:div w:id="377629454">
              <w:marLeft w:val="0"/>
              <w:marRight w:val="0"/>
              <w:marTop w:val="0"/>
              <w:marBottom w:val="0"/>
              <w:divBdr>
                <w:top w:val="single" w:sz="6" w:space="0" w:color="CCCCCC"/>
                <w:left w:val="single" w:sz="6" w:space="0" w:color="CCCCCC"/>
                <w:bottom w:val="single" w:sz="6" w:space="0" w:color="CCCCCC"/>
                <w:right w:val="single" w:sz="6" w:space="0" w:color="CCCCCC"/>
              </w:divBdr>
              <w:divsChild>
                <w:div w:id="11919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5881">
      <w:bodyDiv w:val="1"/>
      <w:marLeft w:val="0"/>
      <w:marRight w:val="0"/>
      <w:marTop w:val="0"/>
      <w:marBottom w:val="0"/>
      <w:divBdr>
        <w:top w:val="none" w:sz="0" w:space="0" w:color="auto"/>
        <w:left w:val="none" w:sz="0" w:space="0" w:color="auto"/>
        <w:bottom w:val="none" w:sz="0" w:space="0" w:color="auto"/>
        <w:right w:val="none" w:sz="0" w:space="0" w:color="auto"/>
      </w:divBdr>
    </w:div>
    <w:div w:id="381297096">
      <w:bodyDiv w:val="1"/>
      <w:marLeft w:val="750"/>
      <w:marRight w:val="150"/>
      <w:marTop w:val="0"/>
      <w:marBottom w:val="0"/>
      <w:divBdr>
        <w:top w:val="none" w:sz="0" w:space="0" w:color="auto"/>
        <w:left w:val="none" w:sz="0" w:space="0" w:color="auto"/>
        <w:bottom w:val="none" w:sz="0" w:space="0" w:color="auto"/>
        <w:right w:val="none" w:sz="0" w:space="0" w:color="auto"/>
      </w:divBdr>
      <w:divsChild>
        <w:div w:id="1450515265">
          <w:marLeft w:val="0"/>
          <w:marRight w:val="0"/>
          <w:marTop w:val="0"/>
          <w:marBottom w:val="0"/>
          <w:divBdr>
            <w:top w:val="none" w:sz="0" w:space="0" w:color="auto"/>
            <w:left w:val="none" w:sz="0" w:space="0" w:color="auto"/>
            <w:bottom w:val="none" w:sz="0" w:space="0" w:color="auto"/>
            <w:right w:val="none" w:sz="0" w:space="0" w:color="auto"/>
          </w:divBdr>
          <w:divsChild>
            <w:div w:id="1702050687">
              <w:marLeft w:val="0"/>
              <w:marRight w:val="0"/>
              <w:marTop w:val="0"/>
              <w:marBottom w:val="0"/>
              <w:divBdr>
                <w:top w:val="none" w:sz="0" w:space="0" w:color="auto"/>
                <w:left w:val="none" w:sz="0" w:space="0" w:color="auto"/>
                <w:bottom w:val="none" w:sz="0" w:space="0" w:color="auto"/>
                <w:right w:val="none" w:sz="0" w:space="0" w:color="auto"/>
              </w:divBdr>
            </w:div>
            <w:div w:id="343868591">
              <w:marLeft w:val="0"/>
              <w:marRight w:val="0"/>
              <w:marTop w:val="0"/>
              <w:marBottom w:val="0"/>
              <w:divBdr>
                <w:top w:val="none" w:sz="0" w:space="0" w:color="auto"/>
                <w:left w:val="none" w:sz="0" w:space="0" w:color="auto"/>
                <w:bottom w:val="none" w:sz="0" w:space="0" w:color="auto"/>
                <w:right w:val="none" w:sz="0" w:space="0" w:color="auto"/>
              </w:divBdr>
            </w:div>
            <w:div w:id="1120370614">
              <w:marLeft w:val="0"/>
              <w:marRight w:val="0"/>
              <w:marTop w:val="0"/>
              <w:marBottom w:val="0"/>
              <w:divBdr>
                <w:top w:val="none" w:sz="0" w:space="0" w:color="auto"/>
                <w:left w:val="none" w:sz="0" w:space="0" w:color="auto"/>
                <w:bottom w:val="none" w:sz="0" w:space="0" w:color="auto"/>
                <w:right w:val="none" w:sz="0" w:space="0" w:color="auto"/>
              </w:divBdr>
            </w:div>
            <w:div w:id="524565066">
              <w:marLeft w:val="0"/>
              <w:marRight w:val="0"/>
              <w:marTop w:val="0"/>
              <w:marBottom w:val="0"/>
              <w:divBdr>
                <w:top w:val="none" w:sz="0" w:space="0" w:color="auto"/>
                <w:left w:val="none" w:sz="0" w:space="0" w:color="auto"/>
                <w:bottom w:val="none" w:sz="0" w:space="0" w:color="auto"/>
                <w:right w:val="none" w:sz="0" w:space="0" w:color="auto"/>
              </w:divBdr>
            </w:div>
            <w:div w:id="849946788">
              <w:marLeft w:val="0"/>
              <w:marRight w:val="0"/>
              <w:marTop w:val="0"/>
              <w:marBottom w:val="0"/>
              <w:divBdr>
                <w:top w:val="none" w:sz="0" w:space="0" w:color="auto"/>
                <w:left w:val="none" w:sz="0" w:space="0" w:color="auto"/>
                <w:bottom w:val="none" w:sz="0" w:space="0" w:color="auto"/>
                <w:right w:val="none" w:sz="0" w:space="0" w:color="auto"/>
              </w:divBdr>
            </w:div>
            <w:div w:id="987562699">
              <w:marLeft w:val="0"/>
              <w:marRight w:val="0"/>
              <w:marTop w:val="0"/>
              <w:marBottom w:val="0"/>
              <w:divBdr>
                <w:top w:val="none" w:sz="0" w:space="0" w:color="auto"/>
                <w:left w:val="none" w:sz="0" w:space="0" w:color="auto"/>
                <w:bottom w:val="none" w:sz="0" w:space="0" w:color="auto"/>
                <w:right w:val="none" w:sz="0" w:space="0" w:color="auto"/>
              </w:divBdr>
            </w:div>
            <w:div w:id="9351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639">
      <w:bodyDiv w:val="1"/>
      <w:marLeft w:val="0"/>
      <w:marRight w:val="0"/>
      <w:marTop w:val="0"/>
      <w:marBottom w:val="0"/>
      <w:divBdr>
        <w:top w:val="none" w:sz="0" w:space="0" w:color="auto"/>
        <w:left w:val="none" w:sz="0" w:space="0" w:color="auto"/>
        <w:bottom w:val="none" w:sz="0" w:space="0" w:color="auto"/>
        <w:right w:val="none" w:sz="0" w:space="0" w:color="auto"/>
      </w:divBdr>
    </w:div>
    <w:div w:id="518398305">
      <w:bodyDiv w:val="1"/>
      <w:marLeft w:val="0"/>
      <w:marRight w:val="0"/>
      <w:marTop w:val="0"/>
      <w:marBottom w:val="0"/>
      <w:divBdr>
        <w:top w:val="none" w:sz="0" w:space="0" w:color="auto"/>
        <w:left w:val="none" w:sz="0" w:space="0" w:color="auto"/>
        <w:bottom w:val="none" w:sz="0" w:space="0" w:color="auto"/>
        <w:right w:val="none" w:sz="0" w:space="0" w:color="auto"/>
      </w:divBdr>
    </w:div>
    <w:div w:id="558900847">
      <w:bodyDiv w:val="1"/>
      <w:marLeft w:val="0"/>
      <w:marRight w:val="0"/>
      <w:marTop w:val="0"/>
      <w:marBottom w:val="0"/>
      <w:divBdr>
        <w:top w:val="none" w:sz="0" w:space="0" w:color="auto"/>
        <w:left w:val="none" w:sz="0" w:space="0" w:color="auto"/>
        <w:bottom w:val="none" w:sz="0" w:space="0" w:color="auto"/>
        <w:right w:val="none" w:sz="0" w:space="0" w:color="auto"/>
      </w:divBdr>
    </w:div>
    <w:div w:id="618221320">
      <w:bodyDiv w:val="1"/>
      <w:marLeft w:val="0"/>
      <w:marRight w:val="0"/>
      <w:marTop w:val="0"/>
      <w:marBottom w:val="0"/>
      <w:divBdr>
        <w:top w:val="none" w:sz="0" w:space="0" w:color="auto"/>
        <w:left w:val="none" w:sz="0" w:space="0" w:color="auto"/>
        <w:bottom w:val="none" w:sz="0" w:space="0" w:color="auto"/>
        <w:right w:val="none" w:sz="0" w:space="0" w:color="auto"/>
      </w:divBdr>
    </w:div>
    <w:div w:id="679821519">
      <w:bodyDiv w:val="1"/>
      <w:marLeft w:val="0"/>
      <w:marRight w:val="0"/>
      <w:marTop w:val="0"/>
      <w:marBottom w:val="0"/>
      <w:divBdr>
        <w:top w:val="none" w:sz="0" w:space="0" w:color="auto"/>
        <w:left w:val="none" w:sz="0" w:space="0" w:color="auto"/>
        <w:bottom w:val="none" w:sz="0" w:space="0" w:color="auto"/>
        <w:right w:val="none" w:sz="0" w:space="0" w:color="auto"/>
      </w:divBdr>
    </w:div>
    <w:div w:id="734935444">
      <w:bodyDiv w:val="1"/>
      <w:marLeft w:val="0"/>
      <w:marRight w:val="0"/>
      <w:marTop w:val="0"/>
      <w:marBottom w:val="0"/>
      <w:divBdr>
        <w:top w:val="none" w:sz="0" w:space="0" w:color="auto"/>
        <w:left w:val="none" w:sz="0" w:space="0" w:color="auto"/>
        <w:bottom w:val="none" w:sz="0" w:space="0" w:color="auto"/>
        <w:right w:val="none" w:sz="0" w:space="0" w:color="auto"/>
      </w:divBdr>
    </w:div>
    <w:div w:id="756368072">
      <w:bodyDiv w:val="1"/>
      <w:marLeft w:val="0"/>
      <w:marRight w:val="0"/>
      <w:marTop w:val="0"/>
      <w:marBottom w:val="0"/>
      <w:divBdr>
        <w:top w:val="none" w:sz="0" w:space="0" w:color="auto"/>
        <w:left w:val="none" w:sz="0" w:space="0" w:color="auto"/>
        <w:bottom w:val="none" w:sz="0" w:space="0" w:color="auto"/>
        <w:right w:val="none" w:sz="0" w:space="0" w:color="auto"/>
      </w:divBdr>
      <w:divsChild>
        <w:div w:id="404687437">
          <w:marLeft w:val="0"/>
          <w:marRight w:val="0"/>
          <w:marTop w:val="0"/>
          <w:marBottom w:val="0"/>
          <w:divBdr>
            <w:top w:val="none" w:sz="0" w:space="0" w:color="auto"/>
            <w:left w:val="none" w:sz="0" w:space="0" w:color="auto"/>
            <w:bottom w:val="none" w:sz="0" w:space="0" w:color="auto"/>
            <w:right w:val="none" w:sz="0" w:space="0" w:color="auto"/>
          </w:divBdr>
          <w:divsChild>
            <w:div w:id="467741543">
              <w:marLeft w:val="0"/>
              <w:marRight w:val="0"/>
              <w:marTop w:val="0"/>
              <w:marBottom w:val="0"/>
              <w:divBdr>
                <w:top w:val="none" w:sz="0" w:space="0" w:color="auto"/>
                <w:left w:val="none" w:sz="0" w:space="0" w:color="auto"/>
                <w:bottom w:val="none" w:sz="0" w:space="0" w:color="auto"/>
                <w:right w:val="none" w:sz="0" w:space="0" w:color="auto"/>
              </w:divBdr>
              <w:divsChild>
                <w:div w:id="464155720">
                  <w:marLeft w:val="0"/>
                  <w:marRight w:val="0"/>
                  <w:marTop w:val="0"/>
                  <w:marBottom w:val="0"/>
                  <w:divBdr>
                    <w:top w:val="none" w:sz="0" w:space="0" w:color="auto"/>
                    <w:left w:val="none" w:sz="0" w:space="0" w:color="auto"/>
                    <w:bottom w:val="none" w:sz="0" w:space="0" w:color="auto"/>
                    <w:right w:val="none" w:sz="0" w:space="0" w:color="auto"/>
                  </w:divBdr>
                  <w:divsChild>
                    <w:div w:id="297229449">
                      <w:marLeft w:val="0"/>
                      <w:marRight w:val="0"/>
                      <w:marTop w:val="0"/>
                      <w:marBottom w:val="0"/>
                      <w:divBdr>
                        <w:top w:val="none" w:sz="0" w:space="0" w:color="auto"/>
                        <w:left w:val="none" w:sz="0" w:space="0" w:color="auto"/>
                        <w:bottom w:val="none" w:sz="0" w:space="0" w:color="auto"/>
                        <w:right w:val="none" w:sz="0" w:space="0" w:color="auto"/>
                      </w:divBdr>
                      <w:divsChild>
                        <w:div w:id="550119994">
                          <w:marLeft w:val="0"/>
                          <w:marRight w:val="0"/>
                          <w:marTop w:val="0"/>
                          <w:marBottom w:val="0"/>
                          <w:divBdr>
                            <w:top w:val="none" w:sz="0" w:space="0" w:color="auto"/>
                            <w:left w:val="none" w:sz="0" w:space="0" w:color="auto"/>
                            <w:bottom w:val="none" w:sz="0" w:space="0" w:color="auto"/>
                            <w:right w:val="none" w:sz="0" w:space="0" w:color="auto"/>
                          </w:divBdr>
                          <w:divsChild>
                            <w:div w:id="31657075">
                              <w:marLeft w:val="0"/>
                              <w:marRight w:val="0"/>
                              <w:marTop w:val="0"/>
                              <w:marBottom w:val="0"/>
                              <w:divBdr>
                                <w:top w:val="none" w:sz="0" w:space="0" w:color="auto"/>
                                <w:left w:val="none" w:sz="0" w:space="0" w:color="auto"/>
                                <w:bottom w:val="none" w:sz="0" w:space="0" w:color="auto"/>
                                <w:right w:val="none" w:sz="0" w:space="0" w:color="auto"/>
                              </w:divBdr>
                              <w:divsChild>
                                <w:div w:id="1266158209">
                                  <w:marLeft w:val="0"/>
                                  <w:marRight w:val="0"/>
                                  <w:marTop w:val="0"/>
                                  <w:marBottom w:val="0"/>
                                  <w:divBdr>
                                    <w:top w:val="none" w:sz="0" w:space="0" w:color="auto"/>
                                    <w:left w:val="none" w:sz="0" w:space="0" w:color="auto"/>
                                    <w:bottom w:val="none" w:sz="0" w:space="0" w:color="auto"/>
                                    <w:right w:val="none" w:sz="0" w:space="0" w:color="auto"/>
                                  </w:divBdr>
                                  <w:divsChild>
                                    <w:div w:id="1175531565">
                                      <w:marLeft w:val="0"/>
                                      <w:marRight w:val="0"/>
                                      <w:marTop w:val="0"/>
                                      <w:marBottom w:val="0"/>
                                      <w:divBdr>
                                        <w:top w:val="none" w:sz="0" w:space="0" w:color="auto"/>
                                        <w:left w:val="none" w:sz="0" w:space="0" w:color="auto"/>
                                        <w:bottom w:val="none" w:sz="0" w:space="0" w:color="auto"/>
                                        <w:right w:val="none" w:sz="0" w:space="0" w:color="auto"/>
                                      </w:divBdr>
                                      <w:divsChild>
                                        <w:div w:id="228661875">
                                          <w:marLeft w:val="0"/>
                                          <w:marRight w:val="0"/>
                                          <w:marTop w:val="0"/>
                                          <w:marBottom w:val="0"/>
                                          <w:divBdr>
                                            <w:top w:val="none" w:sz="0" w:space="0" w:color="auto"/>
                                            <w:left w:val="none" w:sz="0" w:space="0" w:color="auto"/>
                                            <w:bottom w:val="none" w:sz="0" w:space="0" w:color="auto"/>
                                            <w:right w:val="none" w:sz="0" w:space="0" w:color="auto"/>
                                          </w:divBdr>
                                          <w:divsChild>
                                            <w:div w:id="675227317">
                                              <w:marLeft w:val="0"/>
                                              <w:marRight w:val="0"/>
                                              <w:marTop w:val="0"/>
                                              <w:marBottom w:val="0"/>
                                              <w:divBdr>
                                                <w:top w:val="none" w:sz="0" w:space="0" w:color="auto"/>
                                                <w:left w:val="none" w:sz="0" w:space="0" w:color="auto"/>
                                                <w:bottom w:val="none" w:sz="0" w:space="0" w:color="auto"/>
                                                <w:right w:val="none" w:sz="0" w:space="0" w:color="auto"/>
                                              </w:divBdr>
                                              <w:divsChild>
                                                <w:div w:id="69668102">
                                                  <w:marLeft w:val="0"/>
                                                  <w:marRight w:val="0"/>
                                                  <w:marTop w:val="0"/>
                                                  <w:marBottom w:val="0"/>
                                                  <w:divBdr>
                                                    <w:top w:val="none" w:sz="0" w:space="0" w:color="auto"/>
                                                    <w:left w:val="none" w:sz="0" w:space="0" w:color="auto"/>
                                                    <w:bottom w:val="none" w:sz="0" w:space="0" w:color="auto"/>
                                                    <w:right w:val="none" w:sz="0" w:space="0" w:color="auto"/>
                                                  </w:divBdr>
                                                  <w:divsChild>
                                                    <w:div w:id="622620560">
                                                      <w:marLeft w:val="0"/>
                                                      <w:marRight w:val="0"/>
                                                      <w:marTop w:val="0"/>
                                                      <w:marBottom w:val="0"/>
                                                      <w:divBdr>
                                                        <w:top w:val="none" w:sz="0" w:space="0" w:color="auto"/>
                                                        <w:left w:val="none" w:sz="0" w:space="0" w:color="auto"/>
                                                        <w:bottom w:val="none" w:sz="0" w:space="0" w:color="auto"/>
                                                        <w:right w:val="none" w:sz="0" w:space="0" w:color="auto"/>
                                                      </w:divBdr>
                                                      <w:divsChild>
                                                        <w:div w:id="1587305699">
                                                          <w:marLeft w:val="0"/>
                                                          <w:marRight w:val="0"/>
                                                          <w:marTop w:val="0"/>
                                                          <w:marBottom w:val="240"/>
                                                          <w:divBdr>
                                                            <w:top w:val="none" w:sz="0" w:space="0" w:color="auto"/>
                                                            <w:left w:val="none" w:sz="0" w:space="0" w:color="auto"/>
                                                            <w:bottom w:val="none" w:sz="0" w:space="0" w:color="auto"/>
                                                            <w:right w:val="none" w:sz="0" w:space="0" w:color="auto"/>
                                                          </w:divBdr>
                                                          <w:divsChild>
                                                            <w:div w:id="701906514">
                                                              <w:marLeft w:val="0"/>
                                                              <w:marRight w:val="0"/>
                                                              <w:marTop w:val="0"/>
                                                              <w:marBottom w:val="0"/>
                                                              <w:divBdr>
                                                                <w:top w:val="none" w:sz="0" w:space="0" w:color="auto"/>
                                                                <w:left w:val="none" w:sz="0" w:space="0" w:color="auto"/>
                                                                <w:bottom w:val="none" w:sz="0" w:space="0" w:color="auto"/>
                                                                <w:right w:val="none" w:sz="0" w:space="0" w:color="auto"/>
                                                              </w:divBdr>
                                                              <w:divsChild>
                                                                <w:div w:id="2133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2454742">
      <w:bodyDiv w:val="1"/>
      <w:marLeft w:val="0"/>
      <w:marRight w:val="0"/>
      <w:marTop w:val="0"/>
      <w:marBottom w:val="0"/>
      <w:divBdr>
        <w:top w:val="none" w:sz="0" w:space="0" w:color="auto"/>
        <w:left w:val="none" w:sz="0" w:space="0" w:color="auto"/>
        <w:bottom w:val="none" w:sz="0" w:space="0" w:color="auto"/>
        <w:right w:val="none" w:sz="0" w:space="0" w:color="auto"/>
      </w:divBdr>
    </w:div>
    <w:div w:id="976759246">
      <w:bodyDiv w:val="1"/>
      <w:marLeft w:val="0"/>
      <w:marRight w:val="0"/>
      <w:marTop w:val="0"/>
      <w:marBottom w:val="0"/>
      <w:divBdr>
        <w:top w:val="none" w:sz="0" w:space="0" w:color="auto"/>
        <w:left w:val="none" w:sz="0" w:space="0" w:color="auto"/>
        <w:bottom w:val="none" w:sz="0" w:space="0" w:color="auto"/>
        <w:right w:val="none" w:sz="0" w:space="0" w:color="auto"/>
      </w:divBdr>
      <w:divsChild>
        <w:div w:id="4789254">
          <w:marLeft w:val="0"/>
          <w:marRight w:val="0"/>
          <w:marTop w:val="0"/>
          <w:marBottom w:val="0"/>
          <w:divBdr>
            <w:top w:val="none" w:sz="0" w:space="0" w:color="auto"/>
            <w:left w:val="none" w:sz="0" w:space="0" w:color="auto"/>
            <w:bottom w:val="none" w:sz="0" w:space="0" w:color="auto"/>
            <w:right w:val="none" w:sz="0" w:space="0" w:color="auto"/>
          </w:divBdr>
        </w:div>
        <w:div w:id="811748791">
          <w:marLeft w:val="0"/>
          <w:marRight w:val="0"/>
          <w:marTop w:val="0"/>
          <w:marBottom w:val="0"/>
          <w:divBdr>
            <w:top w:val="none" w:sz="0" w:space="0" w:color="auto"/>
            <w:left w:val="none" w:sz="0" w:space="0" w:color="auto"/>
            <w:bottom w:val="none" w:sz="0" w:space="0" w:color="auto"/>
            <w:right w:val="none" w:sz="0" w:space="0" w:color="auto"/>
          </w:divBdr>
        </w:div>
        <w:div w:id="56130395">
          <w:marLeft w:val="0"/>
          <w:marRight w:val="0"/>
          <w:marTop w:val="0"/>
          <w:marBottom w:val="0"/>
          <w:divBdr>
            <w:top w:val="none" w:sz="0" w:space="0" w:color="auto"/>
            <w:left w:val="none" w:sz="0" w:space="0" w:color="auto"/>
            <w:bottom w:val="none" w:sz="0" w:space="0" w:color="auto"/>
            <w:right w:val="none" w:sz="0" w:space="0" w:color="auto"/>
          </w:divBdr>
        </w:div>
        <w:div w:id="1834568319">
          <w:marLeft w:val="0"/>
          <w:marRight w:val="0"/>
          <w:marTop w:val="0"/>
          <w:marBottom w:val="0"/>
          <w:divBdr>
            <w:top w:val="none" w:sz="0" w:space="0" w:color="auto"/>
            <w:left w:val="none" w:sz="0" w:space="0" w:color="auto"/>
            <w:bottom w:val="none" w:sz="0" w:space="0" w:color="auto"/>
            <w:right w:val="none" w:sz="0" w:space="0" w:color="auto"/>
          </w:divBdr>
        </w:div>
        <w:div w:id="372076017">
          <w:marLeft w:val="0"/>
          <w:marRight w:val="0"/>
          <w:marTop w:val="0"/>
          <w:marBottom w:val="0"/>
          <w:divBdr>
            <w:top w:val="none" w:sz="0" w:space="0" w:color="auto"/>
            <w:left w:val="none" w:sz="0" w:space="0" w:color="auto"/>
            <w:bottom w:val="none" w:sz="0" w:space="0" w:color="auto"/>
            <w:right w:val="none" w:sz="0" w:space="0" w:color="auto"/>
          </w:divBdr>
        </w:div>
        <w:div w:id="1526672829">
          <w:marLeft w:val="0"/>
          <w:marRight w:val="0"/>
          <w:marTop w:val="0"/>
          <w:marBottom w:val="0"/>
          <w:divBdr>
            <w:top w:val="none" w:sz="0" w:space="0" w:color="auto"/>
            <w:left w:val="none" w:sz="0" w:space="0" w:color="auto"/>
            <w:bottom w:val="none" w:sz="0" w:space="0" w:color="auto"/>
            <w:right w:val="none" w:sz="0" w:space="0" w:color="auto"/>
          </w:divBdr>
        </w:div>
        <w:div w:id="834027552">
          <w:marLeft w:val="0"/>
          <w:marRight w:val="0"/>
          <w:marTop w:val="0"/>
          <w:marBottom w:val="0"/>
          <w:divBdr>
            <w:top w:val="none" w:sz="0" w:space="0" w:color="auto"/>
            <w:left w:val="none" w:sz="0" w:space="0" w:color="auto"/>
            <w:bottom w:val="none" w:sz="0" w:space="0" w:color="auto"/>
            <w:right w:val="none" w:sz="0" w:space="0" w:color="auto"/>
          </w:divBdr>
        </w:div>
        <w:div w:id="411243836">
          <w:marLeft w:val="0"/>
          <w:marRight w:val="0"/>
          <w:marTop w:val="0"/>
          <w:marBottom w:val="0"/>
          <w:divBdr>
            <w:top w:val="none" w:sz="0" w:space="0" w:color="auto"/>
            <w:left w:val="none" w:sz="0" w:space="0" w:color="auto"/>
            <w:bottom w:val="none" w:sz="0" w:space="0" w:color="auto"/>
            <w:right w:val="none" w:sz="0" w:space="0" w:color="auto"/>
          </w:divBdr>
        </w:div>
        <w:div w:id="475267940">
          <w:marLeft w:val="0"/>
          <w:marRight w:val="0"/>
          <w:marTop w:val="0"/>
          <w:marBottom w:val="0"/>
          <w:divBdr>
            <w:top w:val="none" w:sz="0" w:space="0" w:color="auto"/>
            <w:left w:val="none" w:sz="0" w:space="0" w:color="auto"/>
            <w:bottom w:val="none" w:sz="0" w:space="0" w:color="auto"/>
            <w:right w:val="none" w:sz="0" w:space="0" w:color="auto"/>
          </w:divBdr>
        </w:div>
        <w:div w:id="541750723">
          <w:marLeft w:val="0"/>
          <w:marRight w:val="0"/>
          <w:marTop w:val="0"/>
          <w:marBottom w:val="0"/>
          <w:divBdr>
            <w:top w:val="none" w:sz="0" w:space="0" w:color="auto"/>
            <w:left w:val="none" w:sz="0" w:space="0" w:color="auto"/>
            <w:bottom w:val="none" w:sz="0" w:space="0" w:color="auto"/>
            <w:right w:val="none" w:sz="0" w:space="0" w:color="auto"/>
          </w:divBdr>
        </w:div>
        <w:div w:id="1933202211">
          <w:marLeft w:val="0"/>
          <w:marRight w:val="0"/>
          <w:marTop w:val="0"/>
          <w:marBottom w:val="0"/>
          <w:divBdr>
            <w:top w:val="none" w:sz="0" w:space="0" w:color="auto"/>
            <w:left w:val="none" w:sz="0" w:space="0" w:color="auto"/>
            <w:bottom w:val="none" w:sz="0" w:space="0" w:color="auto"/>
            <w:right w:val="none" w:sz="0" w:space="0" w:color="auto"/>
          </w:divBdr>
        </w:div>
        <w:div w:id="352658868">
          <w:marLeft w:val="0"/>
          <w:marRight w:val="0"/>
          <w:marTop w:val="0"/>
          <w:marBottom w:val="0"/>
          <w:divBdr>
            <w:top w:val="none" w:sz="0" w:space="0" w:color="auto"/>
            <w:left w:val="none" w:sz="0" w:space="0" w:color="auto"/>
            <w:bottom w:val="none" w:sz="0" w:space="0" w:color="auto"/>
            <w:right w:val="none" w:sz="0" w:space="0" w:color="auto"/>
          </w:divBdr>
        </w:div>
        <w:div w:id="55859404">
          <w:marLeft w:val="0"/>
          <w:marRight w:val="0"/>
          <w:marTop w:val="0"/>
          <w:marBottom w:val="0"/>
          <w:divBdr>
            <w:top w:val="none" w:sz="0" w:space="0" w:color="auto"/>
            <w:left w:val="none" w:sz="0" w:space="0" w:color="auto"/>
            <w:bottom w:val="none" w:sz="0" w:space="0" w:color="auto"/>
            <w:right w:val="none" w:sz="0" w:space="0" w:color="auto"/>
          </w:divBdr>
        </w:div>
        <w:div w:id="556555368">
          <w:marLeft w:val="0"/>
          <w:marRight w:val="0"/>
          <w:marTop w:val="0"/>
          <w:marBottom w:val="0"/>
          <w:divBdr>
            <w:top w:val="none" w:sz="0" w:space="0" w:color="auto"/>
            <w:left w:val="none" w:sz="0" w:space="0" w:color="auto"/>
            <w:bottom w:val="none" w:sz="0" w:space="0" w:color="auto"/>
            <w:right w:val="none" w:sz="0" w:space="0" w:color="auto"/>
          </w:divBdr>
        </w:div>
        <w:div w:id="450050557">
          <w:marLeft w:val="0"/>
          <w:marRight w:val="0"/>
          <w:marTop w:val="0"/>
          <w:marBottom w:val="0"/>
          <w:divBdr>
            <w:top w:val="none" w:sz="0" w:space="0" w:color="auto"/>
            <w:left w:val="none" w:sz="0" w:space="0" w:color="auto"/>
            <w:bottom w:val="none" w:sz="0" w:space="0" w:color="auto"/>
            <w:right w:val="none" w:sz="0" w:space="0" w:color="auto"/>
          </w:divBdr>
        </w:div>
      </w:divsChild>
    </w:div>
    <w:div w:id="989331472">
      <w:bodyDiv w:val="1"/>
      <w:marLeft w:val="0"/>
      <w:marRight w:val="0"/>
      <w:marTop w:val="0"/>
      <w:marBottom w:val="0"/>
      <w:divBdr>
        <w:top w:val="none" w:sz="0" w:space="0" w:color="auto"/>
        <w:left w:val="none" w:sz="0" w:space="0" w:color="auto"/>
        <w:bottom w:val="none" w:sz="0" w:space="0" w:color="auto"/>
        <w:right w:val="none" w:sz="0" w:space="0" w:color="auto"/>
      </w:divBdr>
    </w:div>
    <w:div w:id="1051929185">
      <w:bodyDiv w:val="1"/>
      <w:marLeft w:val="0"/>
      <w:marRight w:val="0"/>
      <w:marTop w:val="0"/>
      <w:marBottom w:val="0"/>
      <w:divBdr>
        <w:top w:val="none" w:sz="0" w:space="0" w:color="auto"/>
        <w:left w:val="none" w:sz="0" w:space="0" w:color="auto"/>
        <w:bottom w:val="none" w:sz="0" w:space="0" w:color="auto"/>
        <w:right w:val="none" w:sz="0" w:space="0" w:color="auto"/>
      </w:divBdr>
    </w:div>
    <w:div w:id="1054736609">
      <w:bodyDiv w:val="1"/>
      <w:marLeft w:val="0"/>
      <w:marRight w:val="0"/>
      <w:marTop w:val="0"/>
      <w:marBottom w:val="0"/>
      <w:divBdr>
        <w:top w:val="none" w:sz="0" w:space="0" w:color="auto"/>
        <w:left w:val="none" w:sz="0" w:space="0" w:color="auto"/>
        <w:bottom w:val="none" w:sz="0" w:space="0" w:color="auto"/>
        <w:right w:val="none" w:sz="0" w:space="0" w:color="auto"/>
      </w:divBdr>
      <w:divsChild>
        <w:div w:id="320276622">
          <w:marLeft w:val="0"/>
          <w:marRight w:val="0"/>
          <w:marTop w:val="0"/>
          <w:marBottom w:val="0"/>
          <w:divBdr>
            <w:top w:val="none" w:sz="0" w:space="0" w:color="auto"/>
            <w:left w:val="none" w:sz="0" w:space="0" w:color="auto"/>
            <w:bottom w:val="none" w:sz="0" w:space="0" w:color="auto"/>
            <w:right w:val="none" w:sz="0" w:space="0" w:color="auto"/>
          </w:divBdr>
          <w:divsChild>
            <w:div w:id="18527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051">
      <w:bodyDiv w:val="1"/>
      <w:marLeft w:val="0"/>
      <w:marRight w:val="0"/>
      <w:marTop w:val="0"/>
      <w:marBottom w:val="0"/>
      <w:divBdr>
        <w:top w:val="none" w:sz="0" w:space="0" w:color="auto"/>
        <w:left w:val="none" w:sz="0" w:space="0" w:color="auto"/>
        <w:bottom w:val="none" w:sz="0" w:space="0" w:color="auto"/>
        <w:right w:val="none" w:sz="0" w:space="0" w:color="auto"/>
      </w:divBdr>
    </w:div>
    <w:div w:id="1089502150">
      <w:bodyDiv w:val="1"/>
      <w:marLeft w:val="0"/>
      <w:marRight w:val="0"/>
      <w:marTop w:val="0"/>
      <w:marBottom w:val="0"/>
      <w:divBdr>
        <w:top w:val="none" w:sz="0" w:space="0" w:color="auto"/>
        <w:left w:val="none" w:sz="0" w:space="0" w:color="auto"/>
        <w:bottom w:val="none" w:sz="0" w:space="0" w:color="auto"/>
        <w:right w:val="none" w:sz="0" w:space="0" w:color="auto"/>
      </w:divBdr>
      <w:divsChild>
        <w:div w:id="722173502">
          <w:marLeft w:val="0"/>
          <w:marRight w:val="0"/>
          <w:marTop w:val="0"/>
          <w:marBottom w:val="0"/>
          <w:divBdr>
            <w:top w:val="none" w:sz="0" w:space="0" w:color="auto"/>
            <w:left w:val="none" w:sz="0" w:space="0" w:color="auto"/>
            <w:bottom w:val="none" w:sz="0" w:space="0" w:color="auto"/>
            <w:right w:val="none" w:sz="0" w:space="0" w:color="auto"/>
          </w:divBdr>
          <w:divsChild>
            <w:div w:id="1448426721">
              <w:marLeft w:val="0"/>
              <w:marRight w:val="0"/>
              <w:marTop w:val="0"/>
              <w:marBottom w:val="0"/>
              <w:divBdr>
                <w:top w:val="none" w:sz="0" w:space="0" w:color="auto"/>
                <w:left w:val="none" w:sz="0" w:space="0" w:color="auto"/>
                <w:bottom w:val="none" w:sz="0" w:space="0" w:color="auto"/>
                <w:right w:val="none" w:sz="0" w:space="0" w:color="auto"/>
              </w:divBdr>
              <w:divsChild>
                <w:div w:id="1596330678">
                  <w:marLeft w:val="0"/>
                  <w:marRight w:val="0"/>
                  <w:marTop w:val="0"/>
                  <w:marBottom w:val="0"/>
                  <w:divBdr>
                    <w:top w:val="none" w:sz="0" w:space="0" w:color="auto"/>
                    <w:left w:val="none" w:sz="0" w:space="0" w:color="auto"/>
                    <w:bottom w:val="none" w:sz="0" w:space="0" w:color="auto"/>
                    <w:right w:val="none" w:sz="0" w:space="0" w:color="auto"/>
                  </w:divBdr>
                  <w:divsChild>
                    <w:div w:id="1539854521">
                      <w:marLeft w:val="46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06072">
      <w:bodyDiv w:val="1"/>
      <w:marLeft w:val="0"/>
      <w:marRight w:val="0"/>
      <w:marTop w:val="0"/>
      <w:marBottom w:val="0"/>
      <w:divBdr>
        <w:top w:val="none" w:sz="0" w:space="0" w:color="auto"/>
        <w:left w:val="none" w:sz="0" w:space="0" w:color="auto"/>
        <w:bottom w:val="none" w:sz="0" w:space="0" w:color="auto"/>
        <w:right w:val="none" w:sz="0" w:space="0" w:color="auto"/>
      </w:divBdr>
    </w:div>
    <w:div w:id="118019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4004">
          <w:marLeft w:val="0"/>
          <w:marRight w:val="0"/>
          <w:marTop w:val="0"/>
          <w:marBottom w:val="0"/>
          <w:divBdr>
            <w:top w:val="none" w:sz="0" w:space="0" w:color="auto"/>
            <w:left w:val="none" w:sz="0" w:space="0" w:color="auto"/>
            <w:bottom w:val="none" w:sz="0" w:space="0" w:color="auto"/>
            <w:right w:val="none" w:sz="0" w:space="0" w:color="auto"/>
          </w:divBdr>
        </w:div>
        <w:div w:id="928929325">
          <w:marLeft w:val="0"/>
          <w:marRight w:val="0"/>
          <w:marTop w:val="0"/>
          <w:marBottom w:val="0"/>
          <w:divBdr>
            <w:top w:val="none" w:sz="0" w:space="0" w:color="auto"/>
            <w:left w:val="none" w:sz="0" w:space="0" w:color="auto"/>
            <w:bottom w:val="none" w:sz="0" w:space="0" w:color="auto"/>
            <w:right w:val="none" w:sz="0" w:space="0" w:color="auto"/>
          </w:divBdr>
        </w:div>
        <w:div w:id="697008059">
          <w:marLeft w:val="0"/>
          <w:marRight w:val="0"/>
          <w:marTop w:val="0"/>
          <w:marBottom w:val="0"/>
          <w:divBdr>
            <w:top w:val="none" w:sz="0" w:space="0" w:color="auto"/>
            <w:left w:val="none" w:sz="0" w:space="0" w:color="auto"/>
            <w:bottom w:val="none" w:sz="0" w:space="0" w:color="auto"/>
            <w:right w:val="none" w:sz="0" w:space="0" w:color="auto"/>
          </w:divBdr>
        </w:div>
        <w:div w:id="1411931183">
          <w:marLeft w:val="0"/>
          <w:marRight w:val="0"/>
          <w:marTop w:val="0"/>
          <w:marBottom w:val="0"/>
          <w:divBdr>
            <w:top w:val="none" w:sz="0" w:space="0" w:color="auto"/>
            <w:left w:val="none" w:sz="0" w:space="0" w:color="auto"/>
            <w:bottom w:val="none" w:sz="0" w:space="0" w:color="auto"/>
            <w:right w:val="none" w:sz="0" w:space="0" w:color="auto"/>
          </w:divBdr>
        </w:div>
        <w:div w:id="256519220">
          <w:marLeft w:val="0"/>
          <w:marRight w:val="0"/>
          <w:marTop w:val="0"/>
          <w:marBottom w:val="0"/>
          <w:divBdr>
            <w:top w:val="none" w:sz="0" w:space="0" w:color="auto"/>
            <w:left w:val="none" w:sz="0" w:space="0" w:color="auto"/>
            <w:bottom w:val="none" w:sz="0" w:space="0" w:color="auto"/>
            <w:right w:val="none" w:sz="0" w:space="0" w:color="auto"/>
          </w:divBdr>
        </w:div>
        <w:div w:id="1793356630">
          <w:marLeft w:val="0"/>
          <w:marRight w:val="0"/>
          <w:marTop w:val="0"/>
          <w:marBottom w:val="0"/>
          <w:divBdr>
            <w:top w:val="none" w:sz="0" w:space="0" w:color="auto"/>
            <w:left w:val="none" w:sz="0" w:space="0" w:color="auto"/>
            <w:bottom w:val="none" w:sz="0" w:space="0" w:color="auto"/>
            <w:right w:val="none" w:sz="0" w:space="0" w:color="auto"/>
          </w:divBdr>
        </w:div>
      </w:divsChild>
    </w:div>
    <w:div w:id="1223062995">
      <w:bodyDiv w:val="1"/>
      <w:marLeft w:val="0"/>
      <w:marRight w:val="0"/>
      <w:marTop w:val="0"/>
      <w:marBottom w:val="0"/>
      <w:divBdr>
        <w:top w:val="none" w:sz="0" w:space="0" w:color="auto"/>
        <w:left w:val="none" w:sz="0" w:space="0" w:color="auto"/>
        <w:bottom w:val="none" w:sz="0" w:space="0" w:color="auto"/>
        <w:right w:val="none" w:sz="0" w:space="0" w:color="auto"/>
      </w:divBdr>
    </w:div>
    <w:div w:id="1305620026">
      <w:bodyDiv w:val="1"/>
      <w:marLeft w:val="0"/>
      <w:marRight w:val="0"/>
      <w:marTop w:val="0"/>
      <w:marBottom w:val="0"/>
      <w:divBdr>
        <w:top w:val="none" w:sz="0" w:space="0" w:color="auto"/>
        <w:left w:val="none" w:sz="0" w:space="0" w:color="auto"/>
        <w:bottom w:val="none" w:sz="0" w:space="0" w:color="auto"/>
        <w:right w:val="none" w:sz="0" w:space="0" w:color="auto"/>
      </w:divBdr>
    </w:div>
    <w:div w:id="1328553909">
      <w:bodyDiv w:val="1"/>
      <w:marLeft w:val="0"/>
      <w:marRight w:val="0"/>
      <w:marTop w:val="0"/>
      <w:marBottom w:val="0"/>
      <w:divBdr>
        <w:top w:val="none" w:sz="0" w:space="0" w:color="auto"/>
        <w:left w:val="none" w:sz="0" w:space="0" w:color="auto"/>
        <w:bottom w:val="none" w:sz="0" w:space="0" w:color="auto"/>
        <w:right w:val="none" w:sz="0" w:space="0" w:color="auto"/>
      </w:divBdr>
      <w:divsChild>
        <w:div w:id="672609773">
          <w:marLeft w:val="0"/>
          <w:marRight w:val="0"/>
          <w:marTop w:val="0"/>
          <w:marBottom w:val="0"/>
          <w:divBdr>
            <w:top w:val="none" w:sz="0" w:space="0" w:color="auto"/>
            <w:left w:val="none" w:sz="0" w:space="0" w:color="auto"/>
            <w:bottom w:val="none" w:sz="0" w:space="0" w:color="auto"/>
            <w:right w:val="none" w:sz="0" w:space="0" w:color="auto"/>
          </w:divBdr>
          <w:divsChild>
            <w:div w:id="20517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458">
      <w:bodyDiv w:val="1"/>
      <w:marLeft w:val="0"/>
      <w:marRight w:val="0"/>
      <w:marTop w:val="0"/>
      <w:marBottom w:val="0"/>
      <w:divBdr>
        <w:top w:val="none" w:sz="0" w:space="0" w:color="auto"/>
        <w:left w:val="none" w:sz="0" w:space="0" w:color="auto"/>
        <w:bottom w:val="none" w:sz="0" w:space="0" w:color="auto"/>
        <w:right w:val="none" w:sz="0" w:space="0" w:color="auto"/>
      </w:divBdr>
    </w:div>
    <w:div w:id="1504471238">
      <w:bodyDiv w:val="1"/>
      <w:marLeft w:val="0"/>
      <w:marRight w:val="0"/>
      <w:marTop w:val="0"/>
      <w:marBottom w:val="0"/>
      <w:divBdr>
        <w:top w:val="none" w:sz="0" w:space="0" w:color="auto"/>
        <w:left w:val="none" w:sz="0" w:space="0" w:color="auto"/>
        <w:bottom w:val="none" w:sz="0" w:space="0" w:color="auto"/>
        <w:right w:val="none" w:sz="0" w:space="0" w:color="auto"/>
      </w:divBdr>
      <w:divsChild>
        <w:div w:id="623388276">
          <w:marLeft w:val="0"/>
          <w:marRight w:val="0"/>
          <w:marTop w:val="0"/>
          <w:marBottom w:val="0"/>
          <w:divBdr>
            <w:top w:val="none" w:sz="0" w:space="0" w:color="auto"/>
            <w:left w:val="none" w:sz="0" w:space="0" w:color="auto"/>
            <w:bottom w:val="none" w:sz="0" w:space="0" w:color="auto"/>
            <w:right w:val="none" w:sz="0" w:space="0" w:color="auto"/>
          </w:divBdr>
        </w:div>
        <w:div w:id="1086461937">
          <w:marLeft w:val="0"/>
          <w:marRight w:val="0"/>
          <w:marTop w:val="0"/>
          <w:marBottom w:val="0"/>
          <w:divBdr>
            <w:top w:val="none" w:sz="0" w:space="0" w:color="auto"/>
            <w:left w:val="none" w:sz="0" w:space="0" w:color="auto"/>
            <w:bottom w:val="none" w:sz="0" w:space="0" w:color="auto"/>
            <w:right w:val="none" w:sz="0" w:space="0" w:color="auto"/>
          </w:divBdr>
        </w:div>
        <w:div w:id="2130778972">
          <w:marLeft w:val="0"/>
          <w:marRight w:val="0"/>
          <w:marTop w:val="0"/>
          <w:marBottom w:val="0"/>
          <w:divBdr>
            <w:top w:val="none" w:sz="0" w:space="0" w:color="auto"/>
            <w:left w:val="none" w:sz="0" w:space="0" w:color="auto"/>
            <w:bottom w:val="none" w:sz="0" w:space="0" w:color="auto"/>
            <w:right w:val="none" w:sz="0" w:space="0" w:color="auto"/>
          </w:divBdr>
        </w:div>
        <w:div w:id="663510932">
          <w:marLeft w:val="0"/>
          <w:marRight w:val="0"/>
          <w:marTop w:val="0"/>
          <w:marBottom w:val="0"/>
          <w:divBdr>
            <w:top w:val="none" w:sz="0" w:space="0" w:color="auto"/>
            <w:left w:val="none" w:sz="0" w:space="0" w:color="auto"/>
            <w:bottom w:val="none" w:sz="0" w:space="0" w:color="auto"/>
            <w:right w:val="none" w:sz="0" w:space="0" w:color="auto"/>
          </w:divBdr>
        </w:div>
        <w:div w:id="1720321790">
          <w:marLeft w:val="0"/>
          <w:marRight w:val="0"/>
          <w:marTop w:val="0"/>
          <w:marBottom w:val="0"/>
          <w:divBdr>
            <w:top w:val="none" w:sz="0" w:space="0" w:color="auto"/>
            <w:left w:val="none" w:sz="0" w:space="0" w:color="auto"/>
            <w:bottom w:val="none" w:sz="0" w:space="0" w:color="auto"/>
            <w:right w:val="none" w:sz="0" w:space="0" w:color="auto"/>
          </w:divBdr>
        </w:div>
        <w:div w:id="1291324120">
          <w:marLeft w:val="0"/>
          <w:marRight w:val="0"/>
          <w:marTop w:val="0"/>
          <w:marBottom w:val="0"/>
          <w:divBdr>
            <w:top w:val="none" w:sz="0" w:space="0" w:color="auto"/>
            <w:left w:val="none" w:sz="0" w:space="0" w:color="auto"/>
            <w:bottom w:val="none" w:sz="0" w:space="0" w:color="auto"/>
            <w:right w:val="none" w:sz="0" w:space="0" w:color="auto"/>
          </w:divBdr>
        </w:div>
        <w:div w:id="178545588">
          <w:marLeft w:val="0"/>
          <w:marRight w:val="0"/>
          <w:marTop w:val="0"/>
          <w:marBottom w:val="0"/>
          <w:divBdr>
            <w:top w:val="none" w:sz="0" w:space="0" w:color="auto"/>
            <w:left w:val="none" w:sz="0" w:space="0" w:color="auto"/>
            <w:bottom w:val="none" w:sz="0" w:space="0" w:color="auto"/>
            <w:right w:val="none" w:sz="0" w:space="0" w:color="auto"/>
          </w:divBdr>
        </w:div>
        <w:div w:id="211576595">
          <w:marLeft w:val="0"/>
          <w:marRight w:val="0"/>
          <w:marTop w:val="0"/>
          <w:marBottom w:val="0"/>
          <w:divBdr>
            <w:top w:val="none" w:sz="0" w:space="0" w:color="auto"/>
            <w:left w:val="none" w:sz="0" w:space="0" w:color="auto"/>
            <w:bottom w:val="none" w:sz="0" w:space="0" w:color="auto"/>
            <w:right w:val="none" w:sz="0" w:space="0" w:color="auto"/>
          </w:divBdr>
        </w:div>
        <w:div w:id="1496188931">
          <w:marLeft w:val="0"/>
          <w:marRight w:val="0"/>
          <w:marTop w:val="0"/>
          <w:marBottom w:val="0"/>
          <w:divBdr>
            <w:top w:val="none" w:sz="0" w:space="0" w:color="auto"/>
            <w:left w:val="none" w:sz="0" w:space="0" w:color="auto"/>
            <w:bottom w:val="none" w:sz="0" w:space="0" w:color="auto"/>
            <w:right w:val="none" w:sz="0" w:space="0" w:color="auto"/>
          </w:divBdr>
        </w:div>
        <w:div w:id="1388802473">
          <w:marLeft w:val="0"/>
          <w:marRight w:val="0"/>
          <w:marTop w:val="0"/>
          <w:marBottom w:val="0"/>
          <w:divBdr>
            <w:top w:val="none" w:sz="0" w:space="0" w:color="auto"/>
            <w:left w:val="none" w:sz="0" w:space="0" w:color="auto"/>
            <w:bottom w:val="none" w:sz="0" w:space="0" w:color="auto"/>
            <w:right w:val="none" w:sz="0" w:space="0" w:color="auto"/>
          </w:divBdr>
        </w:div>
        <w:div w:id="2022585230">
          <w:marLeft w:val="0"/>
          <w:marRight w:val="0"/>
          <w:marTop w:val="0"/>
          <w:marBottom w:val="0"/>
          <w:divBdr>
            <w:top w:val="none" w:sz="0" w:space="0" w:color="auto"/>
            <w:left w:val="none" w:sz="0" w:space="0" w:color="auto"/>
            <w:bottom w:val="none" w:sz="0" w:space="0" w:color="auto"/>
            <w:right w:val="none" w:sz="0" w:space="0" w:color="auto"/>
          </w:divBdr>
        </w:div>
        <w:div w:id="1475492469">
          <w:marLeft w:val="0"/>
          <w:marRight w:val="0"/>
          <w:marTop w:val="0"/>
          <w:marBottom w:val="0"/>
          <w:divBdr>
            <w:top w:val="none" w:sz="0" w:space="0" w:color="auto"/>
            <w:left w:val="none" w:sz="0" w:space="0" w:color="auto"/>
            <w:bottom w:val="none" w:sz="0" w:space="0" w:color="auto"/>
            <w:right w:val="none" w:sz="0" w:space="0" w:color="auto"/>
          </w:divBdr>
        </w:div>
        <w:div w:id="894664362">
          <w:marLeft w:val="0"/>
          <w:marRight w:val="0"/>
          <w:marTop w:val="0"/>
          <w:marBottom w:val="0"/>
          <w:divBdr>
            <w:top w:val="none" w:sz="0" w:space="0" w:color="auto"/>
            <w:left w:val="none" w:sz="0" w:space="0" w:color="auto"/>
            <w:bottom w:val="none" w:sz="0" w:space="0" w:color="auto"/>
            <w:right w:val="none" w:sz="0" w:space="0" w:color="auto"/>
          </w:divBdr>
        </w:div>
        <w:div w:id="1636912454">
          <w:marLeft w:val="0"/>
          <w:marRight w:val="0"/>
          <w:marTop w:val="0"/>
          <w:marBottom w:val="0"/>
          <w:divBdr>
            <w:top w:val="none" w:sz="0" w:space="0" w:color="auto"/>
            <w:left w:val="none" w:sz="0" w:space="0" w:color="auto"/>
            <w:bottom w:val="none" w:sz="0" w:space="0" w:color="auto"/>
            <w:right w:val="none" w:sz="0" w:space="0" w:color="auto"/>
          </w:divBdr>
        </w:div>
        <w:div w:id="137066273">
          <w:marLeft w:val="0"/>
          <w:marRight w:val="0"/>
          <w:marTop w:val="0"/>
          <w:marBottom w:val="0"/>
          <w:divBdr>
            <w:top w:val="none" w:sz="0" w:space="0" w:color="auto"/>
            <w:left w:val="none" w:sz="0" w:space="0" w:color="auto"/>
            <w:bottom w:val="none" w:sz="0" w:space="0" w:color="auto"/>
            <w:right w:val="none" w:sz="0" w:space="0" w:color="auto"/>
          </w:divBdr>
        </w:div>
        <w:div w:id="1305231646">
          <w:marLeft w:val="0"/>
          <w:marRight w:val="0"/>
          <w:marTop w:val="0"/>
          <w:marBottom w:val="0"/>
          <w:divBdr>
            <w:top w:val="none" w:sz="0" w:space="0" w:color="auto"/>
            <w:left w:val="none" w:sz="0" w:space="0" w:color="auto"/>
            <w:bottom w:val="none" w:sz="0" w:space="0" w:color="auto"/>
            <w:right w:val="none" w:sz="0" w:space="0" w:color="auto"/>
          </w:divBdr>
        </w:div>
        <w:div w:id="862984165">
          <w:marLeft w:val="0"/>
          <w:marRight w:val="0"/>
          <w:marTop w:val="0"/>
          <w:marBottom w:val="0"/>
          <w:divBdr>
            <w:top w:val="none" w:sz="0" w:space="0" w:color="auto"/>
            <w:left w:val="none" w:sz="0" w:space="0" w:color="auto"/>
            <w:bottom w:val="none" w:sz="0" w:space="0" w:color="auto"/>
            <w:right w:val="none" w:sz="0" w:space="0" w:color="auto"/>
          </w:divBdr>
        </w:div>
        <w:div w:id="793711972">
          <w:marLeft w:val="0"/>
          <w:marRight w:val="0"/>
          <w:marTop w:val="0"/>
          <w:marBottom w:val="0"/>
          <w:divBdr>
            <w:top w:val="none" w:sz="0" w:space="0" w:color="auto"/>
            <w:left w:val="none" w:sz="0" w:space="0" w:color="auto"/>
            <w:bottom w:val="none" w:sz="0" w:space="0" w:color="auto"/>
            <w:right w:val="none" w:sz="0" w:space="0" w:color="auto"/>
          </w:divBdr>
        </w:div>
        <w:div w:id="889537317">
          <w:marLeft w:val="0"/>
          <w:marRight w:val="0"/>
          <w:marTop w:val="0"/>
          <w:marBottom w:val="0"/>
          <w:divBdr>
            <w:top w:val="none" w:sz="0" w:space="0" w:color="auto"/>
            <w:left w:val="none" w:sz="0" w:space="0" w:color="auto"/>
            <w:bottom w:val="none" w:sz="0" w:space="0" w:color="auto"/>
            <w:right w:val="none" w:sz="0" w:space="0" w:color="auto"/>
          </w:divBdr>
        </w:div>
        <w:div w:id="1993831783">
          <w:marLeft w:val="0"/>
          <w:marRight w:val="0"/>
          <w:marTop w:val="0"/>
          <w:marBottom w:val="0"/>
          <w:divBdr>
            <w:top w:val="none" w:sz="0" w:space="0" w:color="auto"/>
            <w:left w:val="none" w:sz="0" w:space="0" w:color="auto"/>
            <w:bottom w:val="none" w:sz="0" w:space="0" w:color="auto"/>
            <w:right w:val="none" w:sz="0" w:space="0" w:color="auto"/>
          </w:divBdr>
        </w:div>
        <w:div w:id="377362358">
          <w:marLeft w:val="0"/>
          <w:marRight w:val="0"/>
          <w:marTop w:val="0"/>
          <w:marBottom w:val="0"/>
          <w:divBdr>
            <w:top w:val="none" w:sz="0" w:space="0" w:color="auto"/>
            <w:left w:val="none" w:sz="0" w:space="0" w:color="auto"/>
            <w:bottom w:val="none" w:sz="0" w:space="0" w:color="auto"/>
            <w:right w:val="none" w:sz="0" w:space="0" w:color="auto"/>
          </w:divBdr>
        </w:div>
        <w:div w:id="722874881">
          <w:marLeft w:val="0"/>
          <w:marRight w:val="0"/>
          <w:marTop w:val="0"/>
          <w:marBottom w:val="0"/>
          <w:divBdr>
            <w:top w:val="none" w:sz="0" w:space="0" w:color="auto"/>
            <w:left w:val="none" w:sz="0" w:space="0" w:color="auto"/>
            <w:bottom w:val="none" w:sz="0" w:space="0" w:color="auto"/>
            <w:right w:val="none" w:sz="0" w:space="0" w:color="auto"/>
          </w:divBdr>
        </w:div>
      </w:divsChild>
    </w:div>
    <w:div w:id="1577740340">
      <w:bodyDiv w:val="1"/>
      <w:marLeft w:val="0"/>
      <w:marRight w:val="0"/>
      <w:marTop w:val="0"/>
      <w:marBottom w:val="0"/>
      <w:divBdr>
        <w:top w:val="none" w:sz="0" w:space="0" w:color="auto"/>
        <w:left w:val="none" w:sz="0" w:space="0" w:color="auto"/>
        <w:bottom w:val="none" w:sz="0" w:space="0" w:color="auto"/>
        <w:right w:val="none" w:sz="0" w:space="0" w:color="auto"/>
      </w:divBdr>
    </w:div>
    <w:div w:id="1581141437">
      <w:bodyDiv w:val="1"/>
      <w:marLeft w:val="0"/>
      <w:marRight w:val="0"/>
      <w:marTop w:val="0"/>
      <w:marBottom w:val="0"/>
      <w:divBdr>
        <w:top w:val="none" w:sz="0" w:space="0" w:color="auto"/>
        <w:left w:val="none" w:sz="0" w:space="0" w:color="auto"/>
        <w:bottom w:val="none" w:sz="0" w:space="0" w:color="auto"/>
        <w:right w:val="none" w:sz="0" w:space="0" w:color="auto"/>
      </w:divBdr>
    </w:div>
    <w:div w:id="1774813169">
      <w:bodyDiv w:val="1"/>
      <w:marLeft w:val="0"/>
      <w:marRight w:val="0"/>
      <w:marTop w:val="0"/>
      <w:marBottom w:val="0"/>
      <w:divBdr>
        <w:top w:val="none" w:sz="0" w:space="0" w:color="auto"/>
        <w:left w:val="none" w:sz="0" w:space="0" w:color="auto"/>
        <w:bottom w:val="none" w:sz="0" w:space="0" w:color="auto"/>
        <w:right w:val="none" w:sz="0" w:space="0" w:color="auto"/>
      </w:divBdr>
    </w:div>
    <w:div w:id="1836993857">
      <w:bodyDiv w:val="1"/>
      <w:marLeft w:val="0"/>
      <w:marRight w:val="0"/>
      <w:marTop w:val="0"/>
      <w:marBottom w:val="0"/>
      <w:divBdr>
        <w:top w:val="none" w:sz="0" w:space="0" w:color="auto"/>
        <w:left w:val="none" w:sz="0" w:space="0" w:color="auto"/>
        <w:bottom w:val="none" w:sz="0" w:space="0" w:color="auto"/>
        <w:right w:val="none" w:sz="0" w:space="0" w:color="auto"/>
      </w:divBdr>
    </w:div>
    <w:div w:id="1875387211">
      <w:bodyDiv w:val="1"/>
      <w:marLeft w:val="0"/>
      <w:marRight w:val="0"/>
      <w:marTop w:val="0"/>
      <w:marBottom w:val="0"/>
      <w:divBdr>
        <w:top w:val="none" w:sz="0" w:space="0" w:color="auto"/>
        <w:left w:val="none" w:sz="0" w:space="0" w:color="auto"/>
        <w:bottom w:val="none" w:sz="0" w:space="0" w:color="auto"/>
        <w:right w:val="none" w:sz="0" w:space="0" w:color="auto"/>
      </w:divBdr>
    </w:div>
    <w:div w:id="1885214085">
      <w:bodyDiv w:val="1"/>
      <w:marLeft w:val="0"/>
      <w:marRight w:val="0"/>
      <w:marTop w:val="0"/>
      <w:marBottom w:val="0"/>
      <w:divBdr>
        <w:top w:val="none" w:sz="0" w:space="0" w:color="auto"/>
        <w:left w:val="none" w:sz="0" w:space="0" w:color="auto"/>
        <w:bottom w:val="none" w:sz="0" w:space="0" w:color="auto"/>
        <w:right w:val="none" w:sz="0" w:space="0" w:color="auto"/>
      </w:divBdr>
      <w:divsChild>
        <w:div w:id="1764491994">
          <w:marLeft w:val="0"/>
          <w:marRight w:val="0"/>
          <w:marTop w:val="0"/>
          <w:marBottom w:val="0"/>
          <w:divBdr>
            <w:top w:val="none" w:sz="0" w:space="0" w:color="auto"/>
            <w:left w:val="none" w:sz="0" w:space="0" w:color="auto"/>
            <w:bottom w:val="none" w:sz="0" w:space="0" w:color="auto"/>
            <w:right w:val="none" w:sz="0" w:space="0" w:color="auto"/>
          </w:divBdr>
        </w:div>
        <w:div w:id="2058190705">
          <w:marLeft w:val="0"/>
          <w:marRight w:val="0"/>
          <w:marTop w:val="0"/>
          <w:marBottom w:val="0"/>
          <w:divBdr>
            <w:top w:val="none" w:sz="0" w:space="0" w:color="auto"/>
            <w:left w:val="none" w:sz="0" w:space="0" w:color="auto"/>
            <w:bottom w:val="none" w:sz="0" w:space="0" w:color="auto"/>
            <w:right w:val="none" w:sz="0" w:space="0" w:color="auto"/>
          </w:divBdr>
        </w:div>
        <w:div w:id="1122261508">
          <w:marLeft w:val="0"/>
          <w:marRight w:val="0"/>
          <w:marTop w:val="0"/>
          <w:marBottom w:val="0"/>
          <w:divBdr>
            <w:top w:val="none" w:sz="0" w:space="0" w:color="auto"/>
            <w:left w:val="none" w:sz="0" w:space="0" w:color="auto"/>
            <w:bottom w:val="none" w:sz="0" w:space="0" w:color="auto"/>
            <w:right w:val="none" w:sz="0" w:space="0" w:color="auto"/>
          </w:divBdr>
        </w:div>
        <w:div w:id="2096391787">
          <w:marLeft w:val="0"/>
          <w:marRight w:val="0"/>
          <w:marTop w:val="0"/>
          <w:marBottom w:val="0"/>
          <w:divBdr>
            <w:top w:val="none" w:sz="0" w:space="0" w:color="auto"/>
            <w:left w:val="none" w:sz="0" w:space="0" w:color="auto"/>
            <w:bottom w:val="none" w:sz="0" w:space="0" w:color="auto"/>
            <w:right w:val="none" w:sz="0" w:space="0" w:color="auto"/>
          </w:divBdr>
        </w:div>
        <w:div w:id="895746718">
          <w:marLeft w:val="0"/>
          <w:marRight w:val="0"/>
          <w:marTop w:val="0"/>
          <w:marBottom w:val="0"/>
          <w:divBdr>
            <w:top w:val="none" w:sz="0" w:space="0" w:color="auto"/>
            <w:left w:val="none" w:sz="0" w:space="0" w:color="auto"/>
            <w:bottom w:val="none" w:sz="0" w:space="0" w:color="auto"/>
            <w:right w:val="none" w:sz="0" w:space="0" w:color="auto"/>
          </w:divBdr>
        </w:div>
      </w:divsChild>
    </w:div>
    <w:div w:id="1907034532">
      <w:bodyDiv w:val="1"/>
      <w:marLeft w:val="0"/>
      <w:marRight w:val="0"/>
      <w:marTop w:val="0"/>
      <w:marBottom w:val="0"/>
      <w:divBdr>
        <w:top w:val="none" w:sz="0" w:space="0" w:color="auto"/>
        <w:left w:val="none" w:sz="0" w:space="0" w:color="auto"/>
        <w:bottom w:val="none" w:sz="0" w:space="0" w:color="auto"/>
        <w:right w:val="none" w:sz="0" w:space="0" w:color="auto"/>
      </w:divBdr>
      <w:divsChild>
        <w:div w:id="1535728501">
          <w:marLeft w:val="0"/>
          <w:marRight w:val="0"/>
          <w:marTop w:val="0"/>
          <w:marBottom w:val="0"/>
          <w:divBdr>
            <w:top w:val="none" w:sz="0" w:space="0" w:color="auto"/>
            <w:left w:val="none" w:sz="0" w:space="0" w:color="auto"/>
            <w:bottom w:val="none" w:sz="0" w:space="0" w:color="auto"/>
            <w:right w:val="none" w:sz="0" w:space="0" w:color="auto"/>
          </w:divBdr>
        </w:div>
        <w:div w:id="1239898109">
          <w:marLeft w:val="0"/>
          <w:marRight w:val="0"/>
          <w:marTop w:val="0"/>
          <w:marBottom w:val="0"/>
          <w:divBdr>
            <w:top w:val="none" w:sz="0" w:space="0" w:color="auto"/>
            <w:left w:val="none" w:sz="0" w:space="0" w:color="auto"/>
            <w:bottom w:val="none" w:sz="0" w:space="0" w:color="auto"/>
            <w:right w:val="none" w:sz="0" w:space="0" w:color="auto"/>
          </w:divBdr>
        </w:div>
        <w:div w:id="724909712">
          <w:marLeft w:val="0"/>
          <w:marRight w:val="0"/>
          <w:marTop w:val="0"/>
          <w:marBottom w:val="0"/>
          <w:divBdr>
            <w:top w:val="none" w:sz="0" w:space="0" w:color="auto"/>
            <w:left w:val="none" w:sz="0" w:space="0" w:color="auto"/>
            <w:bottom w:val="none" w:sz="0" w:space="0" w:color="auto"/>
            <w:right w:val="none" w:sz="0" w:space="0" w:color="auto"/>
          </w:divBdr>
        </w:div>
        <w:div w:id="1204749124">
          <w:marLeft w:val="0"/>
          <w:marRight w:val="0"/>
          <w:marTop w:val="0"/>
          <w:marBottom w:val="0"/>
          <w:divBdr>
            <w:top w:val="none" w:sz="0" w:space="0" w:color="auto"/>
            <w:left w:val="none" w:sz="0" w:space="0" w:color="auto"/>
            <w:bottom w:val="none" w:sz="0" w:space="0" w:color="auto"/>
            <w:right w:val="none" w:sz="0" w:space="0" w:color="auto"/>
          </w:divBdr>
        </w:div>
        <w:div w:id="1661613411">
          <w:marLeft w:val="0"/>
          <w:marRight w:val="0"/>
          <w:marTop w:val="0"/>
          <w:marBottom w:val="0"/>
          <w:divBdr>
            <w:top w:val="none" w:sz="0" w:space="0" w:color="auto"/>
            <w:left w:val="none" w:sz="0" w:space="0" w:color="auto"/>
            <w:bottom w:val="none" w:sz="0" w:space="0" w:color="auto"/>
            <w:right w:val="none" w:sz="0" w:space="0" w:color="auto"/>
          </w:divBdr>
        </w:div>
        <w:div w:id="1086149091">
          <w:marLeft w:val="0"/>
          <w:marRight w:val="0"/>
          <w:marTop w:val="0"/>
          <w:marBottom w:val="0"/>
          <w:divBdr>
            <w:top w:val="none" w:sz="0" w:space="0" w:color="auto"/>
            <w:left w:val="none" w:sz="0" w:space="0" w:color="auto"/>
            <w:bottom w:val="none" w:sz="0" w:space="0" w:color="auto"/>
            <w:right w:val="none" w:sz="0" w:space="0" w:color="auto"/>
          </w:divBdr>
        </w:div>
        <w:div w:id="505289945">
          <w:marLeft w:val="0"/>
          <w:marRight w:val="0"/>
          <w:marTop w:val="0"/>
          <w:marBottom w:val="0"/>
          <w:divBdr>
            <w:top w:val="none" w:sz="0" w:space="0" w:color="auto"/>
            <w:left w:val="none" w:sz="0" w:space="0" w:color="auto"/>
            <w:bottom w:val="none" w:sz="0" w:space="0" w:color="auto"/>
            <w:right w:val="none" w:sz="0" w:space="0" w:color="auto"/>
          </w:divBdr>
        </w:div>
        <w:div w:id="937057557">
          <w:marLeft w:val="0"/>
          <w:marRight w:val="0"/>
          <w:marTop w:val="0"/>
          <w:marBottom w:val="0"/>
          <w:divBdr>
            <w:top w:val="none" w:sz="0" w:space="0" w:color="auto"/>
            <w:left w:val="none" w:sz="0" w:space="0" w:color="auto"/>
            <w:bottom w:val="none" w:sz="0" w:space="0" w:color="auto"/>
            <w:right w:val="none" w:sz="0" w:space="0" w:color="auto"/>
          </w:divBdr>
        </w:div>
        <w:div w:id="493423769">
          <w:marLeft w:val="0"/>
          <w:marRight w:val="0"/>
          <w:marTop w:val="0"/>
          <w:marBottom w:val="0"/>
          <w:divBdr>
            <w:top w:val="none" w:sz="0" w:space="0" w:color="auto"/>
            <w:left w:val="none" w:sz="0" w:space="0" w:color="auto"/>
            <w:bottom w:val="none" w:sz="0" w:space="0" w:color="auto"/>
            <w:right w:val="none" w:sz="0" w:space="0" w:color="auto"/>
          </w:divBdr>
        </w:div>
        <w:div w:id="1439107213">
          <w:marLeft w:val="0"/>
          <w:marRight w:val="0"/>
          <w:marTop w:val="0"/>
          <w:marBottom w:val="0"/>
          <w:divBdr>
            <w:top w:val="none" w:sz="0" w:space="0" w:color="auto"/>
            <w:left w:val="none" w:sz="0" w:space="0" w:color="auto"/>
            <w:bottom w:val="none" w:sz="0" w:space="0" w:color="auto"/>
            <w:right w:val="none" w:sz="0" w:space="0" w:color="auto"/>
          </w:divBdr>
        </w:div>
        <w:div w:id="418254456">
          <w:marLeft w:val="0"/>
          <w:marRight w:val="0"/>
          <w:marTop w:val="0"/>
          <w:marBottom w:val="0"/>
          <w:divBdr>
            <w:top w:val="none" w:sz="0" w:space="0" w:color="auto"/>
            <w:left w:val="none" w:sz="0" w:space="0" w:color="auto"/>
            <w:bottom w:val="none" w:sz="0" w:space="0" w:color="auto"/>
            <w:right w:val="none" w:sz="0" w:space="0" w:color="auto"/>
          </w:divBdr>
        </w:div>
        <w:div w:id="517547281">
          <w:marLeft w:val="0"/>
          <w:marRight w:val="0"/>
          <w:marTop w:val="0"/>
          <w:marBottom w:val="0"/>
          <w:divBdr>
            <w:top w:val="none" w:sz="0" w:space="0" w:color="auto"/>
            <w:left w:val="none" w:sz="0" w:space="0" w:color="auto"/>
            <w:bottom w:val="none" w:sz="0" w:space="0" w:color="auto"/>
            <w:right w:val="none" w:sz="0" w:space="0" w:color="auto"/>
          </w:divBdr>
        </w:div>
        <w:div w:id="197547617">
          <w:marLeft w:val="0"/>
          <w:marRight w:val="0"/>
          <w:marTop w:val="0"/>
          <w:marBottom w:val="0"/>
          <w:divBdr>
            <w:top w:val="none" w:sz="0" w:space="0" w:color="auto"/>
            <w:left w:val="none" w:sz="0" w:space="0" w:color="auto"/>
            <w:bottom w:val="none" w:sz="0" w:space="0" w:color="auto"/>
            <w:right w:val="none" w:sz="0" w:space="0" w:color="auto"/>
          </w:divBdr>
        </w:div>
        <w:div w:id="1873028222">
          <w:marLeft w:val="0"/>
          <w:marRight w:val="0"/>
          <w:marTop w:val="0"/>
          <w:marBottom w:val="0"/>
          <w:divBdr>
            <w:top w:val="none" w:sz="0" w:space="0" w:color="auto"/>
            <w:left w:val="none" w:sz="0" w:space="0" w:color="auto"/>
            <w:bottom w:val="none" w:sz="0" w:space="0" w:color="auto"/>
            <w:right w:val="none" w:sz="0" w:space="0" w:color="auto"/>
          </w:divBdr>
        </w:div>
        <w:div w:id="2006473525">
          <w:marLeft w:val="0"/>
          <w:marRight w:val="0"/>
          <w:marTop w:val="0"/>
          <w:marBottom w:val="0"/>
          <w:divBdr>
            <w:top w:val="none" w:sz="0" w:space="0" w:color="auto"/>
            <w:left w:val="none" w:sz="0" w:space="0" w:color="auto"/>
            <w:bottom w:val="none" w:sz="0" w:space="0" w:color="auto"/>
            <w:right w:val="none" w:sz="0" w:space="0" w:color="auto"/>
          </w:divBdr>
        </w:div>
        <w:div w:id="799147485">
          <w:marLeft w:val="0"/>
          <w:marRight w:val="0"/>
          <w:marTop w:val="0"/>
          <w:marBottom w:val="0"/>
          <w:divBdr>
            <w:top w:val="none" w:sz="0" w:space="0" w:color="auto"/>
            <w:left w:val="none" w:sz="0" w:space="0" w:color="auto"/>
            <w:bottom w:val="none" w:sz="0" w:space="0" w:color="auto"/>
            <w:right w:val="none" w:sz="0" w:space="0" w:color="auto"/>
          </w:divBdr>
        </w:div>
        <w:div w:id="25523273">
          <w:marLeft w:val="0"/>
          <w:marRight w:val="0"/>
          <w:marTop w:val="0"/>
          <w:marBottom w:val="0"/>
          <w:divBdr>
            <w:top w:val="none" w:sz="0" w:space="0" w:color="auto"/>
            <w:left w:val="none" w:sz="0" w:space="0" w:color="auto"/>
            <w:bottom w:val="none" w:sz="0" w:space="0" w:color="auto"/>
            <w:right w:val="none" w:sz="0" w:space="0" w:color="auto"/>
          </w:divBdr>
        </w:div>
        <w:div w:id="996375604">
          <w:marLeft w:val="0"/>
          <w:marRight w:val="0"/>
          <w:marTop w:val="0"/>
          <w:marBottom w:val="0"/>
          <w:divBdr>
            <w:top w:val="none" w:sz="0" w:space="0" w:color="auto"/>
            <w:left w:val="none" w:sz="0" w:space="0" w:color="auto"/>
            <w:bottom w:val="none" w:sz="0" w:space="0" w:color="auto"/>
            <w:right w:val="none" w:sz="0" w:space="0" w:color="auto"/>
          </w:divBdr>
        </w:div>
        <w:div w:id="249505477">
          <w:marLeft w:val="0"/>
          <w:marRight w:val="0"/>
          <w:marTop w:val="0"/>
          <w:marBottom w:val="0"/>
          <w:divBdr>
            <w:top w:val="none" w:sz="0" w:space="0" w:color="auto"/>
            <w:left w:val="none" w:sz="0" w:space="0" w:color="auto"/>
            <w:bottom w:val="none" w:sz="0" w:space="0" w:color="auto"/>
            <w:right w:val="none" w:sz="0" w:space="0" w:color="auto"/>
          </w:divBdr>
        </w:div>
        <w:div w:id="1717316917">
          <w:marLeft w:val="0"/>
          <w:marRight w:val="0"/>
          <w:marTop w:val="0"/>
          <w:marBottom w:val="0"/>
          <w:divBdr>
            <w:top w:val="none" w:sz="0" w:space="0" w:color="auto"/>
            <w:left w:val="none" w:sz="0" w:space="0" w:color="auto"/>
            <w:bottom w:val="none" w:sz="0" w:space="0" w:color="auto"/>
            <w:right w:val="none" w:sz="0" w:space="0" w:color="auto"/>
          </w:divBdr>
        </w:div>
        <w:div w:id="1602683302">
          <w:marLeft w:val="0"/>
          <w:marRight w:val="0"/>
          <w:marTop w:val="0"/>
          <w:marBottom w:val="0"/>
          <w:divBdr>
            <w:top w:val="none" w:sz="0" w:space="0" w:color="auto"/>
            <w:left w:val="none" w:sz="0" w:space="0" w:color="auto"/>
            <w:bottom w:val="none" w:sz="0" w:space="0" w:color="auto"/>
            <w:right w:val="none" w:sz="0" w:space="0" w:color="auto"/>
          </w:divBdr>
        </w:div>
        <w:div w:id="1102845958">
          <w:marLeft w:val="0"/>
          <w:marRight w:val="0"/>
          <w:marTop w:val="0"/>
          <w:marBottom w:val="0"/>
          <w:divBdr>
            <w:top w:val="none" w:sz="0" w:space="0" w:color="auto"/>
            <w:left w:val="none" w:sz="0" w:space="0" w:color="auto"/>
            <w:bottom w:val="none" w:sz="0" w:space="0" w:color="auto"/>
            <w:right w:val="none" w:sz="0" w:space="0" w:color="auto"/>
          </w:divBdr>
        </w:div>
        <w:div w:id="1057822044">
          <w:marLeft w:val="0"/>
          <w:marRight w:val="0"/>
          <w:marTop w:val="0"/>
          <w:marBottom w:val="0"/>
          <w:divBdr>
            <w:top w:val="none" w:sz="0" w:space="0" w:color="auto"/>
            <w:left w:val="none" w:sz="0" w:space="0" w:color="auto"/>
            <w:bottom w:val="none" w:sz="0" w:space="0" w:color="auto"/>
            <w:right w:val="none" w:sz="0" w:space="0" w:color="auto"/>
          </w:divBdr>
        </w:div>
      </w:divsChild>
    </w:div>
    <w:div w:id="2018919938">
      <w:bodyDiv w:val="1"/>
      <w:marLeft w:val="0"/>
      <w:marRight w:val="0"/>
      <w:marTop w:val="0"/>
      <w:marBottom w:val="0"/>
      <w:divBdr>
        <w:top w:val="none" w:sz="0" w:space="0" w:color="auto"/>
        <w:left w:val="none" w:sz="0" w:space="0" w:color="auto"/>
        <w:bottom w:val="none" w:sz="0" w:space="0" w:color="auto"/>
        <w:right w:val="none" w:sz="0" w:space="0" w:color="auto"/>
      </w:divBdr>
    </w:div>
    <w:div w:id="2030062342">
      <w:bodyDiv w:val="1"/>
      <w:marLeft w:val="0"/>
      <w:marRight w:val="0"/>
      <w:marTop w:val="0"/>
      <w:marBottom w:val="0"/>
      <w:divBdr>
        <w:top w:val="none" w:sz="0" w:space="0" w:color="auto"/>
        <w:left w:val="none" w:sz="0" w:space="0" w:color="auto"/>
        <w:bottom w:val="none" w:sz="0" w:space="0" w:color="auto"/>
        <w:right w:val="none" w:sz="0" w:space="0" w:color="auto"/>
      </w:divBdr>
    </w:div>
    <w:div w:id="2039233356">
      <w:bodyDiv w:val="1"/>
      <w:marLeft w:val="0"/>
      <w:marRight w:val="0"/>
      <w:marTop w:val="0"/>
      <w:marBottom w:val="0"/>
      <w:divBdr>
        <w:top w:val="none" w:sz="0" w:space="0" w:color="auto"/>
        <w:left w:val="none" w:sz="0" w:space="0" w:color="auto"/>
        <w:bottom w:val="none" w:sz="0" w:space="0" w:color="auto"/>
        <w:right w:val="none" w:sz="0" w:space="0" w:color="auto"/>
      </w:divBdr>
    </w:div>
    <w:div w:id="2089887533">
      <w:bodyDiv w:val="1"/>
      <w:marLeft w:val="0"/>
      <w:marRight w:val="0"/>
      <w:marTop w:val="0"/>
      <w:marBottom w:val="0"/>
      <w:divBdr>
        <w:top w:val="none" w:sz="0" w:space="0" w:color="auto"/>
        <w:left w:val="none" w:sz="0" w:space="0" w:color="auto"/>
        <w:bottom w:val="none" w:sz="0" w:space="0" w:color="auto"/>
        <w:right w:val="none" w:sz="0" w:space="0" w:color="auto"/>
      </w:divBdr>
    </w:div>
    <w:div w:id="20958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akon4.rada.gov.ua/laws/show/1556-18" TargetMode="External"/><Relationship Id="rId18" Type="http://schemas.openxmlformats.org/officeDocument/2006/relationships/hyperlink" Target="http://ihed.org.ua/images/biblioteka/Rozvitok_sisitemi_zabesp_yakosti_VO_UA_2015.pdf" TargetMode="External"/><Relationship Id="rId26" Type="http://schemas.openxmlformats.org/officeDocument/2006/relationships/hyperlink" Target="http://tuningacademy.org/wp-content/uploads/2014/02/RefICT_TuRu_RU.pdf" TargetMode="External"/><Relationship Id="rId3" Type="http://schemas.openxmlformats.org/officeDocument/2006/relationships/styles" Target="styles.xml"/><Relationship Id="rId21" Type="http://schemas.openxmlformats.org/officeDocument/2006/relationships/hyperlink" Target="http://www.acm.org/education/CS2013-final-report.pdf" TargetMode="External"/><Relationship Id="rId7" Type="http://schemas.openxmlformats.org/officeDocument/2006/relationships/footnotes" Target="footnotes.xml"/><Relationship Id="rId12" Type="http://schemas.openxmlformats.org/officeDocument/2006/relationships/hyperlink" Target="http://www.uis.unesco.org/Education/Documents/isced-fields-of-education-training-2013.pdf" TargetMode="External"/><Relationship Id="rId17" Type="http://schemas.openxmlformats.org/officeDocument/2006/relationships/hyperlink" Target="http://ihed.org.ua/images/biblioteka/glossariy_Visha_osvita_2014_tempus-office.pdf" TargetMode="External"/><Relationship Id="rId25" Type="http://schemas.openxmlformats.org/officeDocument/2006/relationships/hyperlink" Target="http://www.codewitz.net/papers/MMT_27-31_Asrun_Matthiasdottir.pdf" TargetMode="External"/><Relationship Id="rId2" Type="http://schemas.openxmlformats.org/officeDocument/2006/relationships/numbering" Target="numbering.xml"/><Relationship Id="rId16" Type="http://schemas.openxmlformats.org/officeDocument/2006/relationships/hyperlink" Target="http://www.unideusto.org/tuningeu/" TargetMode="External"/><Relationship Id="rId20" Type="http://schemas.openxmlformats.org/officeDocument/2006/relationships/hyperlink" Target="http://erasmusplus.org.ua/erasmus/ka3-pidtrymka-reform/natsionalna-komanda-ekspertiv-here/materiali-he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education/documents/isced-2011-en.pdf" TargetMode="External"/><Relationship Id="rId24" Type="http://schemas.openxmlformats.org/officeDocument/2006/relationships/hyperlink" Target="http://www.ww.amc12.org/sites/default/files/pdf/upload_library/22/Ford/%20DonaldKnuth.pdf" TargetMode="External"/><Relationship Id="rId5" Type="http://schemas.openxmlformats.org/officeDocument/2006/relationships/settings" Target="settings.xml"/><Relationship Id="rId15" Type="http://schemas.openxmlformats.org/officeDocument/2006/relationships/hyperlink" Target="http://zakon4.rada.gov.ua/laws/show/266-2015" TargetMode="External"/><Relationship Id="rId23" Type="http://schemas.openxmlformats.org/officeDocument/2006/relationships/hyperlink" Target="http://ccecc.acm.org/files/publications/2009ComputerScienceTransferGuidelines.pdf" TargetMode="External"/><Relationship Id="rId28" Type="http://schemas.openxmlformats.org/officeDocument/2006/relationships/theme" Target="theme/theme1.xml"/><Relationship Id="rId10" Type="http://schemas.openxmlformats.org/officeDocument/2006/relationships/hyperlink" Target="http://ihed.org.ua/images/pdf/standards-and-guidelines_for_qa_in_the_ehea_2015.pdf" TargetMode="External"/><Relationship Id="rId19" Type="http://schemas.openxmlformats.org/officeDocument/2006/relationships/hyperlink" Target="http://ihed.org.ua/images/biblioteka/rozroblennya_osv_program_2014_tempus-office.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zakon4.rada.gov.ua/laws/show/1341-2011" TargetMode="External"/><Relationship Id="rId22" Type="http://schemas.openxmlformats.org/officeDocument/2006/relationships/hyperlink" Target="http://www.acm.org/education/CS2013-final-report.pdf"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4FD5-0274-45E2-B9AE-E8F531A1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8167</Words>
  <Characters>46552</Characters>
  <Application>Microsoft Office Word</Application>
  <DocSecurity>0</DocSecurity>
  <Lines>387</Lines>
  <Paragraphs>109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Valia</cp:lastModifiedBy>
  <cp:revision>2</cp:revision>
  <cp:lastPrinted>2016-07-07T13:01:00Z</cp:lastPrinted>
  <dcterms:created xsi:type="dcterms:W3CDTF">2017-02-28T19:58:00Z</dcterms:created>
  <dcterms:modified xsi:type="dcterms:W3CDTF">2017-02-28T19:58:00Z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