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EDB011" w14:textId="77777777" w:rsidR="007B2B5F" w:rsidRDefault="007C3393">
      <w:pPr>
        <w:spacing w:before="1800" w:after="1200"/>
      </w:pPr>
      <w:r>
        <w:rPr>
          <w:b/>
          <w:bCs/>
          <w:color w:val="1F2937"/>
          <w:sz w:val="40"/>
          <w:szCs w:val="40"/>
        </w:rPr>
        <w:t>eVersum</w:t>
      </w:r>
    </w:p>
    <w:p w14:paraId="6088520B" w14:textId="77777777" w:rsidR="007B2B5F" w:rsidRDefault="007C3393">
      <w:pPr>
        <w:spacing w:after="200"/>
      </w:pPr>
      <w:r>
        <w:rPr>
          <w:b/>
          <w:bCs/>
          <w:sz w:val="56"/>
          <w:szCs w:val="56"/>
        </w:rPr>
        <w:t>SUMS Handbook</w:t>
      </w:r>
    </w:p>
    <w:p w14:paraId="68C04FFA" w14:textId="77777777" w:rsidR="007B2B5F" w:rsidRDefault="007C3393">
      <w:pPr>
        <w:spacing w:after="600"/>
      </w:pPr>
      <w:r>
        <w:rPr>
          <w:color w:val="374151"/>
          <w:sz w:val="28"/>
          <w:szCs w:val="28"/>
        </w:rPr>
        <w:t>Software Update Management System according to UN Regulation No. 156</w:t>
      </w:r>
    </w:p>
    <w:p w14:paraId="34C91DCF" w14:textId="77777777" w:rsidR="007B2B5F" w:rsidRDefault="007C3393">
      <w:pPr>
        <w:spacing w:after="120"/>
      </w:pPr>
      <w:r>
        <w:rPr>
          <w:b/>
          <w:bCs/>
        </w:rPr>
        <w:t>Version:</w:t>
      </w:r>
      <w:r>
        <w:t xml:space="preserve"> 0.1 (draft)</w:t>
      </w:r>
    </w:p>
    <w:p w14:paraId="22896EEF" w14:textId="77777777" w:rsidR="007B2B5F" w:rsidRDefault="007C3393">
      <w:pPr>
        <w:spacing w:after="120"/>
      </w:pPr>
      <w:r>
        <w:rPr>
          <w:b/>
          <w:bCs/>
        </w:rPr>
        <w:t>Date:</w:t>
      </w:r>
      <w:r>
        <w:t xml:space="preserve"> 25 September 2026</w:t>
      </w:r>
    </w:p>
    <w:p w14:paraId="0D718D69" w14:textId="77777777" w:rsidR="007B2B5F" w:rsidRDefault="007C3393">
      <w:pPr>
        <w:spacing w:after="120"/>
      </w:pPr>
      <w:r>
        <w:rPr>
          <w:b/>
          <w:bCs/>
        </w:rPr>
        <w:t>Status:</w:t>
      </w:r>
      <w:r>
        <w:t xml:space="preserve"> Draft for review by eVersum (J. Zdun) — not released</w:t>
      </w:r>
    </w:p>
    <w:p w14:paraId="584AACAA" w14:textId="77777777" w:rsidR="007B2B5F" w:rsidRDefault="007C3393">
      <w:pPr>
        <w:spacing w:after="120"/>
      </w:pPr>
      <w:r>
        <w:rPr>
          <w:b/>
          <w:bCs/>
        </w:rPr>
        <w:t>Document owner:</w:t>
      </w:r>
      <w:r>
        <w:t xml:space="preserve"> </w:t>
      </w:r>
      <w:r>
        <w:rPr>
          <w:b/>
          <w:bCs/>
          <w:highlight w:val="yellow"/>
        </w:rPr>
        <w:t>[TO BE CONFIRMED]</w:t>
      </w:r>
    </w:p>
    <w:p w14:paraId="43CEE673" w14:textId="77777777" w:rsidR="007B2B5F" w:rsidRDefault="007C3393">
      <w:pPr>
        <w:spacing w:after="120"/>
      </w:pPr>
      <w:r>
        <w:rPr>
          <w:b/>
          <w:bCs/>
        </w:rPr>
        <w:t>Handbook ID / chapter numbering:</w:t>
      </w:r>
      <w:r>
        <w:t xml:space="preserve"> </w:t>
      </w:r>
      <w:r>
        <w:rPr>
          <w:b/>
          <w:bCs/>
          <w:highlight w:val="yellow"/>
        </w:rPr>
        <w:t>[TO BE CONFIRMED]</w:t>
      </w:r>
      <w:r>
        <w:t xml:space="preserve"> — to be aligned with the existing SUMS documentation (SUMS_Dokumentenmanagement-Prozess)</w:t>
      </w:r>
    </w:p>
    <w:p w14:paraId="736BAACF" w14:textId="77777777" w:rsidR="007B2B5F" w:rsidRDefault="007B2B5F">
      <w:pPr>
        <w:spacing w:after="600"/>
      </w:pPr>
    </w:p>
    <w:p w14:paraId="0484A9A9" w14:textId="77777777" w:rsidR="007B2B5F" w:rsidRDefault="007C3393">
      <w:pPr>
        <w:pBdr>
          <w:left w:val="single" w:sz="18" w:space="6" w:color="D97706"/>
        </w:pBdr>
        <w:shd w:val="clear" w:color="auto" w:fill="FEF3C7"/>
        <w:spacing w:after="120"/>
      </w:pPr>
      <w:r>
        <w:rPr>
          <w:b/>
          <w:bCs/>
        </w:rPr>
        <w:t xml:space="preserve">Scope limitation — Over-the-air (OTA) updates are excluded. </w:t>
      </w:r>
      <w:r>
        <w:t>eVersum vehicles receive software updates exclusively in the workshop, performed by eVersum technicians. Paragraph 7.1.4 of UN R156 is not applicable. This statement applies to this handbook and to all reports generated by the SUMS tool.</w:t>
      </w:r>
    </w:p>
    <w:p w14:paraId="706D5F94" w14:textId="77777777" w:rsidR="007B2B5F" w:rsidRDefault="007C3393">
      <w:r>
        <w:br w:type="page"/>
      </w:r>
    </w:p>
    <w:p w14:paraId="2EF8B0E5" w14:textId="77777777" w:rsidR="007B2B5F" w:rsidRDefault="007C3393">
      <w:pPr>
        <w:spacing w:after="160"/>
      </w:pPr>
      <w:r>
        <w:rPr>
          <w:b/>
          <w:bCs/>
          <w:sz w:val="30"/>
          <w:szCs w:val="30"/>
        </w:rPr>
        <w:t>Contents</w:t>
      </w:r>
    </w:p>
    <w:sdt>
      <w:sdtPr>
        <w:alias w:val="Contents"/>
        <w:id w:val="113340310"/>
      </w:sdtPr>
      <w:sdtEndPr/>
      <w:sdtContent>
        <w:p w14:paraId="71A04176" w14:textId="10470A66" w:rsidR="00F104FD" w:rsidRDefault="007C3393">
          <w:pPr>
            <w:pStyle w:val="Kazalovsebine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226460" w:history="1">
            <w:r w:rsidR="00F104FD" w:rsidRPr="00544F97">
              <w:rPr>
                <w:rStyle w:val="Hiperpovezava"/>
                <w:noProof/>
              </w:rPr>
              <w:t>1 Document control</w:t>
            </w:r>
            <w:r w:rsidR="00F104FD">
              <w:rPr>
                <w:noProof/>
              </w:rPr>
              <w:tab/>
            </w:r>
            <w:r w:rsidR="00F104FD">
              <w:rPr>
                <w:noProof/>
              </w:rPr>
              <w:fldChar w:fldCharType="begin"/>
            </w:r>
            <w:r w:rsidR="00F104FD">
              <w:rPr>
                <w:noProof/>
              </w:rPr>
              <w:instrText xml:space="preserve"> PAGEREF _Toc241226460 \h </w:instrText>
            </w:r>
            <w:r w:rsidR="00F104FD">
              <w:rPr>
                <w:noProof/>
              </w:rPr>
            </w:r>
            <w:r w:rsidR="00F104FD">
              <w:rPr>
                <w:noProof/>
              </w:rPr>
              <w:fldChar w:fldCharType="separate"/>
            </w:r>
            <w:r w:rsidR="00F104FD">
              <w:rPr>
                <w:noProof/>
              </w:rPr>
              <w:t>3</w:t>
            </w:r>
            <w:r w:rsidR="00F104FD">
              <w:rPr>
                <w:noProof/>
              </w:rPr>
              <w:fldChar w:fldCharType="end"/>
            </w:r>
          </w:hyperlink>
        </w:p>
        <w:p w14:paraId="2BFC4062" w14:textId="4A83A899" w:rsidR="00F104FD" w:rsidRDefault="00F104FD">
          <w:pPr>
            <w:pStyle w:val="Kazalovsebine1"/>
            <w:tabs>
              <w:tab w:val="right" w:leader="dot" w:pos="9628"/>
            </w:tabs>
            <w:rPr>
              <w:rFonts w:asciiTheme="minorHAnsi" w:eastAsiaTheme="minorEastAsia" w:hAnsiTheme="minorHAnsi" w:cstheme="minorBidi"/>
              <w:noProof/>
              <w:kern w:val="2"/>
              <w:sz w:val="24"/>
              <w:szCs w:val="24"/>
              <w14:ligatures w14:val="standardContextual"/>
            </w:rPr>
          </w:pPr>
          <w:hyperlink w:anchor="_Toc241226461" w:history="1">
            <w:r w:rsidRPr="00544F97">
              <w:rPr>
                <w:rStyle w:val="Hiperpovezava"/>
                <w:noProof/>
              </w:rPr>
              <w:t>2 Introduction</w:t>
            </w:r>
            <w:r>
              <w:rPr>
                <w:noProof/>
              </w:rPr>
              <w:tab/>
            </w:r>
            <w:r>
              <w:rPr>
                <w:noProof/>
              </w:rPr>
              <w:fldChar w:fldCharType="begin"/>
            </w:r>
            <w:r>
              <w:rPr>
                <w:noProof/>
              </w:rPr>
              <w:instrText xml:space="preserve"> PAGEREF _Toc241226461 \h </w:instrText>
            </w:r>
            <w:r>
              <w:rPr>
                <w:noProof/>
              </w:rPr>
            </w:r>
            <w:r>
              <w:rPr>
                <w:noProof/>
              </w:rPr>
              <w:fldChar w:fldCharType="separate"/>
            </w:r>
            <w:r>
              <w:rPr>
                <w:noProof/>
              </w:rPr>
              <w:t>4</w:t>
            </w:r>
            <w:r>
              <w:rPr>
                <w:noProof/>
              </w:rPr>
              <w:fldChar w:fldCharType="end"/>
            </w:r>
          </w:hyperlink>
        </w:p>
        <w:p w14:paraId="073EB477" w14:textId="525AFBEC"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62" w:history="1">
            <w:r w:rsidRPr="00544F97">
              <w:rPr>
                <w:rStyle w:val="Hiperpovezava"/>
                <w:noProof/>
              </w:rPr>
              <w:t>2.1 Purpose</w:t>
            </w:r>
            <w:r>
              <w:rPr>
                <w:noProof/>
              </w:rPr>
              <w:tab/>
            </w:r>
            <w:r>
              <w:rPr>
                <w:noProof/>
              </w:rPr>
              <w:fldChar w:fldCharType="begin"/>
            </w:r>
            <w:r>
              <w:rPr>
                <w:noProof/>
              </w:rPr>
              <w:instrText xml:space="preserve"> PAGEREF _Toc241226462 \h </w:instrText>
            </w:r>
            <w:r>
              <w:rPr>
                <w:noProof/>
              </w:rPr>
            </w:r>
            <w:r>
              <w:rPr>
                <w:noProof/>
              </w:rPr>
              <w:fldChar w:fldCharType="separate"/>
            </w:r>
            <w:r>
              <w:rPr>
                <w:noProof/>
              </w:rPr>
              <w:t>4</w:t>
            </w:r>
            <w:r>
              <w:rPr>
                <w:noProof/>
              </w:rPr>
              <w:fldChar w:fldCharType="end"/>
            </w:r>
          </w:hyperlink>
        </w:p>
        <w:p w14:paraId="0B9DE9F0" w14:textId="41493C23"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63" w:history="1">
            <w:r w:rsidRPr="00544F97">
              <w:rPr>
                <w:rStyle w:val="Hiperpovezava"/>
                <w:noProof/>
              </w:rPr>
              <w:t>2.2 Scope</w:t>
            </w:r>
            <w:r>
              <w:rPr>
                <w:noProof/>
              </w:rPr>
              <w:tab/>
            </w:r>
            <w:r>
              <w:rPr>
                <w:noProof/>
              </w:rPr>
              <w:fldChar w:fldCharType="begin"/>
            </w:r>
            <w:r>
              <w:rPr>
                <w:noProof/>
              </w:rPr>
              <w:instrText xml:space="preserve"> PAGEREF _Toc241226463 \h </w:instrText>
            </w:r>
            <w:r>
              <w:rPr>
                <w:noProof/>
              </w:rPr>
            </w:r>
            <w:r>
              <w:rPr>
                <w:noProof/>
              </w:rPr>
              <w:fldChar w:fldCharType="separate"/>
            </w:r>
            <w:r>
              <w:rPr>
                <w:noProof/>
              </w:rPr>
              <w:t>4</w:t>
            </w:r>
            <w:r>
              <w:rPr>
                <w:noProof/>
              </w:rPr>
              <w:fldChar w:fldCharType="end"/>
            </w:r>
          </w:hyperlink>
        </w:p>
        <w:p w14:paraId="44245236" w14:textId="39EE17CA"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64" w:history="1">
            <w:r w:rsidRPr="00544F97">
              <w:rPr>
                <w:rStyle w:val="Hiperpovezava"/>
                <w:noProof/>
              </w:rPr>
              <w:t>2.3 Replacement of the previous implementation</w:t>
            </w:r>
            <w:r>
              <w:rPr>
                <w:noProof/>
              </w:rPr>
              <w:tab/>
            </w:r>
            <w:r>
              <w:rPr>
                <w:noProof/>
              </w:rPr>
              <w:fldChar w:fldCharType="begin"/>
            </w:r>
            <w:r>
              <w:rPr>
                <w:noProof/>
              </w:rPr>
              <w:instrText xml:space="preserve"> PAGEREF _Toc241226464 \h </w:instrText>
            </w:r>
            <w:r>
              <w:rPr>
                <w:noProof/>
              </w:rPr>
            </w:r>
            <w:r>
              <w:rPr>
                <w:noProof/>
              </w:rPr>
              <w:fldChar w:fldCharType="separate"/>
            </w:r>
            <w:r>
              <w:rPr>
                <w:noProof/>
              </w:rPr>
              <w:t>4</w:t>
            </w:r>
            <w:r>
              <w:rPr>
                <w:noProof/>
              </w:rPr>
              <w:fldChar w:fldCharType="end"/>
            </w:r>
          </w:hyperlink>
        </w:p>
        <w:p w14:paraId="4072BA08" w14:textId="4D2AA408"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65" w:history="1">
            <w:r w:rsidRPr="00544F97">
              <w:rPr>
                <w:rStyle w:val="Hiperpovezava"/>
                <w:noProof/>
              </w:rPr>
              <w:t>2.4 References</w:t>
            </w:r>
            <w:r>
              <w:rPr>
                <w:noProof/>
              </w:rPr>
              <w:tab/>
            </w:r>
            <w:r>
              <w:rPr>
                <w:noProof/>
              </w:rPr>
              <w:fldChar w:fldCharType="begin"/>
            </w:r>
            <w:r>
              <w:rPr>
                <w:noProof/>
              </w:rPr>
              <w:instrText xml:space="preserve"> PAGEREF _Toc241226465 \h </w:instrText>
            </w:r>
            <w:r>
              <w:rPr>
                <w:noProof/>
              </w:rPr>
            </w:r>
            <w:r>
              <w:rPr>
                <w:noProof/>
              </w:rPr>
              <w:fldChar w:fldCharType="separate"/>
            </w:r>
            <w:r>
              <w:rPr>
                <w:noProof/>
              </w:rPr>
              <w:t>4</w:t>
            </w:r>
            <w:r>
              <w:rPr>
                <w:noProof/>
              </w:rPr>
              <w:fldChar w:fldCharType="end"/>
            </w:r>
          </w:hyperlink>
        </w:p>
        <w:p w14:paraId="0C57ABA3" w14:textId="74E4F6AC"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66" w:history="1">
            <w:r w:rsidRPr="00544F97">
              <w:rPr>
                <w:rStyle w:val="Hiperpovezava"/>
                <w:noProof/>
              </w:rPr>
              <w:t>2.5 Terms and abbreviations</w:t>
            </w:r>
            <w:r>
              <w:rPr>
                <w:noProof/>
              </w:rPr>
              <w:tab/>
            </w:r>
            <w:r>
              <w:rPr>
                <w:noProof/>
              </w:rPr>
              <w:fldChar w:fldCharType="begin"/>
            </w:r>
            <w:r>
              <w:rPr>
                <w:noProof/>
              </w:rPr>
              <w:instrText xml:space="preserve"> PAGEREF _Toc241226466 \h </w:instrText>
            </w:r>
            <w:r>
              <w:rPr>
                <w:noProof/>
              </w:rPr>
            </w:r>
            <w:r>
              <w:rPr>
                <w:noProof/>
              </w:rPr>
              <w:fldChar w:fldCharType="separate"/>
            </w:r>
            <w:r>
              <w:rPr>
                <w:noProof/>
              </w:rPr>
              <w:t>4</w:t>
            </w:r>
            <w:r>
              <w:rPr>
                <w:noProof/>
              </w:rPr>
              <w:fldChar w:fldCharType="end"/>
            </w:r>
          </w:hyperlink>
        </w:p>
        <w:p w14:paraId="1A6040D1" w14:textId="15774084" w:rsidR="00F104FD" w:rsidRDefault="00F104FD">
          <w:pPr>
            <w:pStyle w:val="Kazalovsebine1"/>
            <w:tabs>
              <w:tab w:val="right" w:leader="dot" w:pos="9628"/>
            </w:tabs>
            <w:rPr>
              <w:rFonts w:asciiTheme="minorHAnsi" w:eastAsiaTheme="minorEastAsia" w:hAnsiTheme="minorHAnsi" w:cstheme="minorBidi"/>
              <w:noProof/>
              <w:kern w:val="2"/>
              <w:sz w:val="24"/>
              <w:szCs w:val="24"/>
              <w14:ligatures w14:val="standardContextual"/>
            </w:rPr>
          </w:pPr>
          <w:hyperlink w:anchor="_Toc241226467" w:history="1">
            <w:r w:rsidRPr="00544F97">
              <w:rPr>
                <w:rStyle w:val="Hiperpovezava"/>
                <w:noProof/>
              </w:rPr>
              <w:t>3 SUMS overview</w:t>
            </w:r>
            <w:r>
              <w:rPr>
                <w:noProof/>
              </w:rPr>
              <w:tab/>
            </w:r>
            <w:r>
              <w:rPr>
                <w:noProof/>
              </w:rPr>
              <w:fldChar w:fldCharType="begin"/>
            </w:r>
            <w:r>
              <w:rPr>
                <w:noProof/>
              </w:rPr>
              <w:instrText xml:space="preserve"> PAGEREF _Toc241226467 \h </w:instrText>
            </w:r>
            <w:r>
              <w:rPr>
                <w:noProof/>
              </w:rPr>
            </w:r>
            <w:r>
              <w:rPr>
                <w:noProof/>
              </w:rPr>
              <w:fldChar w:fldCharType="separate"/>
            </w:r>
            <w:r>
              <w:rPr>
                <w:noProof/>
              </w:rPr>
              <w:t>6</w:t>
            </w:r>
            <w:r>
              <w:rPr>
                <w:noProof/>
              </w:rPr>
              <w:fldChar w:fldCharType="end"/>
            </w:r>
          </w:hyperlink>
        </w:p>
        <w:p w14:paraId="79A35908" w14:textId="6C526509"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68" w:history="1">
            <w:r w:rsidRPr="00544F97">
              <w:rPr>
                <w:rStyle w:val="Hiperpovezava"/>
                <w:noProof/>
              </w:rPr>
              <w:t>3.1 Systems</w:t>
            </w:r>
            <w:r>
              <w:rPr>
                <w:noProof/>
              </w:rPr>
              <w:tab/>
            </w:r>
            <w:r>
              <w:rPr>
                <w:noProof/>
              </w:rPr>
              <w:fldChar w:fldCharType="begin"/>
            </w:r>
            <w:r>
              <w:rPr>
                <w:noProof/>
              </w:rPr>
              <w:instrText xml:space="preserve"> PAGEREF _Toc241226468 \h </w:instrText>
            </w:r>
            <w:r>
              <w:rPr>
                <w:noProof/>
              </w:rPr>
            </w:r>
            <w:r>
              <w:rPr>
                <w:noProof/>
              </w:rPr>
              <w:fldChar w:fldCharType="separate"/>
            </w:r>
            <w:r>
              <w:rPr>
                <w:noProof/>
              </w:rPr>
              <w:t>6</w:t>
            </w:r>
            <w:r>
              <w:rPr>
                <w:noProof/>
              </w:rPr>
              <w:fldChar w:fldCharType="end"/>
            </w:r>
          </w:hyperlink>
        </w:p>
        <w:p w14:paraId="0A9B7036" w14:textId="4CA27791"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69" w:history="1">
            <w:r w:rsidRPr="00544F97">
              <w:rPr>
                <w:rStyle w:val="Hiperpovezava"/>
                <w:noProof/>
              </w:rPr>
              <w:t>3.2 Roles and responsibilities</w:t>
            </w:r>
            <w:r>
              <w:rPr>
                <w:noProof/>
              </w:rPr>
              <w:tab/>
            </w:r>
            <w:r>
              <w:rPr>
                <w:noProof/>
              </w:rPr>
              <w:fldChar w:fldCharType="begin"/>
            </w:r>
            <w:r>
              <w:rPr>
                <w:noProof/>
              </w:rPr>
              <w:instrText xml:space="preserve"> PAGEREF _Toc241226469 \h </w:instrText>
            </w:r>
            <w:r>
              <w:rPr>
                <w:noProof/>
              </w:rPr>
            </w:r>
            <w:r>
              <w:rPr>
                <w:noProof/>
              </w:rPr>
              <w:fldChar w:fldCharType="separate"/>
            </w:r>
            <w:r>
              <w:rPr>
                <w:noProof/>
              </w:rPr>
              <w:t>6</w:t>
            </w:r>
            <w:r>
              <w:rPr>
                <w:noProof/>
              </w:rPr>
              <w:fldChar w:fldCharType="end"/>
            </w:r>
          </w:hyperlink>
        </w:p>
        <w:p w14:paraId="082C751A" w14:textId="028544ED"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70" w:history="1">
            <w:r w:rsidRPr="00544F97">
              <w:rPr>
                <w:rStyle w:val="Hiperpovezava"/>
                <w:noProof/>
              </w:rPr>
              <w:t>3.3 Process overview</w:t>
            </w:r>
            <w:r>
              <w:rPr>
                <w:noProof/>
              </w:rPr>
              <w:tab/>
            </w:r>
            <w:r>
              <w:rPr>
                <w:noProof/>
              </w:rPr>
              <w:fldChar w:fldCharType="begin"/>
            </w:r>
            <w:r>
              <w:rPr>
                <w:noProof/>
              </w:rPr>
              <w:instrText xml:space="preserve"> PAGEREF _Toc241226470 \h </w:instrText>
            </w:r>
            <w:r>
              <w:rPr>
                <w:noProof/>
              </w:rPr>
            </w:r>
            <w:r>
              <w:rPr>
                <w:noProof/>
              </w:rPr>
              <w:fldChar w:fldCharType="separate"/>
            </w:r>
            <w:r>
              <w:rPr>
                <w:noProof/>
              </w:rPr>
              <w:t>6</w:t>
            </w:r>
            <w:r>
              <w:rPr>
                <w:noProof/>
              </w:rPr>
              <w:fldChar w:fldCharType="end"/>
            </w:r>
          </w:hyperlink>
        </w:p>
        <w:p w14:paraId="2C9523BD" w14:textId="3DB5976E" w:rsidR="00F104FD" w:rsidRDefault="00F104FD">
          <w:pPr>
            <w:pStyle w:val="Kazalovsebine1"/>
            <w:tabs>
              <w:tab w:val="right" w:leader="dot" w:pos="9628"/>
            </w:tabs>
            <w:rPr>
              <w:rFonts w:asciiTheme="minorHAnsi" w:eastAsiaTheme="minorEastAsia" w:hAnsiTheme="minorHAnsi" w:cstheme="minorBidi"/>
              <w:noProof/>
              <w:kern w:val="2"/>
              <w:sz w:val="24"/>
              <w:szCs w:val="24"/>
              <w14:ligatures w14:val="standardContextual"/>
            </w:rPr>
          </w:pPr>
          <w:hyperlink w:anchor="_Toc241226471" w:history="1">
            <w:r w:rsidRPr="00544F97">
              <w:rPr>
                <w:rStyle w:val="Hiperpovezava"/>
                <w:noProof/>
              </w:rPr>
              <w:t>4 Records kept in the SUMS tool</w:t>
            </w:r>
            <w:r>
              <w:rPr>
                <w:noProof/>
              </w:rPr>
              <w:tab/>
            </w:r>
            <w:r>
              <w:rPr>
                <w:noProof/>
              </w:rPr>
              <w:fldChar w:fldCharType="begin"/>
            </w:r>
            <w:r>
              <w:rPr>
                <w:noProof/>
              </w:rPr>
              <w:instrText xml:space="preserve"> PAGEREF _Toc241226471 \h </w:instrText>
            </w:r>
            <w:r>
              <w:rPr>
                <w:noProof/>
              </w:rPr>
            </w:r>
            <w:r>
              <w:rPr>
                <w:noProof/>
              </w:rPr>
              <w:fldChar w:fldCharType="separate"/>
            </w:r>
            <w:r>
              <w:rPr>
                <w:noProof/>
              </w:rPr>
              <w:t>7</w:t>
            </w:r>
            <w:r>
              <w:rPr>
                <w:noProof/>
              </w:rPr>
              <w:fldChar w:fldCharType="end"/>
            </w:r>
          </w:hyperlink>
        </w:p>
        <w:p w14:paraId="7088D376" w14:textId="7CCAB6C7"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72" w:history="1">
            <w:r w:rsidRPr="00544F97">
              <w:rPr>
                <w:rStyle w:val="Hiperpovezava"/>
                <w:noProof/>
              </w:rPr>
              <w:t>4.1 Vehicle type</w:t>
            </w:r>
            <w:r>
              <w:rPr>
                <w:noProof/>
              </w:rPr>
              <w:tab/>
            </w:r>
            <w:r>
              <w:rPr>
                <w:noProof/>
              </w:rPr>
              <w:fldChar w:fldCharType="begin"/>
            </w:r>
            <w:r>
              <w:rPr>
                <w:noProof/>
              </w:rPr>
              <w:instrText xml:space="preserve"> PAGEREF _Toc241226472 \h </w:instrText>
            </w:r>
            <w:r>
              <w:rPr>
                <w:noProof/>
              </w:rPr>
            </w:r>
            <w:r>
              <w:rPr>
                <w:noProof/>
              </w:rPr>
              <w:fldChar w:fldCharType="separate"/>
            </w:r>
            <w:r>
              <w:rPr>
                <w:noProof/>
              </w:rPr>
              <w:t>7</w:t>
            </w:r>
            <w:r>
              <w:rPr>
                <w:noProof/>
              </w:rPr>
              <w:fldChar w:fldCharType="end"/>
            </w:r>
          </w:hyperlink>
        </w:p>
        <w:p w14:paraId="4C2552D9" w14:textId="43807CF3"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73" w:history="1">
            <w:r w:rsidRPr="00544F97">
              <w:rPr>
                <w:rStyle w:val="Hiperpovezava"/>
                <w:noProof/>
              </w:rPr>
              <w:t>4.2 ECU register (§7.1.1.2)</w:t>
            </w:r>
            <w:r>
              <w:rPr>
                <w:noProof/>
              </w:rPr>
              <w:tab/>
            </w:r>
            <w:r>
              <w:rPr>
                <w:noProof/>
              </w:rPr>
              <w:fldChar w:fldCharType="begin"/>
            </w:r>
            <w:r>
              <w:rPr>
                <w:noProof/>
              </w:rPr>
              <w:instrText xml:space="preserve"> PAGEREF _Toc241226473 \h </w:instrText>
            </w:r>
            <w:r>
              <w:rPr>
                <w:noProof/>
              </w:rPr>
            </w:r>
            <w:r>
              <w:rPr>
                <w:noProof/>
              </w:rPr>
              <w:fldChar w:fldCharType="separate"/>
            </w:r>
            <w:r>
              <w:rPr>
                <w:noProof/>
              </w:rPr>
              <w:t>7</w:t>
            </w:r>
            <w:r>
              <w:rPr>
                <w:noProof/>
              </w:rPr>
              <w:fldChar w:fldCharType="end"/>
            </w:r>
          </w:hyperlink>
        </w:p>
        <w:p w14:paraId="4EE827C5" w14:textId="2DF1E440"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74" w:history="1">
            <w:r w:rsidRPr="00544F97">
              <w:rPr>
                <w:rStyle w:val="Hiperpovezava"/>
                <w:noProof/>
              </w:rPr>
              <w:t>4.3 Installed ECUs per vehicle</w:t>
            </w:r>
            <w:r>
              <w:rPr>
                <w:noProof/>
              </w:rPr>
              <w:tab/>
            </w:r>
            <w:r>
              <w:rPr>
                <w:noProof/>
              </w:rPr>
              <w:fldChar w:fldCharType="begin"/>
            </w:r>
            <w:r>
              <w:rPr>
                <w:noProof/>
              </w:rPr>
              <w:instrText xml:space="preserve"> PAGEREF _Toc241226474 \h </w:instrText>
            </w:r>
            <w:r>
              <w:rPr>
                <w:noProof/>
              </w:rPr>
            </w:r>
            <w:r>
              <w:rPr>
                <w:noProof/>
              </w:rPr>
              <w:fldChar w:fldCharType="separate"/>
            </w:r>
            <w:r>
              <w:rPr>
                <w:noProof/>
              </w:rPr>
              <w:t>7</w:t>
            </w:r>
            <w:r>
              <w:rPr>
                <w:noProof/>
              </w:rPr>
              <w:fldChar w:fldCharType="end"/>
            </w:r>
          </w:hyperlink>
        </w:p>
        <w:p w14:paraId="3B4AA1B5" w14:textId="0826D898"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75" w:history="1">
            <w:r w:rsidRPr="00544F97">
              <w:rPr>
                <w:rStyle w:val="Hiperpovezava"/>
                <w:noProof/>
              </w:rPr>
              <w:t>4.4 RXSWIN register (§7.1.2.3)</w:t>
            </w:r>
            <w:r>
              <w:rPr>
                <w:noProof/>
              </w:rPr>
              <w:tab/>
            </w:r>
            <w:r>
              <w:rPr>
                <w:noProof/>
              </w:rPr>
              <w:fldChar w:fldCharType="begin"/>
            </w:r>
            <w:r>
              <w:rPr>
                <w:noProof/>
              </w:rPr>
              <w:instrText xml:space="preserve"> PAGEREF _Toc241226475 \h </w:instrText>
            </w:r>
            <w:r>
              <w:rPr>
                <w:noProof/>
              </w:rPr>
            </w:r>
            <w:r>
              <w:rPr>
                <w:noProof/>
              </w:rPr>
              <w:fldChar w:fldCharType="separate"/>
            </w:r>
            <w:r>
              <w:rPr>
                <w:noProof/>
              </w:rPr>
              <w:t>7</w:t>
            </w:r>
            <w:r>
              <w:rPr>
                <w:noProof/>
              </w:rPr>
              <w:fldChar w:fldCharType="end"/>
            </w:r>
          </w:hyperlink>
        </w:p>
        <w:p w14:paraId="392A813C" w14:textId="7A296549"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76" w:history="1">
            <w:r w:rsidRPr="00544F97">
              <w:rPr>
                <w:rStyle w:val="Hiperpovezava"/>
                <w:noProof/>
              </w:rPr>
              <w:t>4.5 Software Update document (§7.1.2.5)</w:t>
            </w:r>
            <w:r>
              <w:rPr>
                <w:noProof/>
              </w:rPr>
              <w:tab/>
            </w:r>
            <w:r>
              <w:rPr>
                <w:noProof/>
              </w:rPr>
              <w:fldChar w:fldCharType="begin"/>
            </w:r>
            <w:r>
              <w:rPr>
                <w:noProof/>
              </w:rPr>
              <w:instrText xml:space="preserve"> PAGEREF _Toc241226476 \h </w:instrText>
            </w:r>
            <w:r>
              <w:rPr>
                <w:noProof/>
              </w:rPr>
            </w:r>
            <w:r>
              <w:rPr>
                <w:noProof/>
              </w:rPr>
              <w:fldChar w:fldCharType="separate"/>
            </w:r>
            <w:r>
              <w:rPr>
                <w:noProof/>
              </w:rPr>
              <w:t>7</w:t>
            </w:r>
            <w:r>
              <w:rPr>
                <w:noProof/>
              </w:rPr>
              <w:fldChar w:fldCharType="end"/>
            </w:r>
          </w:hyperlink>
        </w:p>
        <w:p w14:paraId="2EACA487" w14:textId="54D6F007"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77" w:history="1">
            <w:r w:rsidRPr="00544F97">
              <w:rPr>
                <w:rStyle w:val="Hiperpovezava"/>
                <w:noProof/>
              </w:rPr>
              <w:t>4.6 Target vehicles (§7.1.2.4)</w:t>
            </w:r>
            <w:r>
              <w:rPr>
                <w:noProof/>
              </w:rPr>
              <w:tab/>
            </w:r>
            <w:r>
              <w:rPr>
                <w:noProof/>
              </w:rPr>
              <w:fldChar w:fldCharType="begin"/>
            </w:r>
            <w:r>
              <w:rPr>
                <w:noProof/>
              </w:rPr>
              <w:instrText xml:space="preserve"> PAGEREF _Toc241226477 \h </w:instrText>
            </w:r>
            <w:r>
              <w:rPr>
                <w:noProof/>
              </w:rPr>
            </w:r>
            <w:r>
              <w:rPr>
                <w:noProof/>
              </w:rPr>
              <w:fldChar w:fldCharType="separate"/>
            </w:r>
            <w:r>
              <w:rPr>
                <w:noProof/>
              </w:rPr>
              <w:t>8</w:t>
            </w:r>
            <w:r>
              <w:rPr>
                <w:noProof/>
              </w:rPr>
              <w:fldChar w:fldCharType="end"/>
            </w:r>
          </w:hyperlink>
        </w:p>
        <w:p w14:paraId="30309EB1" w14:textId="59D72F70"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78" w:history="1">
            <w:r w:rsidRPr="00544F97">
              <w:rPr>
                <w:rStyle w:val="Hiperpovezava"/>
                <w:noProof/>
              </w:rPr>
              <w:t>4.7 Vehicle configurations (§7.1.2.2)</w:t>
            </w:r>
            <w:r>
              <w:rPr>
                <w:noProof/>
              </w:rPr>
              <w:tab/>
            </w:r>
            <w:r>
              <w:rPr>
                <w:noProof/>
              </w:rPr>
              <w:fldChar w:fldCharType="begin"/>
            </w:r>
            <w:r>
              <w:rPr>
                <w:noProof/>
              </w:rPr>
              <w:instrText xml:space="preserve"> PAGEREF _Toc241226478 \h </w:instrText>
            </w:r>
            <w:r>
              <w:rPr>
                <w:noProof/>
              </w:rPr>
            </w:r>
            <w:r>
              <w:rPr>
                <w:noProof/>
              </w:rPr>
              <w:fldChar w:fldCharType="separate"/>
            </w:r>
            <w:r>
              <w:rPr>
                <w:noProof/>
              </w:rPr>
              <w:t>8</w:t>
            </w:r>
            <w:r>
              <w:rPr>
                <w:noProof/>
              </w:rPr>
              <w:fldChar w:fldCharType="end"/>
            </w:r>
          </w:hyperlink>
        </w:p>
        <w:p w14:paraId="5444C95C" w14:textId="55FC122B"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79" w:history="1">
            <w:r w:rsidRPr="00544F97">
              <w:rPr>
                <w:rStyle w:val="Hiperpovezava"/>
                <w:noProof/>
              </w:rPr>
              <w:t>4.8 Reports</w:t>
            </w:r>
            <w:r>
              <w:rPr>
                <w:noProof/>
              </w:rPr>
              <w:tab/>
            </w:r>
            <w:r>
              <w:rPr>
                <w:noProof/>
              </w:rPr>
              <w:fldChar w:fldCharType="begin"/>
            </w:r>
            <w:r>
              <w:rPr>
                <w:noProof/>
              </w:rPr>
              <w:instrText xml:space="preserve"> PAGEREF _Toc241226479 \h </w:instrText>
            </w:r>
            <w:r>
              <w:rPr>
                <w:noProof/>
              </w:rPr>
            </w:r>
            <w:r>
              <w:rPr>
                <w:noProof/>
              </w:rPr>
              <w:fldChar w:fldCharType="separate"/>
            </w:r>
            <w:r>
              <w:rPr>
                <w:noProof/>
              </w:rPr>
              <w:t>8</w:t>
            </w:r>
            <w:r>
              <w:rPr>
                <w:noProof/>
              </w:rPr>
              <w:fldChar w:fldCharType="end"/>
            </w:r>
          </w:hyperlink>
        </w:p>
        <w:p w14:paraId="6DEDBF30" w14:textId="5914FA6D"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80" w:history="1">
            <w:r w:rsidRPr="00544F97">
              <w:rPr>
                <w:rStyle w:val="Hiperpovezava"/>
                <w:noProof/>
              </w:rPr>
              <w:t>4.9 Audit trail</w:t>
            </w:r>
            <w:r>
              <w:rPr>
                <w:noProof/>
              </w:rPr>
              <w:tab/>
            </w:r>
            <w:r>
              <w:rPr>
                <w:noProof/>
              </w:rPr>
              <w:fldChar w:fldCharType="begin"/>
            </w:r>
            <w:r>
              <w:rPr>
                <w:noProof/>
              </w:rPr>
              <w:instrText xml:space="preserve"> PAGEREF _Toc241226480 \h </w:instrText>
            </w:r>
            <w:r>
              <w:rPr>
                <w:noProof/>
              </w:rPr>
            </w:r>
            <w:r>
              <w:rPr>
                <w:noProof/>
              </w:rPr>
              <w:fldChar w:fldCharType="separate"/>
            </w:r>
            <w:r>
              <w:rPr>
                <w:noProof/>
              </w:rPr>
              <w:t>8</w:t>
            </w:r>
            <w:r>
              <w:rPr>
                <w:noProof/>
              </w:rPr>
              <w:fldChar w:fldCharType="end"/>
            </w:r>
          </w:hyperlink>
        </w:p>
        <w:p w14:paraId="54CC7C70" w14:textId="3E31D20F" w:rsidR="00F104FD" w:rsidRDefault="00F104FD">
          <w:pPr>
            <w:pStyle w:val="Kazalovsebine1"/>
            <w:tabs>
              <w:tab w:val="right" w:leader="dot" w:pos="9628"/>
            </w:tabs>
            <w:rPr>
              <w:rFonts w:asciiTheme="minorHAnsi" w:eastAsiaTheme="minorEastAsia" w:hAnsiTheme="minorHAnsi" w:cstheme="minorBidi"/>
              <w:noProof/>
              <w:kern w:val="2"/>
              <w:sz w:val="24"/>
              <w:szCs w:val="24"/>
              <w14:ligatures w14:val="standardContextual"/>
            </w:rPr>
          </w:pPr>
          <w:hyperlink w:anchor="_Toc241226481" w:history="1">
            <w:r w:rsidRPr="00544F97">
              <w:rPr>
                <w:rStyle w:val="Hiperpovezava"/>
                <w:noProof/>
              </w:rPr>
              <w:t>5 Processes</w:t>
            </w:r>
            <w:r>
              <w:rPr>
                <w:noProof/>
              </w:rPr>
              <w:tab/>
            </w:r>
            <w:r>
              <w:rPr>
                <w:noProof/>
              </w:rPr>
              <w:fldChar w:fldCharType="begin"/>
            </w:r>
            <w:r>
              <w:rPr>
                <w:noProof/>
              </w:rPr>
              <w:instrText xml:space="preserve"> PAGEREF _Toc241226481 \h </w:instrText>
            </w:r>
            <w:r>
              <w:rPr>
                <w:noProof/>
              </w:rPr>
            </w:r>
            <w:r>
              <w:rPr>
                <w:noProof/>
              </w:rPr>
              <w:fldChar w:fldCharType="separate"/>
            </w:r>
            <w:r>
              <w:rPr>
                <w:noProof/>
              </w:rPr>
              <w:t>9</w:t>
            </w:r>
            <w:r>
              <w:rPr>
                <w:noProof/>
              </w:rPr>
              <w:fldChar w:fldCharType="end"/>
            </w:r>
          </w:hyperlink>
        </w:p>
        <w:p w14:paraId="43CEB306" w14:textId="760D9B19"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82" w:history="1">
            <w:r w:rsidRPr="00544F97">
              <w:rPr>
                <w:rStyle w:val="Hiperpovezava"/>
                <w:noProof/>
              </w:rPr>
              <w:t>5.1 Registering vehicle types, ECUs and RXSWINs</w:t>
            </w:r>
            <w:r>
              <w:rPr>
                <w:noProof/>
              </w:rPr>
              <w:tab/>
            </w:r>
            <w:r>
              <w:rPr>
                <w:noProof/>
              </w:rPr>
              <w:fldChar w:fldCharType="begin"/>
            </w:r>
            <w:r>
              <w:rPr>
                <w:noProof/>
              </w:rPr>
              <w:instrText xml:space="preserve"> PAGEREF _Toc241226482 \h </w:instrText>
            </w:r>
            <w:r>
              <w:rPr>
                <w:noProof/>
              </w:rPr>
            </w:r>
            <w:r>
              <w:rPr>
                <w:noProof/>
              </w:rPr>
              <w:fldChar w:fldCharType="separate"/>
            </w:r>
            <w:r>
              <w:rPr>
                <w:noProof/>
              </w:rPr>
              <w:t>9</w:t>
            </w:r>
            <w:r>
              <w:rPr>
                <w:noProof/>
              </w:rPr>
              <w:fldChar w:fldCharType="end"/>
            </w:r>
          </w:hyperlink>
        </w:p>
        <w:p w14:paraId="6BB6BAF4" w14:textId="4CE440DB"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83" w:history="1">
            <w:r w:rsidRPr="00544F97">
              <w:rPr>
                <w:rStyle w:val="Hiperpovezava"/>
                <w:noProof/>
              </w:rPr>
              <w:t>5.2 Releasing a software baseline</w:t>
            </w:r>
            <w:r>
              <w:rPr>
                <w:noProof/>
              </w:rPr>
              <w:tab/>
            </w:r>
            <w:r>
              <w:rPr>
                <w:noProof/>
              </w:rPr>
              <w:fldChar w:fldCharType="begin"/>
            </w:r>
            <w:r>
              <w:rPr>
                <w:noProof/>
              </w:rPr>
              <w:instrText xml:space="preserve"> PAGEREF _Toc241226483 \h </w:instrText>
            </w:r>
            <w:r>
              <w:rPr>
                <w:noProof/>
              </w:rPr>
            </w:r>
            <w:r>
              <w:rPr>
                <w:noProof/>
              </w:rPr>
              <w:fldChar w:fldCharType="separate"/>
            </w:r>
            <w:r>
              <w:rPr>
                <w:noProof/>
              </w:rPr>
              <w:t>9</w:t>
            </w:r>
            <w:r>
              <w:rPr>
                <w:noProof/>
              </w:rPr>
              <w:fldChar w:fldCharType="end"/>
            </w:r>
          </w:hyperlink>
        </w:p>
        <w:p w14:paraId="5C2F114F" w14:textId="659CA471"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84" w:history="1">
            <w:r w:rsidRPr="00544F97">
              <w:rPr>
                <w:rStyle w:val="Hiperpovezava"/>
                <w:noProof/>
              </w:rPr>
              <w:t>5.3 Software Update document</w:t>
            </w:r>
            <w:r>
              <w:rPr>
                <w:noProof/>
              </w:rPr>
              <w:tab/>
            </w:r>
            <w:r>
              <w:rPr>
                <w:noProof/>
              </w:rPr>
              <w:fldChar w:fldCharType="begin"/>
            </w:r>
            <w:r>
              <w:rPr>
                <w:noProof/>
              </w:rPr>
              <w:instrText xml:space="preserve"> PAGEREF _Toc241226484 \h </w:instrText>
            </w:r>
            <w:r>
              <w:rPr>
                <w:noProof/>
              </w:rPr>
            </w:r>
            <w:r>
              <w:rPr>
                <w:noProof/>
              </w:rPr>
              <w:fldChar w:fldCharType="separate"/>
            </w:r>
            <w:r>
              <w:rPr>
                <w:noProof/>
              </w:rPr>
              <w:t>9</w:t>
            </w:r>
            <w:r>
              <w:rPr>
                <w:noProof/>
              </w:rPr>
              <w:fldChar w:fldCharType="end"/>
            </w:r>
          </w:hyperlink>
        </w:p>
        <w:p w14:paraId="14B7E87B" w14:textId="2CE6444A"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85" w:history="1">
            <w:r w:rsidRPr="00544F97">
              <w:rPr>
                <w:rStyle w:val="Hiperpovezava"/>
                <w:noProof/>
              </w:rPr>
              <w:t>5.4 Execution of the update in the workshop</w:t>
            </w:r>
            <w:r>
              <w:rPr>
                <w:noProof/>
              </w:rPr>
              <w:tab/>
            </w:r>
            <w:r>
              <w:rPr>
                <w:noProof/>
              </w:rPr>
              <w:fldChar w:fldCharType="begin"/>
            </w:r>
            <w:r>
              <w:rPr>
                <w:noProof/>
              </w:rPr>
              <w:instrText xml:space="preserve"> PAGEREF _Toc241226485 \h </w:instrText>
            </w:r>
            <w:r>
              <w:rPr>
                <w:noProof/>
              </w:rPr>
            </w:r>
            <w:r>
              <w:rPr>
                <w:noProof/>
              </w:rPr>
              <w:fldChar w:fldCharType="separate"/>
            </w:r>
            <w:r>
              <w:rPr>
                <w:noProof/>
              </w:rPr>
              <w:t>10</w:t>
            </w:r>
            <w:r>
              <w:rPr>
                <w:noProof/>
              </w:rPr>
              <w:fldChar w:fldCharType="end"/>
            </w:r>
          </w:hyperlink>
        </w:p>
        <w:p w14:paraId="6E5E75EC" w14:textId="7CF5E4D3"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86" w:history="1">
            <w:r w:rsidRPr="00544F97">
              <w:rPr>
                <w:rStyle w:val="Hiperpovezava"/>
                <w:noProof/>
              </w:rPr>
              <w:t>5.5 User notification</w:t>
            </w:r>
            <w:r>
              <w:rPr>
                <w:noProof/>
              </w:rPr>
              <w:tab/>
            </w:r>
            <w:r>
              <w:rPr>
                <w:noProof/>
              </w:rPr>
              <w:fldChar w:fldCharType="begin"/>
            </w:r>
            <w:r>
              <w:rPr>
                <w:noProof/>
              </w:rPr>
              <w:instrText xml:space="preserve"> PAGEREF _Toc241226486 \h </w:instrText>
            </w:r>
            <w:r>
              <w:rPr>
                <w:noProof/>
              </w:rPr>
            </w:r>
            <w:r>
              <w:rPr>
                <w:noProof/>
              </w:rPr>
              <w:fldChar w:fldCharType="separate"/>
            </w:r>
            <w:r>
              <w:rPr>
                <w:noProof/>
              </w:rPr>
              <w:t>10</w:t>
            </w:r>
            <w:r>
              <w:rPr>
                <w:noProof/>
              </w:rPr>
              <w:fldChar w:fldCharType="end"/>
            </w:r>
          </w:hyperlink>
        </w:p>
        <w:p w14:paraId="38DEC443" w14:textId="5BD391F6"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87" w:history="1">
            <w:r w:rsidRPr="00544F97">
              <w:rPr>
                <w:rStyle w:val="Hiperpovezava"/>
                <w:noProof/>
              </w:rPr>
              <w:t>5.6 End-of-line configuration</w:t>
            </w:r>
            <w:r>
              <w:rPr>
                <w:noProof/>
              </w:rPr>
              <w:tab/>
            </w:r>
            <w:r>
              <w:rPr>
                <w:noProof/>
              </w:rPr>
              <w:fldChar w:fldCharType="begin"/>
            </w:r>
            <w:r>
              <w:rPr>
                <w:noProof/>
              </w:rPr>
              <w:instrText xml:space="preserve"> PAGEREF _Toc241226487 \h </w:instrText>
            </w:r>
            <w:r>
              <w:rPr>
                <w:noProof/>
              </w:rPr>
            </w:r>
            <w:r>
              <w:rPr>
                <w:noProof/>
              </w:rPr>
              <w:fldChar w:fldCharType="separate"/>
            </w:r>
            <w:r>
              <w:rPr>
                <w:noProof/>
              </w:rPr>
              <w:t>10</w:t>
            </w:r>
            <w:r>
              <w:rPr>
                <w:noProof/>
              </w:rPr>
              <w:fldChar w:fldCharType="end"/>
            </w:r>
          </w:hyperlink>
        </w:p>
        <w:p w14:paraId="551C1CF9" w14:textId="57AEC2DB"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88" w:history="1">
            <w:r w:rsidRPr="00544F97">
              <w:rPr>
                <w:rStyle w:val="Hiperpovezava"/>
                <w:noProof/>
              </w:rPr>
              <w:t>5.7 Information for the Approval Authority and the Technical Service</w:t>
            </w:r>
            <w:r>
              <w:rPr>
                <w:noProof/>
              </w:rPr>
              <w:tab/>
            </w:r>
            <w:r>
              <w:rPr>
                <w:noProof/>
              </w:rPr>
              <w:fldChar w:fldCharType="begin"/>
            </w:r>
            <w:r>
              <w:rPr>
                <w:noProof/>
              </w:rPr>
              <w:instrText xml:space="preserve"> PAGEREF _Toc241226488 \h </w:instrText>
            </w:r>
            <w:r>
              <w:rPr>
                <w:noProof/>
              </w:rPr>
            </w:r>
            <w:r>
              <w:rPr>
                <w:noProof/>
              </w:rPr>
              <w:fldChar w:fldCharType="separate"/>
            </w:r>
            <w:r>
              <w:rPr>
                <w:noProof/>
              </w:rPr>
              <w:t>10</w:t>
            </w:r>
            <w:r>
              <w:rPr>
                <w:noProof/>
              </w:rPr>
              <w:fldChar w:fldCharType="end"/>
            </w:r>
          </w:hyperlink>
        </w:p>
        <w:p w14:paraId="3290661B" w14:textId="5C7FF77E" w:rsidR="00F104FD" w:rsidRDefault="00F104FD">
          <w:pPr>
            <w:pStyle w:val="Kazalovsebine2"/>
            <w:tabs>
              <w:tab w:val="right" w:leader="dot" w:pos="9628"/>
            </w:tabs>
            <w:rPr>
              <w:rFonts w:asciiTheme="minorHAnsi" w:eastAsiaTheme="minorEastAsia" w:hAnsiTheme="minorHAnsi" w:cstheme="minorBidi"/>
              <w:noProof/>
              <w:kern w:val="2"/>
              <w:sz w:val="24"/>
              <w:szCs w:val="24"/>
              <w14:ligatures w14:val="standardContextual"/>
            </w:rPr>
          </w:pPr>
          <w:hyperlink w:anchor="_Toc241226489" w:history="1">
            <w:r w:rsidRPr="00544F97">
              <w:rPr>
                <w:rStyle w:val="Hiperpovezava"/>
                <w:noProof/>
              </w:rPr>
              <w:t>5.8 Access management, integrity and backup</w:t>
            </w:r>
            <w:r>
              <w:rPr>
                <w:noProof/>
              </w:rPr>
              <w:tab/>
            </w:r>
            <w:r>
              <w:rPr>
                <w:noProof/>
              </w:rPr>
              <w:fldChar w:fldCharType="begin"/>
            </w:r>
            <w:r>
              <w:rPr>
                <w:noProof/>
              </w:rPr>
              <w:instrText xml:space="preserve"> PAGEREF _Toc241226489 \h </w:instrText>
            </w:r>
            <w:r>
              <w:rPr>
                <w:noProof/>
              </w:rPr>
            </w:r>
            <w:r>
              <w:rPr>
                <w:noProof/>
              </w:rPr>
              <w:fldChar w:fldCharType="separate"/>
            </w:r>
            <w:r>
              <w:rPr>
                <w:noProof/>
              </w:rPr>
              <w:t>10</w:t>
            </w:r>
            <w:r>
              <w:rPr>
                <w:noProof/>
              </w:rPr>
              <w:fldChar w:fldCharType="end"/>
            </w:r>
          </w:hyperlink>
        </w:p>
        <w:p w14:paraId="68A9F7FE" w14:textId="12A52425" w:rsidR="00F104FD" w:rsidRDefault="00F104FD">
          <w:pPr>
            <w:pStyle w:val="Kazalovsebine1"/>
            <w:tabs>
              <w:tab w:val="right" w:leader="dot" w:pos="9628"/>
            </w:tabs>
            <w:rPr>
              <w:rFonts w:asciiTheme="minorHAnsi" w:eastAsiaTheme="minorEastAsia" w:hAnsiTheme="minorHAnsi" w:cstheme="minorBidi"/>
              <w:noProof/>
              <w:kern w:val="2"/>
              <w:sz w:val="24"/>
              <w:szCs w:val="24"/>
              <w14:ligatures w14:val="standardContextual"/>
            </w:rPr>
          </w:pPr>
          <w:hyperlink w:anchor="_Toc241226490" w:history="1">
            <w:r w:rsidRPr="00544F97">
              <w:rPr>
                <w:rStyle w:val="Hiperpovezava"/>
                <w:noProof/>
              </w:rPr>
              <w:t>6 Compliance mapping to UN R156 §7.1</w:t>
            </w:r>
            <w:r>
              <w:rPr>
                <w:noProof/>
              </w:rPr>
              <w:tab/>
            </w:r>
            <w:r>
              <w:rPr>
                <w:noProof/>
              </w:rPr>
              <w:fldChar w:fldCharType="begin"/>
            </w:r>
            <w:r>
              <w:rPr>
                <w:noProof/>
              </w:rPr>
              <w:instrText xml:space="preserve"> PAGEREF _Toc241226490 \h </w:instrText>
            </w:r>
            <w:r>
              <w:rPr>
                <w:noProof/>
              </w:rPr>
            </w:r>
            <w:r>
              <w:rPr>
                <w:noProof/>
              </w:rPr>
              <w:fldChar w:fldCharType="separate"/>
            </w:r>
            <w:r>
              <w:rPr>
                <w:noProof/>
              </w:rPr>
              <w:t>11</w:t>
            </w:r>
            <w:r>
              <w:rPr>
                <w:noProof/>
              </w:rPr>
              <w:fldChar w:fldCharType="end"/>
            </w:r>
          </w:hyperlink>
        </w:p>
        <w:p w14:paraId="5B9BB179" w14:textId="112DB3F4" w:rsidR="00F104FD" w:rsidRDefault="00F104FD">
          <w:pPr>
            <w:pStyle w:val="Kazalovsebine1"/>
            <w:tabs>
              <w:tab w:val="right" w:leader="dot" w:pos="9628"/>
            </w:tabs>
            <w:rPr>
              <w:rFonts w:asciiTheme="minorHAnsi" w:eastAsiaTheme="minorEastAsia" w:hAnsiTheme="minorHAnsi" w:cstheme="minorBidi"/>
              <w:noProof/>
              <w:kern w:val="2"/>
              <w:sz w:val="24"/>
              <w:szCs w:val="24"/>
              <w14:ligatures w14:val="standardContextual"/>
            </w:rPr>
          </w:pPr>
          <w:hyperlink w:anchor="_Toc241226491" w:history="1">
            <w:r w:rsidRPr="00544F97">
              <w:rPr>
                <w:rStyle w:val="Hiperpovezava"/>
                <w:noProof/>
              </w:rPr>
              <w:t>7 Open points</w:t>
            </w:r>
            <w:r>
              <w:rPr>
                <w:noProof/>
              </w:rPr>
              <w:tab/>
            </w:r>
            <w:r>
              <w:rPr>
                <w:noProof/>
              </w:rPr>
              <w:fldChar w:fldCharType="begin"/>
            </w:r>
            <w:r>
              <w:rPr>
                <w:noProof/>
              </w:rPr>
              <w:instrText xml:space="preserve"> PAGEREF _Toc241226491 \h </w:instrText>
            </w:r>
            <w:r>
              <w:rPr>
                <w:noProof/>
              </w:rPr>
            </w:r>
            <w:r>
              <w:rPr>
                <w:noProof/>
              </w:rPr>
              <w:fldChar w:fldCharType="separate"/>
            </w:r>
            <w:r>
              <w:rPr>
                <w:noProof/>
              </w:rPr>
              <w:t>13</w:t>
            </w:r>
            <w:r>
              <w:rPr>
                <w:noProof/>
              </w:rPr>
              <w:fldChar w:fldCharType="end"/>
            </w:r>
          </w:hyperlink>
        </w:p>
        <w:p w14:paraId="2889CC78" w14:textId="7EF465DD" w:rsidR="007B2B5F" w:rsidRDefault="007C3393">
          <w:r>
            <w:fldChar w:fldCharType="end"/>
          </w:r>
        </w:p>
      </w:sdtContent>
    </w:sdt>
    <w:p w14:paraId="4975D75C" w14:textId="77777777" w:rsidR="007B2B5F" w:rsidRDefault="007C3393">
      <w:pPr>
        <w:pStyle w:val="Naslov1"/>
        <w:pageBreakBefore/>
      </w:pPr>
      <w:bookmarkStart w:id="0" w:name="_Toc241226460"/>
      <w:r>
        <w:t>1 Document control</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6"/>
        <w:gridCol w:w="1735"/>
        <w:gridCol w:w="1638"/>
        <w:gridCol w:w="4819"/>
      </w:tblGrid>
      <w:tr w:rsidR="007B2B5F" w14:paraId="5A490953" w14:textId="77777777">
        <w:tblPrEx>
          <w:tblCellMar>
            <w:top w:w="0" w:type="dxa"/>
            <w:bottom w:w="0" w:type="dxa"/>
          </w:tblCellMar>
        </w:tblPrEx>
        <w:trPr>
          <w:tblHeader/>
        </w:trPr>
        <w:tc>
          <w:tcPr>
            <w:tcW w:w="1446"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48D3AE00" w14:textId="77777777" w:rsidR="007B2B5F" w:rsidRDefault="007C3393">
            <w:r>
              <w:rPr>
                <w:b/>
                <w:bCs/>
                <w:sz w:val="18"/>
                <w:szCs w:val="18"/>
              </w:rPr>
              <w:t>Version</w:t>
            </w:r>
          </w:p>
        </w:tc>
        <w:tc>
          <w:tcPr>
            <w:tcW w:w="1735"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7BC71E12" w14:textId="77777777" w:rsidR="007B2B5F" w:rsidRDefault="007C3393">
            <w:r>
              <w:rPr>
                <w:b/>
                <w:bCs/>
                <w:sz w:val="18"/>
                <w:szCs w:val="18"/>
              </w:rPr>
              <w:t>Date</w:t>
            </w:r>
          </w:p>
        </w:tc>
        <w:tc>
          <w:tcPr>
            <w:tcW w:w="163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20D9A435" w14:textId="77777777" w:rsidR="007B2B5F" w:rsidRDefault="007C3393">
            <w:r>
              <w:rPr>
                <w:b/>
                <w:bCs/>
                <w:sz w:val="18"/>
                <w:szCs w:val="18"/>
              </w:rPr>
              <w:t>Author</w:t>
            </w:r>
          </w:p>
        </w:tc>
        <w:tc>
          <w:tcPr>
            <w:tcW w:w="4819"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587D4EE8" w14:textId="77777777" w:rsidR="007B2B5F" w:rsidRDefault="007C3393">
            <w:r>
              <w:rPr>
                <w:b/>
                <w:bCs/>
                <w:sz w:val="18"/>
                <w:szCs w:val="18"/>
              </w:rPr>
              <w:t>Change</w:t>
            </w:r>
          </w:p>
        </w:tc>
      </w:tr>
      <w:tr w:rsidR="007B2B5F" w14:paraId="5B4AB03A" w14:textId="77777777">
        <w:tblPrEx>
          <w:tblCellMar>
            <w:top w:w="0" w:type="dxa"/>
            <w:bottom w:w="0" w:type="dxa"/>
          </w:tblCellMar>
        </w:tblPrEx>
        <w:tc>
          <w:tcPr>
            <w:tcW w:w="1446"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EF79656" w14:textId="77777777" w:rsidR="007B2B5F" w:rsidRDefault="007C3393">
            <w:r>
              <w:rPr>
                <w:sz w:val="18"/>
                <w:szCs w:val="18"/>
              </w:rPr>
              <w:t>0.1 (draft)</w:t>
            </w:r>
          </w:p>
        </w:tc>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B4F2B46" w14:textId="77777777" w:rsidR="007B2B5F" w:rsidRDefault="007C3393">
            <w:r>
              <w:rPr>
                <w:sz w:val="18"/>
                <w:szCs w:val="18"/>
              </w:rPr>
              <w:t>25 September 2026</w:t>
            </w:r>
          </w:p>
        </w:tc>
        <w:tc>
          <w:tcPr>
            <w:tcW w:w="163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73BE196" w14:textId="77777777" w:rsidR="007B2B5F" w:rsidRDefault="007C3393">
            <w:r>
              <w:rPr>
                <w:sz w:val="18"/>
                <w:szCs w:val="18"/>
              </w:rPr>
              <w:t>R. Adler</w:t>
            </w:r>
          </w:p>
        </w:tc>
        <w:tc>
          <w:tcPr>
            <w:tcW w:w="4819"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F4A2A6E" w14:textId="77777777" w:rsidR="007B2B5F" w:rsidRDefault="007C3393">
            <w:r>
              <w:rPr>
                <w:sz w:val="18"/>
                <w:szCs w:val="18"/>
              </w:rPr>
              <w:t>First draft — describes the SUMS tool and maps it to UN R156 §7.1 and the TÜV SÜD self-assessment.</w:t>
            </w:r>
          </w:p>
        </w:tc>
      </w:tr>
    </w:tbl>
    <w:p w14:paraId="5B577B0F" w14:textId="77777777" w:rsidR="007B2B5F" w:rsidRDefault="007B2B5F">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4337"/>
        <w:gridCol w:w="2891"/>
      </w:tblGrid>
      <w:tr w:rsidR="007B2B5F" w14:paraId="1C1514A9" w14:textId="77777777">
        <w:tblPrEx>
          <w:tblCellMar>
            <w:top w:w="0" w:type="dxa"/>
            <w:bottom w:w="0" w:type="dxa"/>
          </w:tblCellMar>
        </w:tblPrEx>
        <w:trPr>
          <w:tblHeader/>
        </w:trPr>
        <w:tc>
          <w:tcPr>
            <w:tcW w:w="2410"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4618CE0F" w14:textId="77777777" w:rsidR="007B2B5F" w:rsidRDefault="007C3393">
            <w:r>
              <w:rPr>
                <w:b/>
                <w:bCs/>
                <w:sz w:val="18"/>
                <w:szCs w:val="18"/>
              </w:rPr>
              <w:t>Role</w:t>
            </w:r>
          </w:p>
        </w:tc>
        <w:tc>
          <w:tcPr>
            <w:tcW w:w="4337"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40A5E699" w14:textId="77777777" w:rsidR="007B2B5F" w:rsidRDefault="007C3393">
            <w:r>
              <w:rPr>
                <w:b/>
                <w:bCs/>
                <w:sz w:val="18"/>
                <w:szCs w:val="18"/>
              </w:rPr>
              <w:t>Name</w:t>
            </w:r>
          </w:p>
        </w:tc>
        <w:tc>
          <w:tcPr>
            <w:tcW w:w="2891"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378C4A8F" w14:textId="77777777" w:rsidR="007B2B5F" w:rsidRDefault="007C3393">
            <w:r>
              <w:rPr>
                <w:b/>
                <w:bCs/>
                <w:sz w:val="18"/>
                <w:szCs w:val="18"/>
              </w:rPr>
              <w:t>Signature / date</w:t>
            </w:r>
          </w:p>
        </w:tc>
      </w:tr>
      <w:tr w:rsidR="007B2B5F" w14:paraId="5281546D" w14:textId="77777777">
        <w:tblPrEx>
          <w:tblCellMar>
            <w:top w:w="0" w:type="dxa"/>
            <w:bottom w:w="0" w:type="dxa"/>
          </w:tblCellMar>
        </w:tblPrEx>
        <w:tc>
          <w:tcPr>
            <w:tcW w:w="24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FC66086" w14:textId="77777777" w:rsidR="007B2B5F" w:rsidRDefault="007C3393">
            <w:r>
              <w:rPr>
                <w:sz w:val="18"/>
                <w:szCs w:val="18"/>
              </w:rPr>
              <w:t>Prepared</w:t>
            </w:r>
          </w:p>
        </w:tc>
        <w:tc>
          <w:tcPr>
            <w:tcW w:w="4337"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871D94F" w14:textId="77777777" w:rsidR="007B2B5F" w:rsidRDefault="007C3393">
            <w:r>
              <w:rPr>
                <w:sz w:val="18"/>
                <w:szCs w:val="18"/>
              </w:rPr>
              <w:t>R. Adler</w:t>
            </w:r>
          </w:p>
        </w:tc>
        <w:tc>
          <w:tcPr>
            <w:tcW w:w="289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2AA8371" w14:textId="77777777" w:rsidR="007B2B5F" w:rsidRDefault="007B2B5F"/>
        </w:tc>
      </w:tr>
      <w:tr w:rsidR="007B2B5F" w14:paraId="61E79C61" w14:textId="77777777">
        <w:tblPrEx>
          <w:tblCellMar>
            <w:top w:w="0" w:type="dxa"/>
            <w:bottom w:w="0" w:type="dxa"/>
          </w:tblCellMar>
        </w:tblPrEx>
        <w:tc>
          <w:tcPr>
            <w:tcW w:w="24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690B349" w14:textId="77777777" w:rsidR="007B2B5F" w:rsidRDefault="007C3393">
            <w:r>
              <w:rPr>
                <w:sz w:val="18"/>
                <w:szCs w:val="18"/>
              </w:rPr>
              <w:t>Reviewed</w:t>
            </w:r>
          </w:p>
        </w:tc>
        <w:tc>
          <w:tcPr>
            <w:tcW w:w="4337"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83AE19E" w14:textId="77777777" w:rsidR="007B2B5F" w:rsidRDefault="007C3393">
            <w:r>
              <w:rPr>
                <w:sz w:val="18"/>
                <w:szCs w:val="18"/>
              </w:rPr>
              <w:t xml:space="preserve">J. Zdun, Head of Systems and Security </w:t>
            </w:r>
            <w:r>
              <w:rPr>
                <w:sz w:val="18"/>
                <w:szCs w:val="18"/>
                <w:highlight w:val="yellow"/>
              </w:rPr>
              <w:t>[TO BE CONFIRMED]</w:t>
            </w:r>
          </w:p>
        </w:tc>
        <w:tc>
          <w:tcPr>
            <w:tcW w:w="289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5EE4C08" w14:textId="77777777" w:rsidR="007B2B5F" w:rsidRDefault="007B2B5F"/>
        </w:tc>
      </w:tr>
      <w:tr w:rsidR="007B2B5F" w14:paraId="5D0F1BBF" w14:textId="77777777">
        <w:tblPrEx>
          <w:tblCellMar>
            <w:top w:w="0" w:type="dxa"/>
            <w:bottom w:w="0" w:type="dxa"/>
          </w:tblCellMar>
        </w:tblPrEx>
        <w:tc>
          <w:tcPr>
            <w:tcW w:w="24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D672E67" w14:textId="77777777" w:rsidR="007B2B5F" w:rsidRDefault="007C3393">
            <w:r>
              <w:rPr>
                <w:sz w:val="18"/>
                <w:szCs w:val="18"/>
              </w:rPr>
              <w:t>Approved</w:t>
            </w:r>
          </w:p>
        </w:tc>
        <w:tc>
          <w:tcPr>
            <w:tcW w:w="4337"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A6BCDE1" w14:textId="77777777" w:rsidR="007B2B5F" w:rsidRDefault="007C3393">
            <w:r>
              <w:rPr>
                <w:sz w:val="18"/>
                <w:szCs w:val="18"/>
                <w:highlight w:val="yellow"/>
              </w:rPr>
              <w:t>[TO BE CONFIRMED]</w:t>
            </w:r>
          </w:p>
        </w:tc>
        <w:tc>
          <w:tcPr>
            <w:tcW w:w="289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4C60DE0" w14:textId="77777777" w:rsidR="007B2B5F" w:rsidRDefault="007B2B5F"/>
        </w:tc>
      </w:tr>
    </w:tbl>
    <w:p w14:paraId="27A85245" w14:textId="77777777" w:rsidR="007B2B5F" w:rsidRDefault="007C3393">
      <w:pPr>
        <w:pStyle w:val="Naslov1"/>
        <w:pageBreakBefore/>
      </w:pPr>
      <w:bookmarkStart w:id="1" w:name="_Toc241226461"/>
      <w:r>
        <w:t>2 Introduction</w:t>
      </w:r>
      <w:bookmarkEnd w:id="1"/>
    </w:p>
    <w:p w14:paraId="7F68D969" w14:textId="77777777" w:rsidR="007B2B5F" w:rsidRDefault="007C3393">
      <w:pPr>
        <w:pStyle w:val="Naslov2"/>
      </w:pPr>
      <w:bookmarkStart w:id="2" w:name="_Toc241226462"/>
      <w:r>
        <w:t>2.1 Purpose</w:t>
      </w:r>
      <w:bookmarkEnd w:id="2"/>
    </w:p>
    <w:p w14:paraId="746981C2" w14:textId="77777777" w:rsidR="007B2B5F" w:rsidRDefault="007C3393">
      <w:pPr>
        <w:spacing w:after="120"/>
      </w:pPr>
      <w:r>
        <w:t>This handbook describes how eVersum manages software updates of its vehicles in accordance with UN Regulation No. 156 (Software Update Management System, SUMS). It explains which processes are used, who is responsible for them, which records are kept and how the eVersum SUMS tool supports and enforces those processes. It is intended as the reference document for the Approval Authority and the Technical Service (TÜV SÜD) and as the working instruction for the eVersum staff involved.</w:t>
      </w:r>
    </w:p>
    <w:p w14:paraId="0EA3EFFB" w14:textId="77777777" w:rsidR="007B2B5F" w:rsidRDefault="007C3393">
      <w:pPr>
        <w:spacing w:after="120"/>
      </w:pPr>
      <w:r>
        <w:t>The handbook follows the structure of the TÜV SÜD self-assessment for UN R156. Chapter 7 maps every requirement of §7.1 to the process step and to the evidence produced by the tool.</w:t>
      </w:r>
    </w:p>
    <w:p w14:paraId="423A3771" w14:textId="77777777" w:rsidR="007B2B5F" w:rsidRDefault="007C3393">
      <w:pPr>
        <w:pStyle w:val="Naslov2"/>
      </w:pPr>
      <w:bookmarkStart w:id="3" w:name="_Toc241226463"/>
      <w:r>
        <w:t>2.2 Scope</w:t>
      </w:r>
      <w:bookmarkEnd w:id="3"/>
    </w:p>
    <w:p w14:paraId="4E6DB9EC" w14:textId="77777777" w:rsidR="007B2B5F" w:rsidRDefault="007C3393">
      <w:pPr>
        <w:pStyle w:val="Odstavekseznama"/>
        <w:numPr>
          <w:ilvl w:val="0"/>
          <w:numId w:val="2"/>
        </w:numPr>
        <w:spacing w:after="60"/>
      </w:pPr>
      <w:r>
        <w:t xml:space="preserve">Vehicle types: e-Shuttle MK II-400 (model code ES03) </w:t>
      </w:r>
      <w:r>
        <w:rPr>
          <w:b/>
          <w:bCs/>
          <w:highlight w:val="yellow"/>
        </w:rPr>
        <w:t>[TO BE CONFIRMED]</w:t>
      </w:r>
      <w:r>
        <w:t xml:space="preserve"> — list all vehicle types in scope of the type approval.</w:t>
      </w:r>
    </w:p>
    <w:p w14:paraId="628284B3" w14:textId="77777777" w:rsidR="007B2B5F" w:rsidRDefault="007C3393">
      <w:pPr>
        <w:pStyle w:val="Odstavekseznama"/>
        <w:numPr>
          <w:ilvl w:val="0"/>
          <w:numId w:val="2"/>
        </w:numPr>
        <w:spacing w:after="60"/>
      </w:pPr>
      <w:r>
        <w:t>Software in scope: all software relevant to a type-approved system and grouped under an RXSWIN, for all ECUs listed in the ECU register (in-house and supplier ECUs).</w:t>
      </w:r>
    </w:p>
    <w:p w14:paraId="4429AB6E" w14:textId="77777777" w:rsidR="007B2B5F" w:rsidRDefault="007C3393">
      <w:pPr>
        <w:pStyle w:val="Odstavekseznama"/>
        <w:numPr>
          <w:ilvl w:val="0"/>
          <w:numId w:val="2"/>
        </w:numPr>
        <w:spacing w:after="60"/>
      </w:pPr>
      <w:r>
        <w:t>Update method: re-flashing in the workshop by eVersum technicians. No over-the-air updates; no updates performed by the vehicle user.</w:t>
      </w:r>
    </w:p>
    <w:p w14:paraId="0DA28417" w14:textId="77777777" w:rsidR="007B2B5F" w:rsidRDefault="007C3393">
      <w:pPr>
        <w:pStyle w:val="Odstavekseznama"/>
        <w:numPr>
          <w:ilvl w:val="0"/>
          <w:numId w:val="2"/>
        </w:numPr>
        <w:spacing w:after="60"/>
      </w:pPr>
      <w:r>
        <w:t>Out of scope: diagnostic functions, OTA (§7.1.4), vehicle production processes other than recording the end-of-line configuration.</w:t>
      </w:r>
    </w:p>
    <w:p w14:paraId="2EB213C3" w14:textId="77777777" w:rsidR="007B2B5F" w:rsidRDefault="007C3393">
      <w:pPr>
        <w:pStyle w:val="Naslov2"/>
      </w:pPr>
      <w:bookmarkStart w:id="4" w:name="_Toc241226464"/>
      <w:r>
        <w:t>2.3 Replacement of the previous implementation</w:t>
      </w:r>
      <w:bookmarkEnd w:id="4"/>
    </w:p>
    <w:p w14:paraId="00ACFC88" w14:textId="77777777" w:rsidR="007B2B5F" w:rsidRDefault="007C3393">
      <w:pPr>
        <w:spacing w:after="120"/>
      </w:pPr>
      <w:r>
        <w:t>The SUMS was previously implemented in Helix ALM (RXSWIN documents, Initial End of Line Configuration and Software Update documents with baselining). The eVersum SUMS tool implements the same data model — see the R156 SUMS Overview diagram — so that every Helix record type has a one-to-one counterpart. The ERP system (work orders, collections of vehicles) and the Egnyte software repository remain in use and are linked from the tool.</w:t>
      </w:r>
    </w:p>
    <w:p w14:paraId="076094F9" w14:textId="77777777" w:rsidR="007B2B5F" w:rsidRDefault="007C3393">
      <w:pPr>
        <w:spacing w:after="120"/>
      </w:pPr>
      <w:r>
        <w:t xml:space="preserve">Migration of existing Helix baselines: </w:t>
      </w:r>
      <w:r>
        <w:rPr>
          <w:b/>
          <w:bCs/>
          <w:highlight w:val="yellow"/>
        </w:rPr>
        <w:t>[TO BE CONFIRMED]</w:t>
      </w:r>
      <w:r>
        <w:t xml:space="preserve"> — either an export of the current live baselines or a defined cut-off date from which records are kept only in the SUMS tool.</w:t>
      </w:r>
    </w:p>
    <w:p w14:paraId="1F3FC457" w14:textId="77777777" w:rsidR="007B2B5F" w:rsidRDefault="007C3393">
      <w:pPr>
        <w:pStyle w:val="Naslov2"/>
      </w:pPr>
      <w:bookmarkStart w:id="5" w:name="_Toc241226465"/>
      <w:r>
        <w:t>2.4 References</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7903"/>
      </w:tblGrid>
      <w:tr w:rsidR="007B2B5F" w14:paraId="45854FDD" w14:textId="77777777">
        <w:tblPrEx>
          <w:tblCellMar>
            <w:top w:w="0" w:type="dxa"/>
            <w:bottom w:w="0" w:type="dxa"/>
          </w:tblCellMar>
        </w:tblPrEx>
        <w:trPr>
          <w:tblHeader/>
        </w:trPr>
        <w:tc>
          <w:tcPr>
            <w:tcW w:w="1735"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6C5BFF34" w14:textId="77777777" w:rsidR="007B2B5F" w:rsidRDefault="007C3393">
            <w:r>
              <w:rPr>
                <w:b/>
                <w:bCs/>
                <w:sz w:val="18"/>
                <w:szCs w:val="18"/>
              </w:rPr>
              <w:t>Reference</w:t>
            </w:r>
          </w:p>
        </w:tc>
        <w:tc>
          <w:tcPr>
            <w:tcW w:w="7903"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205A5BED" w14:textId="77777777" w:rsidR="007B2B5F" w:rsidRDefault="007C3393">
            <w:r>
              <w:rPr>
                <w:b/>
                <w:bCs/>
                <w:sz w:val="18"/>
                <w:szCs w:val="18"/>
              </w:rPr>
              <w:t>Document</w:t>
            </w:r>
          </w:p>
        </w:tc>
      </w:tr>
      <w:tr w:rsidR="007B2B5F" w14:paraId="790A4D9C"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655B70A" w14:textId="77777777" w:rsidR="007B2B5F" w:rsidRDefault="007C3393">
            <w:r>
              <w:rPr>
                <w:sz w:val="18"/>
                <w:szCs w:val="18"/>
              </w:rPr>
              <w:t>[R156]</w:t>
            </w:r>
          </w:p>
        </w:tc>
        <w:tc>
          <w:tcPr>
            <w:tcW w:w="790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15BC7BC" w14:textId="77777777" w:rsidR="007B2B5F" w:rsidRDefault="007C3393">
            <w:r>
              <w:rPr>
                <w:sz w:val="18"/>
                <w:szCs w:val="18"/>
              </w:rPr>
              <w:t>UN Regulation No. 156 — Uniform provisions concerning the approval of vehicles with regards to software update and software update management system</w:t>
            </w:r>
          </w:p>
        </w:tc>
      </w:tr>
      <w:tr w:rsidR="007B2B5F" w14:paraId="2B9D4FA0"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B506378" w14:textId="77777777" w:rsidR="007B2B5F" w:rsidRDefault="007C3393">
            <w:r>
              <w:rPr>
                <w:sz w:val="18"/>
                <w:szCs w:val="18"/>
              </w:rPr>
              <w:t>[ID]</w:t>
            </w:r>
          </w:p>
        </w:tc>
        <w:tc>
          <w:tcPr>
            <w:tcW w:w="790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604A791" w14:textId="77777777" w:rsidR="007B2B5F" w:rsidRDefault="007C3393">
            <w:r>
              <w:rPr>
                <w:sz w:val="18"/>
                <w:szCs w:val="18"/>
              </w:rPr>
              <w:t>Interpretation Document for UN R155/R156 (ECE/TRANS/WP.29/2025/45)</w:t>
            </w:r>
          </w:p>
        </w:tc>
      </w:tr>
      <w:tr w:rsidR="007B2B5F" w14:paraId="354EC88E"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D0480F8" w14:textId="77777777" w:rsidR="007B2B5F" w:rsidRDefault="007C3393">
            <w:r>
              <w:rPr>
                <w:sz w:val="18"/>
                <w:szCs w:val="18"/>
              </w:rPr>
              <w:t>[ISO 24089]</w:t>
            </w:r>
          </w:p>
        </w:tc>
        <w:tc>
          <w:tcPr>
            <w:tcW w:w="790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0D48DC0" w14:textId="77777777" w:rsidR="007B2B5F" w:rsidRDefault="007C3393">
            <w:r>
              <w:rPr>
                <w:sz w:val="18"/>
                <w:szCs w:val="18"/>
              </w:rPr>
              <w:t>ISO 24089:2023 Road vehicles — Software update engineering</w:t>
            </w:r>
          </w:p>
        </w:tc>
      </w:tr>
      <w:tr w:rsidR="007B2B5F" w14:paraId="50976328"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A70C634" w14:textId="77777777" w:rsidR="007B2B5F" w:rsidRDefault="007C3393">
            <w:r>
              <w:rPr>
                <w:sz w:val="18"/>
                <w:szCs w:val="18"/>
              </w:rPr>
              <w:t>[ISO 27001]</w:t>
            </w:r>
          </w:p>
        </w:tc>
        <w:tc>
          <w:tcPr>
            <w:tcW w:w="790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37091D5" w14:textId="77777777" w:rsidR="007B2B5F" w:rsidRDefault="007C3393">
            <w:r>
              <w:rPr>
                <w:sz w:val="18"/>
                <w:szCs w:val="18"/>
              </w:rPr>
              <w:t>ISO/IEC 27001 Information security management systems</w:t>
            </w:r>
          </w:p>
        </w:tc>
      </w:tr>
      <w:tr w:rsidR="007B2B5F" w14:paraId="679B3DF0"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AC3DA02" w14:textId="77777777" w:rsidR="007B2B5F" w:rsidRDefault="007C3393">
            <w:r>
              <w:rPr>
                <w:sz w:val="18"/>
                <w:szCs w:val="18"/>
              </w:rPr>
              <w:t>[POL]</w:t>
            </w:r>
          </w:p>
        </w:tc>
        <w:tc>
          <w:tcPr>
            <w:tcW w:w="790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68F6ED2" w14:textId="77777777" w:rsidR="007B2B5F" w:rsidRDefault="007C3393">
            <w:r>
              <w:rPr>
                <w:sz w:val="18"/>
                <w:szCs w:val="18"/>
              </w:rPr>
              <w:t>M1-DO-007 Cybersecurity Management Policy (eVersum, 15.04.2025)</w:t>
            </w:r>
          </w:p>
        </w:tc>
      </w:tr>
      <w:tr w:rsidR="007B2B5F" w14:paraId="6B37D0AB"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9A3FD40" w14:textId="77777777" w:rsidR="007B2B5F" w:rsidRDefault="007C3393">
            <w:r>
              <w:rPr>
                <w:sz w:val="18"/>
                <w:szCs w:val="18"/>
              </w:rPr>
              <w:t>[DMP]</w:t>
            </w:r>
          </w:p>
        </w:tc>
        <w:tc>
          <w:tcPr>
            <w:tcW w:w="790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3374AA8" w14:textId="77777777" w:rsidR="007B2B5F" w:rsidRDefault="007C3393">
            <w:r>
              <w:rPr>
                <w:sz w:val="18"/>
                <w:szCs w:val="18"/>
              </w:rPr>
              <w:t>SUMS Dokumentenmanagement-Prozess (eVersum, 01.07.2025)</w:t>
            </w:r>
          </w:p>
        </w:tc>
      </w:tr>
      <w:tr w:rsidR="007B2B5F" w14:paraId="56B9AE55"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74D0E74" w14:textId="77777777" w:rsidR="007B2B5F" w:rsidRDefault="007C3393">
            <w:r>
              <w:rPr>
                <w:sz w:val="18"/>
                <w:szCs w:val="18"/>
              </w:rPr>
              <w:t>[SA]</w:t>
            </w:r>
          </w:p>
        </w:tc>
        <w:tc>
          <w:tcPr>
            <w:tcW w:w="790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2306C5B" w14:textId="77777777" w:rsidR="007B2B5F" w:rsidRDefault="007C3393">
            <w:r>
              <w:rPr>
                <w:sz w:val="18"/>
                <w:szCs w:val="18"/>
              </w:rPr>
              <w:t>TÜV SÜD UNR156 SUMS Self-assessment eVersum v1.0</w:t>
            </w:r>
          </w:p>
        </w:tc>
      </w:tr>
      <w:tr w:rsidR="007B2B5F" w14:paraId="7CCB5B80"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C61D377" w14:textId="77777777" w:rsidR="007B2B5F" w:rsidRDefault="007C3393">
            <w:r>
              <w:rPr>
                <w:sz w:val="18"/>
                <w:szCs w:val="18"/>
              </w:rPr>
              <w:t>[OVW]</w:t>
            </w:r>
          </w:p>
        </w:tc>
        <w:tc>
          <w:tcPr>
            <w:tcW w:w="790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FFA34E0" w14:textId="77777777" w:rsidR="007B2B5F" w:rsidRDefault="007C3393">
            <w:r>
              <w:rPr>
                <w:sz w:val="18"/>
                <w:szCs w:val="18"/>
              </w:rPr>
              <w:t>R156 SUMS Overview (eVersum diagram)</w:t>
            </w:r>
          </w:p>
        </w:tc>
      </w:tr>
    </w:tbl>
    <w:p w14:paraId="20822D72" w14:textId="77777777" w:rsidR="007B2B5F" w:rsidRDefault="007C3393">
      <w:pPr>
        <w:pStyle w:val="Naslov2"/>
      </w:pPr>
      <w:bookmarkStart w:id="6" w:name="_Toc241226466"/>
      <w:r>
        <w:t>2.5 Terms and abbreviations</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7B2B5F" w14:paraId="1525E7E6" w14:textId="77777777">
        <w:tblPrEx>
          <w:tblCellMar>
            <w:top w:w="0" w:type="dxa"/>
            <w:bottom w:w="0" w:type="dxa"/>
          </w:tblCellMar>
        </w:tblPrEx>
        <w:trPr>
          <w:tblHeader/>
        </w:trPr>
        <w:tc>
          <w:tcPr>
            <w:tcW w:w="2120"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3D163047" w14:textId="77777777" w:rsidR="007B2B5F" w:rsidRDefault="007C3393">
            <w:r>
              <w:rPr>
                <w:b/>
                <w:bCs/>
                <w:sz w:val="18"/>
                <w:szCs w:val="18"/>
              </w:rPr>
              <w:t>Term</w:t>
            </w:r>
          </w:p>
        </w:tc>
        <w:tc>
          <w:tcPr>
            <w:tcW w:w="751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1746E0AC" w14:textId="77777777" w:rsidR="007B2B5F" w:rsidRDefault="007C3393">
            <w:r>
              <w:rPr>
                <w:b/>
                <w:bCs/>
                <w:sz w:val="18"/>
                <w:szCs w:val="18"/>
              </w:rPr>
              <w:t>Meaning</w:t>
            </w:r>
          </w:p>
        </w:tc>
      </w:tr>
      <w:tr w:rsidR="007B2B5F" w14:paraId="6566F31E" w14:textId="77777777">
        <w:tblPrEx>
          <w:tblCellMar>
            <w:top w:w="0" w:type="dxa"/>
            <w:bottom w:w="0" w:type="dxa"/>
          </w:tblCellMar>
        </w:tblPrEx>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A3E2BFB" w14:textId="77777777" w:rsidR="007B2B5F" w:rsidRDefault="007C3393">
            <w:r>
              <w:rPr>
                <w:sz w:val="18"/>
                <w:szCs w:val="18"/>
              </w:rPr>
              <w:t>RXSWIN</w:t>
            </w:r>
          </w:p>
        </w:tc>
        <w:tc>
          <w:tcPr>
            <w:tcW w:w="751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E2A3CAF" w14:textId="77777777" w:rsidR="007B2B5F" w:rsidRDefault="007C3393">
            <w:r>
              <w:rPr>
                <w:sz w:val="18"/>
                <w:szCs w:val="18"/>
              </w:rPr>
              <w:t>R Series Software Identification Number — identifier of the software relevant to a type-approved system of a vehicle type (§2.3 R156)</w:t>
            </w:r>
          </w:p>
        </w:tc>
      </w:tr>
      <w:tr w:rsidR="007B2B5F" w14:paraId="0C0BA1C8" w14:textId="77777777">
        <w:tblPrEx>
          <w:tblCellMar>
            <w:top w:w="0" w:type="dxa"/>
            <w:bottom w:w="0" w:type="dxa"/>
          </w:tblCellMar>
        </w:tblPrEx>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989B551" w14:textId="77777777" w:rsidR="007B2B5F" w:rsidRDefault="007C3393">
            <w:r>
              <w:rPr>
                <w:sz w:val="18"/>
                <w:szCs w:val="18"/>
              </w:rPr>
              <w:t>Baseline</w:t>
            </w:r>
          </w:p>
        </w:tc>
        <w:tc>
          <w:tcPr>
            <w:tcW w:w="751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2FDC215" w14:textId="77777777" w:rsidR="007B2B5F" w:rsidRDefault="007C3393">
            <w:r>
              <w:rPr>
                <w:sz w:val="18"/>
                <w:szCs w:val="18"/>
              </w:rPr>
              <w:t>Numbered, released state of all software belonging to one RXSWIN (versions, files, SHA-256 checksums, compatible hardware, change log)</w:t>
            </w:r>
          </w:p>
        </w:tc>
      </w:tr>
      <w:tr w:rsidR="007B2B5F" w14:paraId="23DB51ED" w14:textId="77777777">
        <w:tblPrEx>
          <w:tblCellMar>
            <w:top w:w="0" w:type="dxa"/>
            <w:bottom w:w="0" w:type="dxa"/>
          </w:tblCellMar>
        </w:tblPrEx>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54A3CC4" w14:textId="77777777" w:rsidR="007B2B5F" w:rsidRDefault="007C3393">
            <w:r>
              <w:rPr>
                <w:sz w:val="18"/>
                <w:szCs w:val="18"/>
              </w:rPr>
              <w:t>SU document</w:t>
            </w:r>
          </w:p>
        </w:tc>
        <w:tc>
          <w:tcPr>
            <w:tcW w:w="751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C09ED23" w14:textId="77777777" w:rsidR="007B2B5F" w:rsidRDefault="007C3393">
            <w:r>
              <w:rPr>
                <w:sz w:val="18"/>
                <w:szCs w:val="18"/>
              </w:rPr>
              <w:t>Software Update document — record of one software update according to §7.1.2.5</w:t>
            </w:r>
          </w:p>
        </w:tc>
      </w:tr>
      <w:tr w:rsidR="007B2B5F" w14:paraId="4743E4DC" w14:textId="77777777">
        <w:tblPrEx>
          <w:tblCellMar>
            <w:top w:w="0" w:type="dxa"/>
            <w:bottom w:w="0" w:type="dxa"/>
          </w:tblCellMar>
        </w:tblPrEx>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FE2AE77" w14:textId="77777777" w:rsidR="007B2B5F" w:rsidRDefault="007C3393">
            <w:r>
              <w:rPr>
                <w:sz w:val="18"/>
                <w:szCs w:val="18"/>
              </w:rPr>
              <w:t>EOL configuration</w:t>
            </w:r>
          </w:p>
        </w:tc>
        <w:tc>
          <w:tcPr>
            <w:tcW w:w="751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64BDC01" w14:textId="77777777" w:rsidR="007B2B5F" w:rsidRDefault="007C3393">
            <w:r>
              <w:rPr>
                <w:sz w:val="18"/>
                <w:szCs w:val="18"/>
              </w:rPr>
              <w:t>Initial End of Line Configuration — software and hardware configuration of a vehicle when it leaves production</w:t>
            </w:r>
          </w:p>
        </w:tc>
      </w:tr>
      <w:tr w:rsidR="007B2B5F" w14:paraId="26AEC4BF" w14:textId="77777777">
        <w:tblPrEx>
          <w:tblCellMar>
            <w:top w:w="0" w:type="dxa"/>
            <w:bottom w:w="0" w:type="dxa"/>
          </w:tblCellMar>
        </w:tblPrEx>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2AFA53D" w14:textId="77777777" w:rsidR="007B2B5F" w:rsidRDefault="007C3393">
            <w:r>
              <w:rPr>
                <w:sz w:val="18"/>
                <w:szCs w:val="18"/>
              </w:rPr>
              <w:t>LKC</w:t>
            </w:r>
          </w:p>
        </w:tc>
        <w:tc>
          <w:tcPr>
            <w:tcW w:w="751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762DC6A" w14:textId="77777777" w:rsidR="007B2B5F" w:rsidRDefault="007C3393">
            <w:r>
              <w:rPr>
                <w:sz w:val="18"/>
                <w:szCs w:val="18"/>
              </w:rPr>
              <w:t>Last Known Configuration — the most recent recorded configuration of a vehicle (VIN)</w:t>
            </w:r>
          </w:p>
        </w:tc>
      </w:tr>
      <w:tr w:rsidR="007B2B5F" w14:paraId="36FE9DF8" w14:textId="77777777">
        <w:tblPrEx>
          <w:tblCellMar>
            <w:top w:w="0" w:type="dxa"/>
            <w:bottom w:w="0" w:type="dxa"/>
          </w:tblCellMar>
        </w:tblPrEx>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9BE9F24" w14:textId="77777777" w:rsidR="007B2B5F" w:rsidRDefault="007C3393">
            <w:r>
              <w:rPr>
                <w:sz w:val="18"/>
                <w:szCs w:val="18"/>
              </w:rPr>
              <w:t>SHA-256</w:t>
            </w:r>
          </w:p>
        </w:tc>
        <w:tc>
          <w:tcPr>
            <w:tcW w:w="751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0EBF40E" w14:textId="77777777" w:rsidR="007B2B5F" w:rsidRDefault="007C3393">
            <w:r>
              <w:rPr>
                <w:sz w:val="18"/>
                <w:szCs w:val="18"/>
              </w:rPr>
              <w:t>Cryptographic hash used as integrity validation data of software and configuration files</w:t>
            </w:r>
          </w:p>
        </w:tc>
      </w:tr>
      <w:tr w:rsidR="007B2B5F" w14:paraId="066BC94B" w14:textId="77777777">
        <w:tblPrEx>
          <w:tblCellMar>
            <w:top w:w="0" w:type="dxa"/>
            <w:bottom w:w="0" w:type="dxa"/>
          </w:tblCellMar>
        </w:tblPrEx>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0FF079C" w14:textId="77777777" w:rsidR="007B2B5F" w:rsidRDefault="007C3393">
            <w:r>
              <w:rPr>
                <w:sz w:val="18"/>
                <w:szCs w:val="18"/>
              </w:rPr>
              <w:t>V&amp;V</w:t>
            </w:r>
          </w:p>
        </w:tc>
        <w:tc>
          <w:tcPr>
            <w:tcW w:w="751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2D3E7AE" w14:textId="77777777" w:rsidR="007B2B5F" w:rsidRDefault="007C3393">
            <w:r>
              <w:rPr>
                <w:sz w:val="18"/>
                <w:szCs w:val="18"/>
              </w:rPr>
              <w:t>Verification and validation</w:t>
            </w:r>
          </w:p>
        </w:tc>
      </w:tr>
      <w:tr w:rsidR="007B2B5F" w14:paraId="5C0FE3E8" w14:textId="77777777">
        <w:tblPrEx>
          <w:tblCellMar>
            <w:top w:w="0" w:type="dxa"/>
            <w:bottom w:w="0" w:type="dxa"/>
          </w:tblCellMar>
        </w:tblPrEx>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015F5DE" w14:textId="77777777" w:rsidR="007B2B5F" w:rsidRDefault="007C3393">
            <w:r>
              <w:rPr>
                <w:sz w:val="18"/>
                <w:szCs w:val="18"/>
              </w:rPr>
              <w:t>ECU</w:t>
            </w:r>
          </w:p>
        </w:tc>
        <w:tc>
          <w:tcPr>
            <w:tcW w:w="751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5864BA0" w14:textId="77777777" w:rsidR="007B2B5F" w:rsidRDefault="007C3393">
            <w:r>
              <w:rPr>
                <w:sz w:val="18"/>
                <w:szCs w:val="18"/>
              </w:rPr>
              <w:t>Electronic control unit</w:t>
            </w:r>
          </w:p>
        </w:tc>
      </w:tr>
      <w:tr w:rsidR="007B2B5F" w14:paraId="4FAED316" w14:textId="77777777">
        <w:tblPrEx>
          <w:tblCellMar>
            <w:top w:w="0" w:type="dxa"/>
            <w:bottom w:w="0" w:type="dxa"/>
          </w:tblCellMar>
        </w:tblPrEx>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8A7309E" w14:textId="77777777" w:rsidR="007B2B5F" w:rsidRDefault="007C3393">
            <w:r>
              <w:rPr>
                <w:sz w:val="18"/>
                <w:szCs w:val="18"/>
              </w:rPr>
              <w:t>ERP WO</w:t>
            </w:r>
          </w:p>
        </w:tc>
        <w:tc>
          <w:tcPr>
            <w:tcW w:w="751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1010878" w14:textId="77777777" w:rsidR="007B2B5F" w:rsidRDefault="007C3393">
            <w:r>
              <w:rPr>
                <w:sz w:val="18"/>
                <w:szCs w:val="18"/>
              </w:rPr>
              <w:t>Work order in the eVersum ERP system</w:t>
            </w:r>
          </w:p>
        </w:tc>
      </w:tr>
    </w:tbl>
    <w:p w14:paraId="00E4D7A0" w14:textId="77777777" w:rsidR="007B2B5F" w:rsidRDefault="007C3393">
      <w:pPr>
        <w:pStyle w:val="Naslov1"/>
        <w:pageBreakBefore/>
      </w:pPr>
      <w:bookmarkStart w:id="7" w:name="_Toc241226467"/>
      <w:r>
        <w:t>3 SUMS overview</w:t>
      </w:r>
      <w:bookmarkEnd w:id="7"/>
    </w:p>
    <w:p w14:paraId="6630C66D" w14:textId="77777777" w:rsidR="007B2B5F" w:rsidRDefault="007C3393">
      <w:pPr>
        <w:pStyle w:val="Naslov2"/>
      </w:pPr>
      <w:bookmarkStart w:id="8" w:name="_Toc241226468"/>
      <w:r>
        <w:t>3.1 Systems</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4337"/>
        <w:gridCol w:w="3181"/>
      </w:tblGrid>
      <w:tr w:rsidR="007B2B5F" w14:paraId="26FDCDDE" w14:textId="77777777">
        <w:tblPrEx>
          <w:tblCellMar>
            <w:top w:w="0" w:type="dxa"/>
            <w:bottom w:w="0" w:type="dxa"/>
          </w:tblCellMar>
        </w:tblPrEx>
        <w:trPr>
          <w:tblHeader/>
        </w:trPr>
        <w:tc>
          <w:tcPr>
            <w:tcW w:w="2120"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7839315E" w14:textId="77777777" w:rsidR="007B2B5F" w:rsidRDefault="007C3393">
            <w:r>
              <w:rPr>
                <w:b/>
                <w:bCs/>
                <w:sz w:val="18"/>
                <w:szCs w:val="18"/>
              </w:rPr>
              <w:t>System</w:t>
            </w:r>
          </w:p>
        </w:tc>
        <w:tc>
          <w:tcPr>
            <w:tcW w:w="4337"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4527CC6C" w14:textId="77777777" w:rsidR="007B2B5F" w:rsidRDefault="007C3393">
            <w:r>
              <w:rPr>
                <w:b/>
                <w:bCs/>
                <w:sz w:val="18"/>
                <w:szCs w:val="18"/>
              </w:rPr>
              <w:t>Content</w:t>
            </w:r>
          </w:p>
        </w:tc>
        <w:tc>
          <w:tcPr>
            <w:tcW w:w="3181"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22DA2D05" w14:textId="77777777" w:rsidR="007B2B5F" w:rsidRDefault="007C3393">
            <w:r>
              <w:rPr>
                <w:b/>
                <w:bCs/>
                <w:sz w:val="18"/>
                <w:szCs w:val="18"/>
              </w:rPr>
              <w:t>Role in the SUMS</w:t>
            </w:r>
          </w:p>
        </w:tc>
      </w:tr>
      <w:tr w:rsidR="007B2B5F" w14:paraId="54D1AF6B" w14:textId="77777777">
        <w:tblPrEx>
          <w:tblCellMar>
            <w:top w:w="0" w:type="dxa"/>
            <w:bottom w:w="0" w:type="dxa"/>
          </w:tblCellMar>
        </w:tblPrEx>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1CF8833" w14:textId="77777777" w:rsidR="007B2B5F" w:rsidRDefault="007C3393">
            <w:r>
              <w:rPr>
                <w:sz w:val="18"/>
                <w:szCs w:val="18"/>
              </w:rPr>
              <w:t>eVersum SUMS tool</w:t>
            </w:r>
          </w:p>
        </w:tc>
        <w:tc>
          <w:tcPr>
            <w:tcW w:w="4337"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1A90277" w14:textId="77777777" w:rsidR="007B2B5F" w:rsidRDefault="007C3393">
            <w:r>
              <w:rPr>
                <w:sz w:val="18"/>
                <w:szCs w:val="18"/>
              </w:rPr>
              <w:t>Vehicle types, ECU register, RXSWIN register with baselines, Software Update documents, target vehicles, vehicle configurations (EOL / LKC), audit trail</w:t>
            </w:r>
          </w:p>
        </w:tc>
        <w:tc>
          <w:tcPr>
            <w:tcW w:w="318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BD0657A" w14:textId="77777777" w:rsidR="007B2B5F" w:rsidRDefault="007C3393">
            <w:r>
              <w:rPr>
                <w:sz w:val="18"/>
                <w:szCs w:val="18"/>
              </w:rPr>
              <w:t>System of record for all R156 information; enforces the process rules</w:t>
            </w:r>
          </w:p>
        </w:tc>
      </w:tr>
      <w:tr w:rsidR="007B2B5F" w14:paraId="4385E729" w14:textId="77777777">
        <w:tblPrEx>
          <w:tblCellMar>
            <w:top w:w="0" w:type="dxa"/>
            <w:bottom w:w="0" w:type="dxa"/>
          </w:tblCellMar>
        </w:tblPrEx>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B437B42" w14:textId="77777777" w:rsidR="007B2B5F" w:rsidRDefault="007C3393">
            <w:r>
              <w:rPr>
                <w:sz w:val="18"/>
                <w:szCs w:val="18"/>
              </w:rPr>
              <w:t>Egnyte software repository</w:t>
            </w:r>
          </w:p>
        </w:tc>
        <w:tc>
          <w:tcPr>
            <w:tcW w:w="4337"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6DC4F38" w14:textId="77777777" w:rsidR="007B2B5F" w:rsidRDefault="007C3393">
            <w:r>
              <w:rPr>
                <w:sz w:val="18"/>
                <w:szCs w:val="18"/>
              </w:rPr>
              <w:t>Software and configuration files per ECU, readme files</w:t>
            </w:r>
          </w:p>
        </w:tc>
        <w:tc>
          <w:tcPr>
            <w:tcW w:w="318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CD7F2AF" w14:textId="77777777" w:rsidR="007B2B5F" w:rsidRDefault="007C3393">
            <w:r>
              <w:rPr>
                <w:sz w:val="18"/>
                <w:szCs w:val="18"/>
              </w:rPr>
              <w:t>Secure storage of the binaries; referenced by hyperlink from the SUMS tool</w:t>
            </w:r>
          </w:p>
        </w:tc>
      </w:tr>
      <w:tr w:rsidR="007B2B5F" w14:paraId="4B5412A6" w14:textId="77777777">
        <w:tblPrEx>
          <w:tblCellMar>
            <w:top w:w="0" w:type="dxa"/>
            <w:bottom w:w="0" w:type="dxa"/>
          </w:tblCellMar>
        </w:tblPrEx>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301E398" w14:textId="77777777" w:rsidR="007B2B5F" w:rsidRDefault="007C3393">
            <w:r>
              <w:rPr>
                <w:sz w:val="18"/>
                <w:szCs w:val="18"/>
              </w:rPr>
              <w:t>ERP system</w:t>
            </w:r>
          </w:p>
        </w:tc>
        <w:tc>
          <w:tcPr>
            <w:tcW w:w="4337"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A84ED92" w14:textId="77777777" w:rsidR="007B2B5F" w:rsidRDefault="007C3393">
            <w:r>
              <w:rPr>
                <w:sz w:val="18"/>
                <w:szCs w:val="18"/>
              </w:rPr>
              <w:t>Collections of vehicles, work orders per VIN</w:t>
            </w:r>
          </w:p>
        </w:tc>
        <w:tc>
          <w:tcPr>
            <w:tcW w:w="318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89AF273" w14:textId="77777777" w:rsidR="007B2B5F" w:rsidRDefault="007C3393">
            <w:r>
              <w:rPr>
                <w:sz w:val="18"/>
                <w:szCs w:val="18"/>
              </w:rPr>
              <w:t>Production and service orders; linked by work order number; reads the LKC from the SUMS tool</w:t>
            </w:r>
          </w:p>
        </w:tc>
      </w:tr>
    </w:tbl>
    <w:p w14:paraId="735C4138" w14:textId="77777777" w:rsidR="007B2B5F" w:rsidRDefault="007B2B5F">
      <w:pPr>
        <w:spacing w:after="120"/>
      </w:pPr>
    </w:p>
    <w:p w14:paraId="353EF628" w14:textId="77777777" w:rsidR="007B2B5F" w:rsidRDefault="007C3393">
      <w:pPr>
        <w:spacing w:after="120"/>
      </w:pPr>
      <w:r>
        <w:t xml:space="preserve">Hosting of the SUMS tool: </w:t>
      </w:r>
      <w:r>
        <w:rPr>
          <w:b/>
          <w:bCs/>
          <w:highlight w:val="yellow"/>
        </w:rPr>
        <w:t>[TO BE CONFIRMED]</w:t>
      </w:r>
      <w:r>
        <w:t xml:space="preserve"> — currently a preview instance on a dedicated server (EU, Hetzner); production operation on the eVersum local server. Coverage of the SUMS tool server by the eVersum ISO 27001 ISMS </w:t>
      </w:r>
      <w:r>
        <w:rPr>
          <w:b/>
          <w:bCs/>
          <w:highlight w:val="yellow"/>
        </w:rPr>
        <w:t>[TO BE CONFIRMED]</w:t>
      </w:r>
      <w:r>
        <w:t>.</w:t>
      </w:r>
    </w:p>
    <w:p w14:paraId="4B763D43" w14:textId="77777777" w:rsidR="007B2B5F" w:rsidRDefault="007C3393">
      <w:pPr>
        <w:pStyle w:val="Naslov2"/>
      </w:pPr>
      <w:bookmarkStart w:id="9" w:name="_Toc241226469"/>
      <w:r>
        <w:t>3.2 Roles and responsibilities</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3373"/>
        <w:gridCol w:w="4337"/>
      </w:tblGrid>
      <w:tr w:rsidR="007B2B5F" w14:paraId="10E45135" w14:textId="77777777">
        <w:tblPrEx>
          <w:tblCellMar>
            <w:top w:w="0" w:type="dxa"/>
            <w:bottom w:w="0" w:type="dxa"/>
          </w:tblCellMar>
        </w:tblPrEx>
        <w:trPr>
          <w:tblHeader/>
        </w:trPr>
        <w:tc>
          <w:tcPr>
            <w:tcW w:w="192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1219204A" w14:textId="77777777" w:rsidR="007B2B5F" w:rsidRDefault="007C3393">
            <w:r>
              <w:rPr>
                <w:b/>
                <w:bCs/>
                <w:sz w:val="18"/>
                <w:szCs w:val="18"/>
              </w:rPr>
              <w:t>Role in the tool</w:t>
            </w:r>
          </w:p>
        </w:tc>
        <w:tc>
          <w:tcPr>
            <w:tcW w:w="3373"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68F86E67" w14:textId="77777777" w:rsidR="007B2B5F" w:rsidRDefault="007C3393">
            <w:r>
              <w:rPr>
                <w:b/>
                <w:bCs/>
                <w:sz w:val="18"/>
                <w:szCs w:val="18"/>
              </w:rPr>
              <w:t>Typical function</w:t>
            </w:r>
          </w:p>
        </w:tc>
        <w:tc>
          <w:tcPr>
            <w:tcW w:w="4337"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1DB0561D" w14:textId="77777777" w:rsidR="007B2B5F" w:rsidRDefault="007C3393">
            <w:r>
              <w:rPr>
                <w:b/>
                <w:bCs/>
                <w:sz w:val="18"/>
                <w:szCs w:val="18"/>
              </w:rPr>
              <w:t>Permissions</w:t>
            </w:r>
          </w:p>
        </w:tc>
      </w:tr>
      <w:tr w:rsidR="007B2B5F" w14:paraId="4AACB392"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20C1A59" w14:textId="77777777" w:rsidR="007B2B5F" w:rsidRDefault="007C3393">
            <w:r>
              <w:rPr>
                <w:sz w:val="18"/>
                <w:szCs w:val="18"/>
              </w:rPr>
              <w:t>Administrator</w:t>
            </w:r>
          </w:p>
        </w:tc>
        <w:tc>
          <w:tcPr>
            <w:tcW w:w="337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55B95BC" w14:textId="77777777" w:rsidR="007B2B5F" w:rsidRDefault="007C3393">
            <w:r>
              <w:rPr>
                <w:sz w:val="18"/>
                <w:szCs w:val="18"/>
              </w:rPr>
              <w:t xml:space="preserve">Head of Systems and Security </w:t>
            </w:r>
            <w:r>
              <w:rPr>
                <w:sz w:val="18"/>
                <w:szCs w:val="18"/>
                <w:highlight w:val="yellow"/>
              </w:rPr>
              <w:t>[TO BE CONFIRMED]</w:t>
            </w:r>
          </w:p>
        </w:tc>
        <w:tc>
          <w:tcPr>
            <w:tcW w:w="4337"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58C191F" w14:textId="77777777" w:rsidR="007B2B5F" w:rsidRDefault="007C3393">
            <w:r>
              <w:rPr>
                <w:sz w:val="18"/>
                <w:szCs w:val="18"/>
              </w:rPr>
              <w:t>All functions; user management; release of baselines and SU documents; V&amp;V sign-off</w:t>
            </w:r>
          </w:p>
        </w:tc>
      </w:tr>
      <w:tr w:rsidR="007B2B5F" w14:paraId="66F104E7"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E71C4CC" w14:textId="77777777" w:rsidR="007B2B5F" w:rsidRDefault="007C3393">
            <w:r>
              <w:rPr>
                <w:sz w:val="18"/>
                <w:szCs w:val="18"/>
              </w:rPr>
              <w:t>QC manager</w:t>
            </w:r>
          </w:p>
        </w:tc>
        <w:tc>
          <w:tcPr>
            <w:tcW w:w="337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D97C15E" w14:textId="77777777" w:rsidR="007B2B5F" w:rsidRDefault="007C3393">
            <w:r>
              <w:rPr>
                <w:sz w:val="18"/>
                <w:szCs w:val="18"/>
              </w:rPr>
              <w:t xml:space="preserve">Engineering lead / QC </w:t>
            </w:r>
            <w:r>
              <w:rPr>
                <w:sz w:val="18"/>
                <w:szCs w:val="18"/>
                <w:highlight w:val="yellow"/>
              </w:rPr>
              <w:t>[TO BE CONFIRMED]</w:t>
            </w:r>
          </w:p>
        </w:tc>
        <w:tc>
          <w:tcPr>
            <w:tcW w:w="4337"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1E20545" w14:textId="77777777" w:rsidR="007B2B5F" w:rsidRDefault="007C3393">
            <w:r>
              <w:rPr>
                <w:sz w:val="18"/>
                <w:szCs w:val="18"/>
              </w:rPr>
              <w:t>Release of baselines and SU documents; V&amp;V sign-off; all editing functions</w:t>
            </w:r>
          </w:p>
        </w:tc>
      </w:tr>
      <w:tr w:rsidR="007B2B5F" w14:paraId="1CFCDBDE"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755EDC8" w14:textId="77777777" w:rsidR="007B2B5F" w:rsidRDefault="007C3393">
            <w:r>
              <w:rPr>
                <w:sz w:val="18"/>
                <w:szCs w:val="18"/>
              </w:rPr>
              <w:t>Technician</w:t>
            </w:r>
          </w:p>
        </w:tc>
        <w:tc>
          <w:tcPr>
            <w:tcW w:w="337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68FDFA8" w14:textId="77777777" w:rsidR="007B2B5F" w:rsidRDefault="007C3393">
            <w:r>
              <w:rPr>
                <w:sz w:val="18"/>
                <w:szCs w:val="18"/>
              </w:rPr>
              <w:t>Software / service engineer, workshop technician</w:t>
            </w:r>
          </w:p>
        </w:tc>
        <w:tc>
          <w:tcPr>
            <w:tcW w:w="4337"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8840D3F" w14:textId="77777777" w:rsidR="007B2B5F" w:rsidRDefault="007C3393">
            <w:r>
              <w:rPr>
                <w:sz w:val="18"/>
                <w:szCs w:val="18"/>
              </w:rPr>
              <w:t>Create and edit drafts (baselines, SU documents); SHA-256 verification before flashing; recording of update results; recording of EOL configuration</w:t>
            </w:r>
          </w:p>
        </w:tc>
      </w:tr>
      <w:tr w:rsidR="007B2B5F" w14:paraId="15649F3F"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B8B8D0C" w14:textId="77777777" w:rsidR="007B2B5F" w:rsidRDefault="007C3393">
            <w:r>
              <w:rPr>
                <w:sz w:val="18"/>
                <w:szCs w:val="18"/>
              </w:rPr>
              <w:t>Partner viewer</w:t>
            </w:r>
          </w:p>
        </w:tc>
        <w:tc>
          <w:tcPr>
            <w:tcW w:w="337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3AEBE15" w14:textId="77777777" w:rsidR="007B2B5F" w:rsidRDefault="007C3393">
            <w:r>
              <w:rPr>
                <w:sz w:val="18"/>
                <w:szCs w:val="18"/>
              </w:rPr>
              <w:t>External party with read access</w:t>
            </w:r>
          </w:p>
        </w:tc>
        <w:tc>
          <w:tcPr>
            <w:tcW w:w="4337"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1BEF25E" w14:textId="77777777" w:rsidR="007B2B5F" w:rsidRDefault="007C3393">
            <w:r>
              <w:rPr>
                <w:sz w:val="18"/>
                <w:szCs w:val="18"/>
              </w:rPr>
              <w:t>Read only</w:t>
            </w:r>
          </w:p>
        </w:tc>
      </w:tr>
    </w:tbl>
    <w:p w14:paraId="503DF5FA" w14:textId="77777777" w:rsidR="007B2B5F" w:rsidRDefault="007B2B5F">
      <w:pPr>
        <w:spacing w:after="120"/>
      </w:pPr>
    </w:p>
    <w:p w14:paraId="74124A3D" w14:textId="77777777" w:rsidR="007B2B5F" w:rsidRDefault="007C3393">
      <w:pPr>
        <w:spacing w:after="120"/>
      </w:pPr>
      <w:r>
        <w:t>Every user has a personal account; shared accounts are not permitted. Every change in the tool is recorded in the audit trail with the user, time, and the state before and after (see 4.9). User accounts are created by an administrator with a random initial password.</w:t>
      </w:r>
    </w:p>
    <w:p w14:paraId="7CB6FEDE" w14:textId="77777777" w:rsidR="007B2B5F" w:rsidRDefault="007C3393">
      <w:pPr>
        <w:spacing w:after="120"/>
      </w:pPr>
      <w:r>
        <w:t xml:space="preserve">Authentication: local accounts </w:t>
      </w:r>
      <w:r>
        <w:rPr>
          <w:b/>
          <w:bCs/>
          <w:highlight w:val="yellow"/>
        </w:rPr>
        <w:t>[TO BE CONFIRMED]</w:t>
      </w:r>
      <w:r>
        <w:t xml:space="preserve"> — integration with eVersum AD / SSO to be decided.</w:t>
      </w:r>
    </w:p>
    <w:p w14:paraId="135C7C78" w14:textId="77777777" w:rsidR="007B2B5F" w:rsidRDefault="007C3393">
      <w:pPr>
        <w:pStyle w:val="Naslov2"/>
      </w:pPr>
      <w:bookmarkStart w:id="10" w:name="_Toc241226470"/>
      <w:r>
        <w:t>3.3 Process overview</w:t>
      </w:r>
      <w:bookmarkEnd w:id="10"/>
    </w:p>
    <w:p w14:paraId="5E1FB7C5" w14:textId="77777777" w:rsidR="007B2B5F" w:rsidRDefault="007C3393">
      <w:pPr>
        <w:pStyle w:val="Odstavekseznama"/>
        <w:numPr>
          <w:ilvl w:val="0"/>
          <w:numId w:val="3"/>
        </w:numPr>
        <w:spacing w:after="60"/>
      </w:pPr>
      <w:r>
        <w:rPr>
          <w:b/>
          <w:bCs/>
        </w:rPr>
        <w:t>Register</w:t>
      </w:r>
      <w:r>
        <w:t xml:space="preserve"> the vehicle type, its ECUs and the RXSWINs (chapter 5.1).</w:t>
      </w:r>
    </w:p>
    <w:p w14:paraId="01D9F8E8" w14:textId="77777777" w:rsidR="007B2B5F" w:rsidRDefault="007C3393">
      <w:pPr>
        <w:pStyle w:val="Odstavekseznama"/>
        <w:numPr>
          <w:ilvl w:val="0"/>
          <w:numId w:val="3"/>
        </w:numPr>
        <w:spacing w:after="60"/>
      </w:pPr>
      <w:r>
        <w:rPr>
          <w:b/>
          <w:bCs/>
        </w:rPr>
        <w:t>Release a software baseline</w:t>
      </w:r>
      <w:r>
        <w:t xml:space="preserve"> for an RXSWIN when new software is ready: versions, files, SHA-256, compatible hardware, change log; publish the readme to Egnyte (5.2).</w:t>
      </w:r>
    </w:p>
    <w:p w14:paraId="222E84D2" w14:textId="77777777" w:rsidR="007B2B5F" w:rsidRDefault="007C3393">
      <w:pPr>
        <w:pStyle w:val="Odstavekseznama"/>
        <w:numPr>
          <w:ilvl w:val="0"/>
          <w:numId w:val="3"/>
        </w:numPr>
        <w:spacing w:after="60"/>
      </w:pPr>
      <w:r>
        <w:rPr>
          <w:b/>
          <w:bCs/>
        </w:rPr>
        <w:t>Document the software update</w:t>
      </w:r>
      <w:r>
        <w:t xml:space="preserve"> in an SU document: purpose, dependencies, affected RXSWINs, type approval assessment, execution and safety conditions, V&amp;V sign-off, target vehicles with compatibility confirmation; then release it (5.3).</w:t>
      </w:r>
    </w:p>
    <w:p w14:paraId="6DAA2A08" w14:textId="77777777" w:rsidR="007B2B5F" w:rsidRDefault="007C3393">
      <w:pPr>
        <w:pStyle w:val="Odstavekseznama"/>
        <w:numPr>
          <w:ilvl w:val="0"/>
          <w:numId w:val="3"/>
        </w:numPr>
        <w:spacing w:after="60"/>
      </w:pPr>
      <w:r>
        <w:rPr>
          <w:b/>
          <w:bCs/>
        </w:rPr>
        <w:t>Execute</w:t>
      </w:r>
      <w:r>
        <w:t xml:space="preserve"> the update in the workshop: verify the file SHA-256 against the register, flash, record the result per vehicle — the tool records the new Last Known Configuration (5.4).</w:t>
      </w:r>
    </w:p>
    <w:p w14:paraId="341B5929" w14:textId="77777777" w:rsidR="007B2B5F" w:rsidRDefault="007C3393">
      <w:pPr>
        <w:pStyle w:val="Odstavekseznama"/>
        <w:numPr>
          <w:ilvl w:val="0"/>
          <w:numId w:val="3"/>
        </w:numPr>
        <w:spacing w:after="60"/>
      </w:pPr>
      <w:r>
        <w:rPr>
          <w:b/>
          <w:bCs/>
        </w:rPr>
        <w:t>Notify</w:t>
      </w:r>
      <w:r>
        <w:t xml:space="preserve"> the vehicle user / fleet manager and record the notification (5.5).</w:t>
      </w:r>
    </w:p>
    <w:p w14:paraId="1838553C" w14:textId="77777777" w:rsidR="007B2B5F" w:rsidRDefault="007C3393">
      <w:pPr>
        <w:pStyle w:val="Odstavekseznama"/>
        <w:numPr>
          <w:ilvl w:val="0"/>
          <w:numId w:val="3"/>
        </w:numPr>
        <w:spacing w:after="60"/>
      </w:pPr>
      <w:r>
        <w:rPr>
          <w:b/>
          <w:bCs/>
        </w:rPr>
        <w:t>Provide information</w:t>
      </w:r>
      <w:r>
        <w:t xml:space="preserve"> to authorities on request from the tool (5.7).</w:t>
      </w:r>
    </w:p>
    <w:p w14:paraId="442AA262" w14:textId="77777777" w:rsidR="007B2B5F" w:rsidRDefault="007C3393">
      <w:pPr>
        <w:pStyle w:val="Naslov1"/>
        <w:pageBreakBefore/>
      </w:pPr>
      <w:bookmarkStart w:id="11" w:name="_Toc241226471"/>
      <w:r>
        <w:t>4 Records kept in the SUMS tool</w:t>
      </w:r>
      <w:bookmarkEnd w:id="11"/>
    </w:p>
    <w:p w14:paraId="32A45D4C" w14:textId="77777777" w:rsidR="007B2B5F" w:rsidRDefault="007C3393">
      <w:pPr>
        <w:spacing w:after="120"/>
      </w:pPr>
      <w:r>
        <w:t>All records below are held in a single PostgreSQL database of the SUMS tool. Records that represent a released state are protected against modification at database level (database triggers), not only by the user interface; a change always creates a new record or a new revision, and the previous one remains readable.</w:t>
      </w:r>
    </w:p>
    <w:p w14:paraId="669C0253" w14:textId="77777777" w:rsidR="007B2B5F" w:rsidRDefault="007C3393">
      <w:pPr>
        <w:pStyle w:val="Naslov2"/>
      </w:pPr>
      <w:bookmarkStart w:id="12" w:name="_Toc241226472"/>
      <w:r>
        <w:t>4.1 Vehicle type</w:t>
      </w:r>
      <w:bookmarkEnd w:id="12"/>
    </w:p>
    <w:p w14:paraId="0A122291" w14:textId="77777777" w:rsidR="007B2B5F" w:rsidRDefault="007C3393">
      <w:pPr>
        <w:spacing w:after="120"/>
      </w:pPr>
      <w:r>
        <w:t>Name and model code of the vehicle type. RXSWINs, ECUs and SU documents are defined per vehicle type.</w:t>
      </w:r>
    </w:p>
    <w:p w14:paraId="74C4C42D" w14:textId="77777777" w:rsidR="007B2B5F" w:rsidRDefault="007C3393">
      <w:pPr>
        <w:pStyle w:val="Naslov2"/>
      </w:pPr>
      <w:bookmarkStart w:id="13" w:name="_Toc241226473"/>
      <w:r>
        <w:t>4.2 ECU register (§7.1.1.2)</w:t>
      </w:r>
      <w:bookmarkEnd w:id="13"/>
    </w:p>
    <w:p w14:paraId="3BA6F8B2" w14:textId="77777777" w:rsidR="007B2B5F" w:rsidRDefault="007C3393">
      <w:pPr>
        <w:spacing w:after="120"/>
      </w:pPr>
      <w:r>
        <w:t>Per vehicle type: ECU name, system, supplier, eVersum part number and the UN-ECE regulation the ECU is relevant to.</w:t>
      </w:r>
    </w:p>
    <w:p w14:paraId="0F9F925E" w14:textId="77777777" w:rsidR="007B2B5F" w:rsidRDefault="007C3393">
      <w:pPr>
        <w:pStyle w:val="Naslov2"/>
      </w:pPr>
      <w:bookmarkStart w:id="14" w:name="_Toc241226474"/>
      <w:r>
        <w:t>4.3 Installed ECUs per vehicle</w:t>
      </w:r>
      <w:bookmarkEnd w:id="14"/>
    </w:p>
    <w:p w14:paraId="77BEE17C" w14:textId="77777777" w:rsidR="007B2B5F" w:rsidRDefault="007C3393">
      <w:pPr>
        <w:spacing w:after="120"/>
      </w:pPr>
      <w:r>
        <w:t>Per VIN and ECU: serial number, hardware version and batch number. A change after the end-of-line configuration automatically creates a new Last Known Configuration.</w:t>
      </w:r>
    </w:p>
    <w:p w14:paraId="70DD3ADE" w14:textId="77777777" w:rsidR="007B2B5F" w:rsidRDefault="007C3393">
      <w:pPr>
        <w:pStyle w:val="Naslov2"/>
      </w:pPr>
      <w:bookmarkStart w:id="15" w:name="_Toc241226475"/>
      <w:r>
        <w:t>4.4 RXSWIN register (§7.1.2.3)</w:t>
      </w:r>
      <w:bookmarkEnd w:id="15"/>
    </w:p>
    <w:p w14:paraId="72285B58" w14:textId="77777777" w:rsidR="007B2B5F" w:rsidRDefault="007C3393">
      <w:pPr>
        <w:spacing w:after="120"/>
      </w:pPr>
      <w:r>
        <w:t>Each RXSWIN is a record with its identifier, the vehicle type, a description of the system functionality and the regulations affected. Its software is described by numbered baselines: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3"/>
        <w:gridCol w:w="6265"/>
      </w:tblGrid>
      <w:tr w:rsidR="007B2B5F" w14:paraId="16AB53CA" w14:textId="77777777">
        <w:tblPrEx>
          <w:tblCellMar>
            <w:top w:w="0" w:type="dxa"/>
            <w:bottom w:w="0" w:type="dxa"/>
          </w:tblCellMar>
        </w:tblPrEx>
        <w:trPr>
          <w:tblHeader/>
        </w:trPr>
        <w:tc>
          <w:tcPr>
            <w:tcW w:w="3373"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11453330" w14:textId="77777777" w:rsidR="007B2B5F" w:rsidRDefault="007C3393">
            <w:r>
              <w:rPr>
                <w:b/>
                <w:bCs/>
                <w:sz w:val="18"/>
                <w:szCs w:val="18"/>
              </w:rPr>
              <w:t>Field (per ECU in a baseline)</w:t>
            </w:r>
          </w:p>
        </w:tc>
        <w:tc>
          <w:tcPr>
            <w:tcW w:w="6265"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26C9616D" w14:textId="77777777" w:rsidR="007B2B5F" w:rsidRDefault="007C3393">
            <w:r>
              <w:rPr>
                <w:b/>
                <w:bCs/>
                <w:sz w:val="18"/>
                <w:szCs w:val="18"/>
              </w:rPr>
              <w:t>Content</w:t>
            </w:r>
          </w:p>
        </w:tc>
      </w:tr>
      <w:tr w:rsidR="007B2B5F" w14:paraId="177AC715" w14:textId="77777777">
        <w:tblPrEx>
          <w:tblCellMar>
            <w:top w:w="0" w:type="dxa"/>
            <w:bottom w:w="0" w:type="dxa"/>
          </w:tblCellMar>
        </w:tblPrEx>
        <w:tc>
          <w:tcPr>
            <w:tcW w:w="337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5BA20E8" w14:textId="77777777" w:rsidR="007B2B5F" w:rsidRDefault="007C3393">
            <w:r>
              <w:rPr>
                <w:sz w:val="18"/>
                <w:szCs w:val="18"/>
              </w:rPr>
              <w:t>ECU / part number / supplier</w:t>
            </w:r>
          </w:p>
        </w:tc>
        <w:tc>
          <w:tcPr>
            <w:tcW w:w="626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08D4AC9" w14:textId="77777777" w:rsidR="007B2B5F" w:rsidRDefault="007C3393">
            <w:r>
              <w:rPr>
                <w:sz w:val="18"/>
                <w:szCs w:val="18"/>
              </w:rPr>
              <w:t>From the ECU register</w:t>
            </w:r>
          </w:p>
        </w:tc>
      </w:tr>
      <w:tr w:rsidR="007B2B5F" w14:paraId="1330AC5F" w14:textId="77777777">
        <w:tblPrEx>
          <w:tblCellMar>
            <w:top w:w="0" w:type="dxa"/>
            <w:bottom w:w="0" w:type="dxa"/>
          </w:tblCellMar>
        </w:tblPrEx>
        <w:tc>
          <w:tcPr>
            <w:tcW w:w="337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C341DBC" w14:textId="77777777" w:rsidR="007B2B5F" w:rsidRDefault="007C3393">
            <w:r>
              <w:rPr>
                <w:sz w:val="18"/>
                <w:szCs w:val="18"/>
              </w:rPr>
              <w:t>SW version, SW file name</w:t>
            </w:r>
          </w:p>
        </w:tc>
        <w:tc>
          <w:tcPr>
            <w:tcW w:w="626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6659C79" w14:textId="77777777" w:rsidR="007B2B5F" w:rsidRDefault="007C3393">
            <w:r>
              <w:rPr>
                <w:sz w:val="18"/>
                <w:szCs w:val="18"/>
              </w:rPr>
              <w:t>Unique identification of the software</w:t>
            </w:r>
          </w:p>
        </w:tc>
      </w:tr>
      <w:tr w:rsidR="007B2B5F" w14:paraId="5F8AFEF4" w14:textId="77777777">
        <w:tblPrEx>
          <w:tblCellMar>
            <w:top w:w="0" w:type="dxa"/>
            <w:bottom w:w="0" w:type="dxa"/>
          </w:tblCellMar>
        </w:tblPrEx>
        <w:tc>
          <w:tcPr>
            <w:tcW w:w="337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D5166E4" w14:textId="77777777" w:rsidR="007B2B5F" w:rsidRDefault="007C3393">
            <w:r>
              <w:rPr>
                <w:sz w:val="18"/>
                <w:szCs w:val="18"/>
              </w:rPr>
              <w:t>SW file SHA-256</w:t>
            </w:r>
          </w:p>
        </w:tc>
        <w:tc>
          <w:tcPr>
            <w:tcW w:w="626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6E52360" w14:textId="77777777" w:rsidR="007B2B5F" w:rsidRDefault="007C3393">
            <w:r>
              <w:rPr>
                <w:sz w:val="18"/>
                <w:szCs w:val="18"/>
              </w:rPr>
              <w:t>Integrity validation data (method: SHA-256)</w:t>
            </w:r>
          </w:p>
        </w:tc>
      </w:tr>
      <w:tr w:rsidR="007B2B5F" w14:paraId="24D6F4AB" w14:textId="77777777">
        <w:tblPrEx>
          <w:tblCellMar>
            <w:top w:w="0" w:type="dxa"/>
            <w:bottom w:w="0" w:type="dxa"/>
          </w:tblCellMar>
        </w:tblPrEx>
        <w:tc>
          <w:tcPr>
            <w:tcW w:w="337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263B1C0" w14:textId="77777777" w:rsidR="007B2B5F" w:rsidRDefault="007C3393">
            <w:r>
              <w:rPr>
                <w:sz w:val="18"/>
                <w:szCs w:val="18"/>
              </w:rPr>
              <w:t>Config version, config file, config SHA-256</w:t>
            </w:r>
          </w:p>
        </w:tc>
        <w:tc>
          <w:tcPr>
            <w:tcW w:w="626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5A70E27" w14:textId="77777777" w:rsidR="007B2B5F" w:rsidRDefault="007C3393">
            <w:r>
              <w:rPr>
                <w:sz w:val="18"/>
                <w:szCs w:val="18"/>
              </w:rPr>
              <w:t>Configuration / parameter file, if applicable</w:t>
            </w:r>
          </w:p>
        </w:tc>
      </w:tr>
      <w:tr w:rsidR="007B2B5F" w14:paraId="6837D660" w14:textId="77777777">
        <w:tblPrEx>
          <w:tblCellMar>
            <w:top w:w="0" w:type="dxa"/>
            <w:bottom w:w="0" w:type="dxa"/>
          </w:tblCellMar>
        </w:tblPrEx>
        <w:tc>
          <w:tcPr>
            <w:tcW w:w="337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574F965" w14:textId="77777777" w:rsidR="007B2B5F" w:rsidRDefault="007C3393">
            <w:r>
              <w:rPr>
                <w:sz w:val="18"/>
                <w:szCs w:val="18"/>
              </w:rPr>
              <w:t>Compatible hardware</w:t>
            </w:r>
          </w:p>
        </w:tc>
        <w:tc>
          <w:tcPr>
            <w:tcW w:w="626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3907726" w14:textId="77777777" w:rsidR="007B2B5F" w:rsidRDefault="007C3393">
            <w:r>
              <w:rPr>
                <w:sz w:val="18"/>
                <w:szCs w:val="18"/>
              </w:rPr>
              <w:t>Hardware precondition (§7.1.1.7)</w:t>
            </w:r>
          </w:p>
        </w:tc>
      </w:tr>
      <w:tr w:rsidR="007B2B5F" w14:paraId="1D0DCF68" w14:textId="77777777">
        <w:tblPrEx>
          <w:tblCellMar>
            <w:top w:w="0" w:type="dxa"/>
            <w:bottom w:w="0" w:type="dxa"/>
          </w:tblCellMar>
        </w:tblPrEx>
        <w:tc>
          <w:tcPr>
            <w:tcW w:w="337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1281E74" w14:textId="77777777" w:rsidR="007B2B5F" w:rsidRDefault="007C3393">
            <w:r>
              <w:rPr>
                <w:sz w:val="18"/>
                <w:szCs w:val="18"/>
              </w:rPr>
              <w:t>Egnyte folder</w:t>
            </w:r>
          </w:p>
        </w:tc>
        <w:tc>
          <w:tcPr>
            <w:tcW w:w="626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B253277" w14:textId="77777777" w:rsidR="007B2B5F" w:rsidRDefault="007C3393">
            <w:r>
              <w:rPr>
                <w:sz w:val="18"/>
                <w:szCs w:val="18"/>
              </w:rPr>
              <w:t>Hyperlink to the files in the software repository</w:t>
            </w:r>
          </w:p>
        </w:tc>
      </w:tr>
      <w:tr w:rsidR="007B2B5F" w14:paraId="516A1ECB" w14:textId="77777777">
        <w:tblPrEx>
          <w:tblCellMar>
            <w:top w:w="0" w:type="dxa"/>
            <w:bottom w:w="0" w:type="dxa"/>
          </w:tblCellMar>
        </w:tblPrEx>
        <w:tc>
          <w:tcPr>
            <w:tcW w:w="337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5DA89E5" w14:textId="77777777" w:rsidR="007B2B5F" w:rsidRDefault="007C3393">
            <w:r>
              <w:rPr>
                <w:sz w:val="18"/>
                <w:szCs w:val="18"/>
              </w:rPr>
              <w:t>Change log, description</w:t>
            </w:r>
          </w:p>
        </w:tc>
        <w:tc>
          <w:tcPr>
            <w:tcW w:w="626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BE8EA1D" w14:textId="77777777" w:rsidR="007B2B5F" w:rsidRDefault="007C3393">
            <w:r>
              <w:rPr>
                <w:sz w:val="18"/>
                <w:szCs w:val="18"/>
              </w:rPr>
              <w:t>Content of the change</w:t>
            </w:r>
          </w:p>
        </w:tc>
      </w:tr>
    </w:tbl>
    <w:p w14:paraId="6F2C3DCA" w14:textId="77777777" w:rsidR="007B2B5F" w:rsidRDefault="007B2B5F">
      <w:pPr>
        <w:spacing w:after="120"/>
      </w:pPr>
    </w:p>
    <w:p w14:paraId="0F4B6BBE" w14:textId="77777777" w:rsidR="007B2B5F" w:rsidRDefault="007C3393">
      <w:pPr>
        <w:spacing w:after="120"/>
      </w:pPr>
      <w:r>
        <w:t xml:space="preserve">Baseline life cycle: </w:t>
      </w:r>
      <w:r>
        <w:rPr>
          <w:b/>
          <w:bCs/>
        </w:rPr>
        <w:t>draft</w:t>
      </w:r>
      <w:r>
        <w:t xml:space="preserve"> (editable) → </w:t>
      </w:r>
      <w:r>
        <w:rPr>
          <w:b/>
          <w:bCs/>
        </w:rPr>
        <w:t>released</w:t>
      </w:r>
      <w:r>
        <w:t xml:space="preserve"> (read-only) → </w:t>
      </w:r>
      <w:r>
        <w:rPr>
          <w:b/>
          <w:bCs/>
        </w:rPr>
        <w:t>superseded</w:t>
      </w:r>
      <w:r>
        <w:t xml:space="preserve"> (when the next baseline is released; remains visible and exportable). A baseline can only be released by an administrator or QC manager and only if every file has a valid SHA-256 checksum. A change to released software always requires a new baseline, which starts as a copy of the current released one.</w:t>
      </w:r>
    </w:p>
    <w:p w14:paraId="5B710727" w14:textId="77777777" w:rsidR="007B2B5F" w:rsidRDefault="007C3393">
      <w:pPr>
        <w:pStyle w:val="Naslov2"/>
      </w:pPr>
      <w:bookmarkStart w:id="16" w:name="_Toc241226476"/>
      <w:r>
        <w:t>4.5 Software Update document (§7.1.2.5)</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83"/>
        <w:gridCol w:w="3855"/>
      </w:tblGrid>
      <w:tr w:rsidR="007B2B5F" w14:paraId="2B944957" w14:textId="77777777">
        <w:tblPrEx>
          <w:tblCellMar>
            <w:top w:w="0" w:type="dxa"/>
            <w:bottom w:w="0" w:type="dxa"/>
          </w:tblCellMar>
        </w:tblPrEx>
        <w:trPr>
          <w:tblHeader/>
        </w:trPr>
        <w:tc>
          <w:tcPr>
            <w:tcW w:w="5783"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1A2C46AD" w14:textId="77777777" w:rsidR="007B2B5F" w:rsidRDefault="007C3393">
            <w:r>
              <w:rPr>
                <w:b/>
                <w:bCs/>
                <w:sz w:val="18"/>
                <w:szCs w:val="18"/>
              </w:rPr>
              <w:t>Field</w:t>
            </w:r>
          </w:p>
        </w:tc>
        <w:tc>
          <w:tcPr>
            <w:tcW w:w="3855"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2FA016B7" w14:textId="77777777" w:rsidR="007B2B5F" w:rsidRDefault="007C3393">
            <w:r>
              <w:rPr>
                <w:b/>
                <w:bCs/>
                <w:sz w:val="18"/>
                <w:szCs w:val="18"/>
              </w:rPr>
              <w:t>R156 reference</w:t>
            </w:r>
          </w:p>
        </w:tc>
      </w:tr>
      <w:tr w:rsidR="007B2B5F" w14:paraId="0A019ECA" w14:textId="77777777">
        <w:tblPrEx>
          <w:tblCellMar>
            <w:top w:w="0" w:type="dxa"/>
            <w:bottom w:w="0" w:type="dxa"/>
          </w:tblCellMar>
        </w:tblPrEx>
        <w:tc>
          <w:tcPr>
            <w:tcW w:w="578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2CE66CB" w14:textId="77777777" w:rsidR="007B2B5F" w:rsidRDefault="007C3393">
            <w:r>
              <w:rPr>
                <w:sz w:val="18"/>
                <w:szCs w:val="18"/>
              </w:rPr>
              <w:t>Document ID (SU-&lt;year&gt;-&lt;no.&gt;), revision, title</w:t>
            </w:r>
          </w:p>
        </w:tc>
        <w:tc>
          <w:tcPr>
            <w:tcW w:w="385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34A71EE" w14:textId="77777777" w:rsidR="007B2B5F" w:rsidRDefault="007C3393">
            <w:r>
              <w:rPr>
                <w:sz w:val="18"/>
                <w:szCs w:val="18"/>
              </w:rPr>
              <w:t>Unique identification</w:t>
            </w:r>
          </w:p>
        </w:tc>
      </w:tr>
      <w:tr w:rsidR="007B2B5F" w14:paraId="601F08A4" w14:textId="77777777">
        <w:tblPrEx>
          <w:tblCellMar>
            <w:top w:w="0" w:type="dxa"/>
            <w:bottom w:w="0" w:type="dxa"/>
          </w:tblCellMar>
        </w:tblPrEx>
        <w:tc>
          <w:tcPr>
            <w:tcW w:w="578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B357170" w14:textId="77777777" w:rsidR="007B2B5F" w:rsidRDefault="007C3393">
            <w:r>
              <w:rPr>
                <w:sz w:val="18"/>
                <w:szCs w:val="18"/>
              </w:rPr>
              <w:t>Purpose of the update</w:t>
            </w:r>
          </w:p>
        </w:tc>
        <w:tc>
          <w:tcPr>
            <w:tcW w:w="385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C4DCF85" w14:textId="77777777" w:rsidR="007B2B5F" w:rsidRDefault="007C3393">
            <w:r>
              <w:rPr>
                <w:sz w:val="18"/>
                <w:szCs w:val="18"/>
              </w:rPr>
              <w:t>§7.1.2.5 (a)</w:t>
            </w:r>
          </w:p>
        </w:tc>
      </w:tr>
      <w:tr w:rsidR="007B2B5F" w14:paraId="1E9FC7E2" w14:textId="77777777">
        <w:tblPrEx>
          <w:tblCellMar>
            <w:top w:w="0" w:type="dxa"/>
            <w:bottom w:w="0" w:type="dxa"/>
          </w:tblCellMar>
        </w:tblPrEx>
        <w:tc>
          <w:tcPr>
            <w:tcW w:w="578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19B67ED" w14:textId="77777777" w:rsidR="007B2B5F" w:rsidRDefault="007C3393">
            <w:r>
              <w:rPr>
                <w:sz w:val="18"/>
                <w:szCs w:val="18"/>
              </w:rPr>
              <w:t>Dependencies identified, system schemes baseline, new hardware required</w:t>
            </w:r>
          </w:p>
        </w:tc>
        <w:tc>
          <w:tcPr>
            <w:tcW w:w="385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1EEBB99" w14:textId="77777777" w:rsidR="007B2B5F" w:rsidRDefault="007C3393">
            <w:r>
              <w:rPr>
                <w:sz w:val="18"/>
                <w:szCs w:val="18"/>
              </w:rPr>
              <w:t>§7.1.1.5, §7.1.2.5 (b), (g)</w:t>
            </w:r>
          </w:p>
        </w:tc>
      </w:tr>
      <w:tr w:rsidR="007B2B5F" w14:paraId="21492B1B" w14:textId="77777777">
        <w:tblPrEx>
          <w:tblCellMar>
            <w:top w:w="0" w:type="dxa"/>
            <w:bottom w:w="0" w:type="dxa"/>
          </w:tblCellMar>
        </w:tblPrEx>
        <w:tc>
          <w:tcPr>
            <w:tcW w:w="578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2C3E0C5" w14:textId="77777777" w:rsidR="007B2B5F" w:rsidRDefault="007C3393">
            <w:r>
              <w:rPr>
                <w:sz w:val="18"/>
                <w:szCs w:val="18"/>
              </w:rPr>
              <w:t>Affected RXSWINs with baseline before and after</w:t>
            </w:r>
          </w:p>
        </w:tc>
        <w:tc>
          <w:tcPr>
            <w:tcW w:w="385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F92E432" w14:textId="77777777" w:rsidR="007B2B5F" w:rsidRDefault="007C3393">
            <w:r>
              <w:rPr>
                <w:sz w:val="18"/>
                <w:szCs w:val="18"/>
              </w:rPr>
              <w:t>§7.1.2.3, §7.1.2.5 (c)</w:t>
            </w:r>
          </w:p>
        </w:tc>
      </w:tr>
      <w:tr w:rsidR="007B2B5F" w14:paraId="503B1D30" w14:textId="77777777">
        <w:tblPrEx>
          <w:tblCellMar>
            <w:top w:w="0" w:type="dxa"/>
            <w:bottom w:w="0" w:type="dxa"/>
          </w:tblCellMar>
        </w:tblPrEx>
        <w:tc>
          <w:tcPr>
            <w:tcW w:w="578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F077597" w14:textId="77777777" w:rsidR="007B2B5F" w:rsidRDefault="007C3393">
            <w:r>
              <w:rPr>
                <w:sz w:val="18"/>
                <w:szCs w:val="18"/>
              </w:rPr>
              <w:t>Type approval update necessary (yes/no) + justification</w:t>
            </w:r>
          </w:p>
        </w:tc>
        <w:tc>
          <w:tcPr>
            <w:tcW w:w="385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C36DFF9" w14:textId="77777777" w:rsidR="007B2B5F" w:rsidRDefault="007C3393">
            <w:r>
              <w:rPr>
                <w:sz w:val="18"/>
                <w:szCs w:val="18"/>
              </w:rPr>
              <w:t>§7.1.1.8–10, §7.1.2.5 (d), (e)</w:t>
            </w:r>
          </w:p>
        </w:tc>
      </w:tr>
      <w:tr w:rsidR="007B2B5F" w14:paraId="4345227D" w14:textId="77777777">
        <w:tblPrEx>
          <w:tblCellMar>
            <w:top w:w="0" w:type="dxa"/>
            <w:bottom w:w="0" w:type="dxa"/>
          </w:tblCellMar>
        </w:tblPrEx>
        <w:tc>
          <w:tcPr>
            <w:tcW w:w="578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6DB8A17" w14:textId="77777777" w:rsidR="007B2B5F" w:rsidRDefault="007C3393">
            <w:r>
              <w:rPr>
                <w:sz w:val="18"/>
                <w:szCs w:val="18"/>
              </w:rPr>
              <w:t>Affected UN-ECE requirements / tests</w:t>
            </w:r>
          </w:p>
        </w:tc>
        <w:tc>
          <w:tcPr>
            <w:tcW w:w="385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F4D4B0E" w14:textId="77777777" w:rsidR="007B2B5F" w:rsidRDefault="007C3393">
            <w:r>
              <w:rPr>
                <w:sz w:val="18"/>
                <w:szCs w:val="18"/>
              </w:rPr>
              <w:t>§7.1.1.8, §7.1.2.5 (d), (e)</w:t>
            </w:r>
          </w:p>
        </w:tc>
      </w:tr>
      <w:tr w:rsidR="007B2B5F" w14:paraId="5076D375" w14:textId="77777777">
        <w:tblPrEx>
          <w:tblCellMar>
            <w:top w:w="0" w:type="dxa"/>
            <w:bottom w:w="0" w:type="dxa"/>
          </w:tblCellMar>
        </w:tblPrEx>
        <w:tc>
          <w:tcPr>
            <w:tcW w:w="578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E48FD69" w14:textId="77777777" w:rsidR="007B2B5F" w:rsidRDefault="007C3393">
            <w:r>
              <w:rPr>
                <w:sz w:val="18"/>
                <w:szCs w:val="18"/>
              </w:rPr>
              <w:t>Approval granted, approval number and date</w:t>
            </w:r>
          </w:p>
        </w:tc>
        <w:tc>
          <w:tcPr>
            <w:tcW w:w="385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12E837A" w14:textId="77777777" w:rsidR="007B2B5F" w:rsidRDefault="007C3393">
            <w:r>
              <w:rPr>
                <w:sz w:val="18"/>
                <w:szCs w:val="18"/>
              </w:rPr>
              <w:t>§7.1.2.5 (f)</w:t>
            </w:r>
          </w:p>
        </w:tc>
      </w:tr>
      <w:tr w:rsidR="007B2B5F" w14:paraId="3793D893" w14:textId="77777777">
        <w:tblPrEx>
          <w:tblCellMar>
            <w:top w:w="0" w:type="dxa"/>
            <w:bottom w:w="0" w:type="dxa"/>
          </w:tblCellMar>
        </w:tblPrEx>
        <w:tc>
          <w:tcPr>
            <w:tcW w:w="578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99B1E2B" w14:textId="77777777" w:rsidR="007B2B5F" w:rsidRDefault="007C3393">
            <w:r>
              <w:rPr>
                <w:sz w:val="18"/>
                <w:szCs w:val="18"/>
              </w:rPr>
              <w:t>Execution conditions, safe state conditions</w:t>
            </w:r>
          </w:p>
        </w:tc>
        <w:tc>
          <w:tcPr>
            <w:tcW w:w="385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EE162B0" w14:textId="77777777" w:rsidR="007B2B5F" w:rsidRDefault="007C3393">
            <w:r>
              <w:rPr>
                <w:sz w:val="18"/>
                <w:szCs w:val="18"/>
              </w:rPr>
              <w:t>§7.1.2.5 (g)</w:t>
            </w:r>
          </w:p>
        </w:tc>
      </w:tr>
      <w:tr w:rsidR="007B2B5F" w14:paraId="1D9CE377" w14:textId="77777777">
        <w:tblPrEx>
          <w:tblCellMar>
            <w:top w:w="0" w:type="dxa"/>
            <w:bottom w:w="0" w:type="dxa"/>
          </w:tblCellMar>
        </w:tblPrEx>
        <w:tc>
          <w:tcPr>
            <w:tcW w:w="578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DE842B0" w14:textId="77777777" w:rsidR="007B2B5F" w:rsidRDefault="007C3393">
            <w:r>
              <w:rPr>
                <w:sz w:val="18"/>
                <w:szCs w:val="18"/>
              </w:rPr>
              <w:t>Actions required from the user / a competent person</w:t>
            </w:r>
          </w:p>
        </w:tc>
        <w:tc>
          <w:tcPr>
            <w:tcW w:w="385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2533820" w14:textId="77777777" w:rsidR="007B2B5F" w:rsidRDefault="007C3393">
            <w:r>
              <w:rPr>
                <w:sz w:val="18"/>
                <w:szCs w:val="18"/>
              </w:rPr>
              <w:t>§7.1.2.5 (g)</w:t>
            </w:r>
          </w:p>
        </w:tc>
      </w:tr>
      <w:tr w:rsidR="007B2B5F" w14:paraId="14E77091" w14:textId="77777777">
        <w:tblPrEx>
          <w:tblCellMar>
            <w:top w:w="0" w:type="dxa"/>
            <w:bottom w:w="0" w:type="dxa"/>
          </w:tblCellMar>
        </w:tblPrEx>
        <w:tc>
          <w:tcPr>
            <w:tcW w:w="578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6CF1CC8" w14:textId="77777777" w:rsidR="007B2B5F" w:rsidRDefault="007C3393">
            <w:r>
              <w:rPr>
                <w:sz w:val="18"/>
                <w:szCs w:val="18"/>
              </w:rPr>
              <w:t>Safety / security confirmation</w:t>
            </w:r>
          </w:p>
        </w:tc>
        <w:tc>
          <w:tcPr>
            <w:tcW w:w="385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28FE23F" w14:textId="77777777" w:rsidR="007B2B5F" w:rsidRDefault="007C3393">
            <w:r>
              <w:rPr>
                <w:sz w:val="18"/>
                <w:szCs w:val="18"/>
              </w:rPr>
              <w:t>§7.1.2.5 (h)</w:t>
            </w:r>
          </w:p>
        </w:tc>
      </w:tr>
      <w:tr w:rsidR="007B2B5F" w14:paraId="3A116D29" w14:textId="77777777">
        <w:tblPrEx>
          <w:tblCellMar>
            <w:top w:w="0" w:type="dxa"/>
            <w:bottom w:w="0" w:type="dxa"/>
          </w:tblCellMar>
        </w:tblPrEx>
        <w:tc>
          <w:tcPr>
            <w:tcW w:w="578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DD630E3" w14:textId="77777777" w:rsidR="007B2B5F" w:rsidRDefault="007C3393">
            <w:r>
              <w:rPr>
                <w:sz w:val="18"/>
                <w:szCs w:val="18"/>
              </w:rPr>
              <w:t>V&amp;V status (pass/fail), method and evidence, engineering sign-off (name, time)</w:t>
            </w:r>
          </w:p>
        </w:tc>
        <w:tc>
          <w:tcPr>
            <w:tcW w:w="385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D1E2F82" w14:textId="77777777" w:rsidR="007B2B5F" w:rsidRDefault="007C3393">
            <w:r>
              <w:rPr>
                <w:sz w:val="18"/>
                <w:szCs w:val="18"/>
              </w:rPr>
              <w:t>§7.1.3.3, §7.1.2.5 (i)</w:t>
            </w:r>
          </w:p>
        </w:tc>
      </w:tr>
      <w:tr w:rsidR="007B2B5F" w14:paraId="7260439C" w14:textId="77777777">
        <w:tblPrEx>
          <w:tblCellMar>
            <w:top w:w="0" w:type="dxa"/>
            <w:bottom w:w="0" w:type="dxa"/>
          </w:tblCellMar>
        </w:tblPrEx>
        <w:tc>
          <w:tcPr>
            <w:tcW w:w="578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9959D21" w14:textId="77777777" w:rsidR="007B2B5F" w:rsidRDefault="007C3393">
            <w:r>
              <w:rPr>
                <w:sz w:val="18"/>
                <w:szCs w:val="18"/>
              </w:rPr>
              <w:t>User notification required; notified by / when / how</w:t>
            </w:r>
          </w:p>
        </w:tc>
        <w:tc>
          <w:tcPr>
            <w:tcW w:w="385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BB9CFA9" w14:textId="77777777" w:rsidR="007B2B5F" w:rsidRDefault="007C3393">
            <w:r>
              <w:rPr>
                <w:sz w:val="18"/>
                <w:szCs w:val="18"/>
              </w:rPr>
              <w:t>§7.1.1.11</w:t>
            </w:r>
          </w:p>
        </w:tc>
      </w:tr>
      <w:tr w:rsidR="007B2B5F" w14:paraId="12D24F65" w14:textId="77777777">
        <w:tblPrEx>
          <w:tblCellMar>
            <w:top w:w="0" w:type="dxa"/>
            <w:bottom w:w="0" w:type="dxa"/>
          </w:tblCellMar>
        </w:tblPrEx>
        <w:tc>
          <w:tcPr>
            <w:tcW w:w="578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20EA0DE" w14:textId="77777777" w:rsidR="007B2B5F" w:rsidRDefault="007C3393">
            <w:r>
              <w:rPr>
                <w:sz w:val="18"/>
                <w:szCs w:val="18"/>
              </w:rPr>
              <w:t>Target vehicles with compatibility confirmation and execution result</w:t>
            </w:r>
          </w:p>
        </w:tc>
        <w:tc>
          <w:tcPr>
            <w:tcW w:w="385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63E65C0" w14:textId="77777777" w:rsidR="007B2B5F" w:rsidRDefault="007C3393">
            <w:r>
              <w:rPr>
                <w:sz w:val="18"/>
                <w:szCs w:val="18"/>
              </w:rPr>
              <w:t>§7.1.1.6, §7.1.1.7, §7.1.2.4</w:t>
            </w:r>
          </w:p>
        </w:tc>
      </w:tr>
      <w:tr w:rsidR="007B2B5F" w14:paraId="4EEEC34E" w14:textId="77777777">
        <w:tblPrEx>
          <w:tblCellMar>
            <w:top w:w="0" w:type="dxa"/>
            <w:bottom w:w="0" w:type="dxa"/>
          </w:tblCellMar>
        </w:tblPrEx>
        <w:tc>
          <w:tcPr>
            <w:tcW w:w="5783"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93C8499" w14:textId="77777777" w:rsidR="007B2B5F" w:rsidRDefault="007C3393">
            <w:r>
              <w:rPr>
                <w:sz w:val="18"/>
                <w:szCs w:val="18"/>
              </w:rPr>
              <w:t>ERP work order (number and link), Egnyte folder</w:t>
            </w:r>
          </w:p>
        </w:tc>
        <w:tc>
          <w:tcPr>
            <w:tcW w:w="385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1B7B02F" w14:textId="77777777" w:rsidR="007B2B5F" w:rsidRDefault="007C3393">
            <w:r>
              <w:rPr>
                <w:sz w:val="18"/>
                <w:szCs w:val="18"/>
              </w:rPr>
              <w:t>Links to ERP and repository</w:t>
            </w:r>
          </w:p>
        </w:tc>
      </w:tr>
    </w:tbl>
    <w:p w14:paraId="38C76512" w14:textId="77777777" w:rsidR="007B2B5F" w:rsidRDefault="007B2B5F">
      <w:pPr>
        <w:spacing w:after="120"/>
      </w:pPr>
    </w:p>
    <w:p w14:paraId="547D464B" w14:textId="77777777" w:rsidR="007B2B5F" w:rsidRDefault="007C3393">
      <w:pPr>
        <w:spacing w:after="120"/>
      </w:pPr>
      <w:r>
        <w:t xml:space="preserve">SU document life cycle: </w:t>
      </w:r>
      <w:r>
        <w:rPr>
          <w:b/>
          <w:bCs/>
        </w:rPr>
        <w:t>draft</w:t>
      </w:r>
      <w:r>
        <w:t xml:space="preserve"> → </w:t>
      </w:r>
      <w:r>
        <w:rPr>
          <w:b/>
          <w:bCs/>
        </w:rPr>
        <w:t>released</w:t>
      </w:r>
      <w:r>
        <w:t xml:space="preserve"> → </w:t>
      </w:r>
      <w:r>
        <w:rPr>
          <w:b/>
          <w:bCs/>
        </w:rPr>
        <w:t>superseded</w:t>
      </w:r>
      <w:r>
        <w:t xml:space="preserve"> (by a new revision). The tool refuses the release until all required fields are complete, the V&amp;V is passed and signed, every affected RXSWIN points to a released baseline and every target vehicle has a confirmed compatibility. After release only two things can be recorded: the execution result per target vehicle and the user notification.</w:t>
      </w:r>
    </w:p>
    <w:p w14:paraId="64FE9485" w14:textId="77777777" w:rsidR="007B2B5F" w:rsidRDefault="007C3393">
      <w:pPr>
        <w:pStyle w:val="Naslov2"/>
      </w:pPr>
      <w:bookmarkStart w:id="17" w:name="_Toc241226477"/>
      <w:r>
        <w:t>4.6 Target vehicles (§7.1.2.4)</w:t>
      </w:r>
      <w:bookmarkEnd w:id="17"/>
    </w:p>
    <w:p w14:paraId="15949407" w14:textId="77777777" w:rsidR="007B2B5F" w:rsidRDefault="007C3393">
      <w:pPr>
        <w:spacing w:after="120"/>
      </w:pPr>
      <w:r>
        <w:t>List of VINs per SU document. Only vehicles of the SU document's vehicle type can be added. For each vehicle the tool shows its Last Known Configuration and whether the installed baseline matches the expected 'baseline before' of every affected RXSWIN (match / mismatch / already installed / no configuration recorded). Compatibility is confirmed per vehicle with name and time.</w:t>
      </w:r>
    </w:p>
    <w:p w14:paraId="7FFF7E9F" w14:textId="77777777" w:rsidR="007B2B5F" w:rsidRDefault="007C3393">
      <w:pPr>
        <w:pStyle w:val="Naslov2"/>
      </w:pPr>
      <w:bookmarkStart w:id="18" w:name="_Toc241226478"/>
      <w:r>
        <w:t>4.7 Vehicle configurations (§7.1.2.2)</w:t>
      </w:r>
      <w:bookmarkEnd w:id="18"/>
    </w:p>
    <w:p w14:paraId="07A98ECE" w14:textId="77777777" w:rsidR="007B2B5F" w:rsidRDefault="007C3393">
      <w:pPr>
        <w:spacing w:after="120"/>
      </w:pPr>
      <w:r>
        <w:t xml:space="preserve">Immutable snapshots per VIN: the </w:t>
      </w:r>
      <w:r>
        <w:rPr>
          <w:b/>
          <w:bCs/>
        </w:rPr>
        <w:t>Initial End of Line configuration</w:t>
      </w:r>
      <w:r>
        <w:t xml:space="preserve"> (once per vehicle) and every subsequent </w:t>
      </w:r>
      <w:r>
        <w:rPr>
          <w:b/>
          <w:bCs/>
        </w:rPr>
        <w:t>Last Known Configuration</w:t>
      </w:r>
      <w:r>
        <w:t>. A snapshot contains the installed baseline of every RXSWIN with all software versions and SHA-256 checksums and the installed ECUs with serial number, hardware version and batch. A new LKC is recorded automatically after each successful software update (reason: SU document and revision) and after each change of installed ECU hardware.</w:t>
      </w:r>
    </w:p>
    <w:p w14:paraId="0ED81DD3" w14:textId="77777777" w:rsidR="007B2B5F" w:rsidRDefault="007C3393">
      <w:pPr>
        <w:spacing w:after="120"/>
      </w:pPr>
      <w:r>
        <w:t xml:space="preserve">Type approval relevant vehicle or system parameters (§7.1.2.2, 4th criterion) </w:t>
      </w:r>
      <w:r>
        <w:rPr>
          <w:b/>
          <w:bCs/>
          <w:highlight w:val="yellow"/>
        </w:rPr>
        <w:t>[TO BE CONFIRMED]</w:t>
      </w:r>
      <w:r>
        <w:t xml:space="preserve"> — define which parameters are to be recorded with the configuration.</w:t>
      </w:r>
    </w:p>
    <w:p w14:paraId="13FCE8D8" w14:textId="77777777" w:rsidR="007B2B5F" w:rsidRDefault="007C3393">
      <w:pPr>
        <w:pStyle w:val="Naslov2"/>
      </w:pPr>
      <w:bookmarkStart w:id="19" w:name="_Toc241226479"/>
      <w:r>
        <w:t>4.8 Reports</w:t>
      </w:r>
      <w:bookmarkEnd w:id="19"/>
    </w:p>
    <w:p w14:paraId="687D5AFE" w14:textId="77777777" w:rsidR="007B2B5F" w:rsidRDefault="007C3393">
      <w:pPr>
        <w:pStyle w:val="Odstavekseznama"/>
        <w:numPr>
          <w:ilvl w:val="0"/>
          <w:numId w:val="2"/>
        </w:numPr>
        <w:spacing w:after="60"/>
      </w:pPr>
      <w:r>
        <w:rPr>
          <w:b/>
          <w:bCs/>
        </w:rPr>
        <w:t>Readme</w:t>
      </w:r>
      <w:r>
        <w:t xml:space="preserve"> per ECU software in a baseline — same structure as the Helix readme; stored in the ECU folder on Egnyte.</w:t>
      </w:r>
    </w:p>
    <w:p w14:paraId="2C18A8C7" w14:textId="77777777" w:rsidR="007B2B5F" w:rsidRDefault="007C3393">
      <w:pPr>
        <w:pStyle w:val="Odstavekseznama"/>
        <w:numPr>
          <w:ilvl w:val="0"/>
          <w:numId w:val="2"/>
        </w:numPr>
        <w:spacing w:after="60"/>
      </w:pPr>
      <w:r>
        <w:rPr>
          <w:b/>
          <w:bCs/>
        </w:rPr>
        <w:t>Software Update report</w:t>
      </w:r>
      <w:r>
        <w:t xml:space="preserve"> (PDF) — the complete SU record per §7.1.2.5 including target vehicles and results.</w:t>
      </w:r>
    </w:p>
    <w:p w14:paraId="490FA05A" w14:textId="77777777" w:rsidR="007B2B5F" w:rsidRDefault="007C3393">
      <w:pPr>
        <w:pStyle w:val="Odstavekseznama"/>
        <w:numPr>
          <w:ilvl w:val="0"/>
          <w:numId w:val="2"/>
        </w:numPr>
        <w:spacing w:after="60"/>
      </w:pPr>
      <w:r>
        <w:rPr>
          <w:b/>
          <w:bCs/>
        </w:rPr>
        <w:t>Last Known Configuration</w:t>
      </w:r>
      <w:r>
        <w:t xml:space="preserve"> per VIN — in the tool and through the ERP interface (JSON).</w:t>
      </w:r>
    </w:p>
    <w:p w14:paraId="7787702A" w14:textId="77777777" w:rsidR="007B2B5F" w:rsidRDefault="007C3393">
      <w:pPr>
        <w:pStyle w:val="Odstavekseznama"/>
        <w:numPr>
          <w:ilvl w:val="0"/>
          <w:numId w:val="2"/>
        </w:numPr>
        <w:spacing w:after="60"/>
      </w:pPr>
      <w:r>
        <w:rPr>
          <w:b/>
          <w:bCs/>
        </w:rPr>
        <w:t>Audit trail</w:t>
      </w:r>
      <w:r>
        <w:t xml:space="preserve"> — filterable by record, action, user and date.</w:t>
      </w:r>
    </w:p>
    <w:p w14:paraId="21E6E270" w14:textId="77777777" w:rsidR="007B2B5F" w:rsidRDefault="007C3393">
      <w:pPr>
        <w:pStyle w:val="Naslov2"/>
      </w:pPr>
      <w:bookmarkStart w:id="20" w:name="_Toc241226480"/>
      <w:r>
        <w:t>4.9 Audit trail</w:t>
      </w:r>
      <w:bookmarkEnd w:id="20"/>
    </w:p>
    <w:p w14:paraId="31899ACF" w14:textId="77777777" w:rsidR="007B2B5F" w:rsidRDefault="007C3393">
      <w:pPr>
        <w:spacing w:after="120"/>
      </w:pPr>
      <w:r>
        <w:t>Every creation, change, release, supersession, signature, verification, execution and notification is written to the audit trail with: user (name), action, record, time, state before and after, and client IP address. Audit entries cannot be edited or deleted through the tool.</w:t>
      </w:r>
    </w:p>
    <w:p w14:paraId="0704D2EA" w14:textId="77777777" w:rsidR="007B2B5F" w:rsidRDefault="007C3393">
      <w:pPr>
        <w:pStyle w:val="Naslov1"/>
        <w:pageBreakBefore/>
      </w:pPr>
      <w:bookmarkStart w:id="21" w:name="_Toc241226481"/>
      <w:r>
        <w:t>5 Processes</w:t>
      </w:r>
      <w:bookmarkEnd w:id="21"/>
    </w:p>
    <w:p w14:paraId="5F1C1B12" w14:textId="77777777" w:rsidR="007B2B5F" w:rsidRDefault="007C3393">
      <w:pPr>
        <w:pStyle w:val="Naslov2"/>
      </w:pPr>
      <w:bookmarkStart w:id="22" w:name="_Toc241226482"/>
      <w:r>
        <w:t>5.1 Registering vehicle types, ECUs and RXSWINs</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7710"/>
      </w:tblGrid>
      <w:tr w:rsidR="007B2B5F" w14:paraId="07530617"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544766FE" w14:textId="77777777" w:rsidR="007B2B5F" w:rsidRDefault="007C3393">
            <w:r>
              <w:rPr>
                <w:b/>
                <w:bCs/>
                <w:sz w:val="18"/>
                <w:szCs w:val="18"/>
              </w:rPr>
              <w:t>Responsible</w:t>
            </w:r>
          </w:p>
        </w:tc>
        <w:tc>
          <w:tcPr>
            <w:tcW w:w="77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246F5DD" w14:textId="77777777" w:rsidR="007B2B5F" w:rsidRDefault="007C3393">
            <w:r>
              <w:rPr>
                <w:sz w:val="18"/>
                <w:szCs w:val="18"/>
              </w:rPr>
              <w:t>Administrator / QC manager (vehicle types); technician or engineer (ECUs, RXSWINs)</w:t>
            </w:r>
          </w:p>
        </w:tc>
      </w:tr>
      <w:tr w:rsidR="007B2B5F" w14:paraId="5D5F4C4D"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171D5BED" w14:textId="77777777" w:rsidR="007B2B5F" w:rsidRDefault="007C3393">
            <w:r>
              <w:rPr>
                <w:b/>
                <w:bCs/>
                <w:sz w:val="18"/>
                <w:szCs w:val="18"/>
              </w:rPr>
              <w:t>Input</w:t>
            </w:r>
          </w:p>
        </w:tc>
        <w:tc>
          <w:tcPr>
            <w:tcW w:w="77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C5C5615" w14:textId="77777777" w:rsidR="007B2B5F" w:rsidRDefault="007C3393">
            <w:r>
              <w:rPr>
                <w:sz w:val="18"/>
                <w:szCs w:val="18"/>
              </w:rPr>
              <w:t>Type approval documentation, list of ECUs relevant to type-approved systems</w:t>
            </w:r>
          </w:p>
        </w:tc>
      </w:tr>
      <w:tr w:rsidR="007B2B5F" w14:paraId="67FD3717"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2BFF1CA9" w14:textId="77777777" w:rsidR="007B2B5F" w:rsidRDefault="007C3393">
            <w:r>
              <w:rPr>
                <w:b/>
                <w:bCs/>
                <w:sz w:val="18"/>
                <w:szCs w:val="18"/>
              </w:rPr>
              <w:t>Output</w:t>
            </w:r>
          </w:p>
        </w:tc>
        <w:tc>
          <w:tcPr>
            <w:tcW w:w="77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4FB4E71" w14:textId="77777777" w:rsidR="007B2B5F" w:rsidRDefault="007C3393">
            <w:r>
              <w:rPr>
                <w:sz w:val="18"/>
                <w:szCs w:val="18"/>
              </w:rPr>
              <w:t>Vehicle type, ECU register, RXSWINs with description and regulations affected</w:t>
            </w:r>
          </w:p>
        </w:tc>
      </w:tr>
    </w:tbl>
    <w:p w14:paraId="783758E0" w14:textId="77777777" w:rsidR="007B2B5F" w:rsidRDefault="007B2B5F">
      <w:pPr>
        <w:spacing w:after="120"/>
      </w:pPr>
    </w:p>
    <w:p w14:paraId="7E597C50" w14:textId="77777777" w:rsidR="007B2B5F" w:rsidRDefault="007C3393">
      <w:pPr>
        <w:pStyle w:val="Odstavekseznama"/>
        <w:numPr>
          <w:ilvl w:val="0"/>
          <w:numId w:val="4"/>
        </w:numPr>
        <w:spacing w:after="60"/>
      </w:pPr>
      <w:r>
        <w:t>Create the vehicle type (name, model code).</w:t>
      </w:r>
    </w:p>
    <w:p w14:paraId="4A02FB7A" w14:textId="77777777" w:rsidR="007B2B5F" w:rsidRDefault="007C3393">
      <w:pPr>
        <w:pStyle w:val="Odstavekseznama"/>
        <w:numPr>
          <w:ilvl w:val="0"/>
          <w:numId w:val="4"/>
        </w:numPr>
        <w:spacing w:after="60"/>
      </w:pPr>
      <w:r>
        <w:t>Register every ECU relevant to a type-approved system: name, system, supplier, eVersum part number, UN-ECE regulation.</w:t>
      </w:r>
    </w:p>
    <w:p w14:paraId="6F765F3E" w14:textId="77777777" w:rsidR="007B2B5F" w:rsidRDefault="007C3393">
      <w:pPr>
        <w:pStyle w:val="Odstavekseznama"/>
        <w:numPr>
          <w:ilvl w:val="0"/>
          <w:numId w:val="4"/>
        </w:numPr>
        <w:spacing w:after="60"/>
      </w:pPr>
      <w:r>
        <w:t xml:space="preserve">Create one RXSWIN per </w:t>
      </w:r>
      <w:r>
        <w:rPr>
          <w:b/>
          <w:bCs/>
          <w:highlight w:val="yellow"/>
        </w:rPr>
        <w:t>[TO BE CONFIRMED]</w:t>
      </w:r>
      <w:r>
        <w:t xml:space="preserve"> (per regulation or per system), with description of the functionality and the regulations affected. RXSWIN numbering convention: </w:t>
      </w:r>
      <w:r>
        <w:rPr>
          <w:b/>
          <w:bCs/>
          <w:highlight w:val="yellow"/>
        </w:rPr>
        <w:t>[TO BE CONFIRMED]</w:t>
      </w:r>
      <w:r>
        <w:t xml:space="preserve"> (example: R48SWIN001).</w:t>
      </w:r>
    </w:p>
    <w:p w14:paraId="2B30CB41" w14:textId="77777777" w:rsidR="007B2B5F" w:rsidRDefault="007C3393">
      <w:pPr>
        <w:pStyle w:val="Naslov2"/>
      </w:pPr>
      <w:bookmarkStart w:id="23" w:name="_Toc241226483"/>
      <w:r>
        <w:t>5.2 Releasing a software baseline</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7710"/>
      </w:tblGrid>
      <w:tr w:rsidR="007B2B5F" w14:paraId="06DF0D54"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09F24EAA" w14:textId="77777777" w:rsidR="007B2B5F" w:rsidRDefault="007C3393">
            <w:r>
              <w:rPr>
                <w:b/>
                <w:bCs/>
                <w:sz w:val="18"/>
                <w:szCs w:val="18"/>
              </w:rPr>
              <w:t>Trigger</w:t>
            </w:r>
          </w:p>
        </w:tc>
        <w:tc>
          <w:tcPr>
            <w:tcW w:w="77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FC07F43" w14:textId="77777777" w:rsidR="007B2B5F" w:rsidRDefault="007C3393">
            <w:r>
              <w:rPr>
                <w:sz w:val="18"/>
                <w:szCs w:val="18"/>
              </w:rPr>
              <w:t>New or changed software / configuration file for an ECU belonging to an RXSWIN</w:t>
            </w:r>
          </w:p>
        </w:tc>
      </w:tr>
      <w:tr w:rsidR="007B2B5F" w14:paraId="57800020"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360EF6C7" w14:textId="77777777" w:rsidR="007B2B5F" w:rsidRDefault="007C3393">
            <w:r>
              <w:rPr>
                <w:b/>
                <w:bCs/>
                <w:sz w:val="18"/>
                <w:szCs w:val="18"/>
              </w:rPr>
              <w:t>Responsible</w:t>
            </w:r>
          </w:p>
        </w:tc>
        <w:tc>
          <w:tcPr>
            <w:tcW w:w="77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71E1106" w14:textId="77777777" w:rsidR="007B2B5F" w:rsidRDefault="007C3393">
            <w:r>
              <w:rPr>
                <w:sz w:val="18"/>
                <w:szCs w:val="18"/>
              </w:rPr>
              <w:t>Engineer (draft); administrator or QC manager (release)</w:t>
            </w:r>
          </w:p>
        </w:tc>
      </w:tr>
      <w:tr w:rsidR="007B2B5F" w14:paraId="39887C2F"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6491A9A8" w14:textId="77777777" w:rsidR="007B2B5F" w:rsidRDefault="007C3393">
            <w:r>
              <w:rPr>
                <w:b/>
                <w:bCs/>
                <w:sz w:val="18"/>
                <w:szCs w:val="18"/>
              </w:rPr>
              <w:t>Output</w:t>
            </w:r>
          </w:p>
        </w:tc>
        <w:tc>
          <w:tcPr>
            <w:tcW w:w="77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32690A9" w14:textId="77777777" w:rsidR="007B2B5F" w:rsidRDefault="007C3393">
            <w:r>
              <w:rPr>
                <w:sz w:val="18"/>
                <w:szCs w:val="18"/>
              </w:rPr>
              <w:t>Released baseline; readme PDF on Egnyte</w:t>
            </w:r>
          </w:p>
        </w:tc>
      </w:tr>
    </w:tbl>
    <w:p w14:paraId="4410FA48" w14:textId="77777777" w:rsidR="007B2B5F" w:rsidRDefault="007B2B5F">
      <w:pPr>
        <w:spacing w:after="120"/>
      </w:pPr>
    </w:p>
    <w:p w14:paraId="5A5E6283" w14:textId="77777777" w:rsidR="007B2B5F" w:rsidRDefault="007C3393">
      <w:pPr>
        <w:pStyle w:val="Odstavekseznama"/>
        <w:numPr>
          <w:ilvl w:val="0"/>
          <w:numId w:val="5"/>
        </w:numPr>
        <w:spacing w:after="60"/>
      </w:pPr>
      <w:r>
        <w:t>Open a new baseline for the RXSWIN. It starts as a copy of the current released baseline.</w:t>
      </w:r>
    </w:p>
    <w:p w14:paraId="71F62AEE" w14:textId="77777777" w:rsidR="007B2B5F" w:rsidRDefault="007C3393">
      <w:pPr>
        <w:pStyle w:val="Odstavekseznama"/>
        <w:numPr>
          <w:ilvl w:val="0"/>
          <w:numId w:val="5"/>
        </w:numPr>
        <w:spacing w:after="60"/>
      </w:pPr>
      <w:r>
        <w:t>For each changed ECU enter the SW version, file name, configuration version, compatible hardware, Egnyte link and change log.</w:t>
      </w:r>
    </w:p>
    <w:p w14:paraId="0BD9E985" w14:textId="77777777" w:rsidR="007B2B5F" w:rsidRDefault="007C3393">
      <w:pPr>
        <w:pStyle w:val="Odstavekseznama"/>
        <w:numPr>
          <w:ilvl w:val="0"/>
          <w:numId w:val="5"/>
        </w:numPr>
        <w:spacing w:after="60"/>
      </w:pPr>
      <w:r>
        <w:t>Compute the SHA-256 of the software (and configuration) file with the built-in tool. The file is hashed locally in the browser and is not uploaded; the result is stored in the baseline.</w:t>
      </w:r>
    </w:p>
    <w:p w14:paraId="41E04CF0" w14:textId="77777777" w:rsidR="007B2B5F" w:rsidRDefault="007C3393">
      <w:pPr>
        <w:pStyle w:val="Odstavekseznama"/>
        <w:numPr>
          <w:ilvl w:val="0"/>
          <w:numId w:val="5"/>
        </w:numPr>
        <w:spacing w:after="60"/>
      </w:pPr>
      <w:r>
        <w:t>Peer review of the draft baseline (change log, compatible hardware, checksums).</w:t>
      </w:r>
    </w:p>
    <w:p w14:paraId="54F460D0" w14:textId="77777777" w:rsidR="007B2B5F" w:rsidRDefault="007C3393">
      <w:pPr>
        <w:pStyle w:val="Odstavekseznama"/>
        <w:numPr>
          <w:ilvl w:val="0"/>
          <w:numId w:val="5"/>
        </w:numPr>
        <w:spacing w:after="60"/>
      </w:pPr>
      <w:r>
        <w:t>Release the baseline. The tool checks that every file has a valid SHA-256. The baseline becomes read-only; the previous one becomes superseded.</w:t>
      </w:r>
    </w:p>
    <w:p w14:paraId="3E32EC4C" w14:textId="77777777" w:rsidR="007B2B5F" w:rsidRDefault="007C3393">
      <w:pPr>
        <w:pStyle w:val="Odstavekseznama"/>
        <w:numPr>
          <w:ilvl w:val="0"/>
          <w:numId w:val="5"/>
        </w:numPr>
        <w:spacing w:after="60"/>
      </w:pPr>
      <w:r>
        <w:t>Download the readme PDF of each changed ECU and store it in the ECU software folder on Egnyte next to the software file.</w:t>
      </w:r>
    </w:p>
    <w:p w14:paraId="429FE631" w14:textId="77777777" w:rsidR="007B2B5F" w:rsidRDefault="007C3393">
      <w:pPr>
        <w:pStyle w:val="Naslov2"/>
      </w:pPr>
      <w:bookmarkStart w:id="24" w:name="_Toc241226484"/>
      <w:r>
        <w:t>5.3 Software Update document</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7710"/>
      </w:tblGrid>
      <w:tr w:rsidR="007B2B5F" w14:paraId="4C5B6EBC"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0B4EC3B1" w14:textId="77777777" w:rsidR="007B2B5F" w:rsidRDefault="007C3393">
            <w:r>
              <w:rPr>
                <w:b/>
                <w:bCs/>
                <w:sz w:val="18"/>
                <w:szCs w:val="18"/>
              </w:rPr>
              <w:t>Trigger</w:t>
            </w:r>
          </w:p>
        </w:tc>
        <w:tc>
          <w:tcPr>
            <w:tcW w:w="77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7B60144" w14:textId="77777777" w:rsidR="007B2B5F" w:rsidRDefault="007C3393">
            <w:r>
              <w:rPr>
                <w:sz w:val="18"/>
                <w:szCs w:val="18"/>
              </w:rPr>
              <w:t>Decision to update vehicles in the field or in production to a new baseline</w:t>
            </w:r>
          </w:p>
        </w:tc>
      </w:tr>
      <w:tr w:rsidR="007B2B5F" w14:paraId="5509ECC8"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6AB404C0" w14:textId="77777777" w:rsidR="007B2B5F" w:rsidRDefault="007C3393">
            <w:r>
              <w:rPr>
                <w:b/>
                <w:bCs/>
                <w:sz w:val="18"/>
                <w:szCs w:val="18"/>
              </w:rPr>
              <w:t>Responsible</w:t>
            </w:r>
          </w:p>
        </w:tc>
        <w:tc>
          <w:tcPr>
            <w:tcW w:w="77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7272D84" w14:textId="77777777" w:rsidR="007B2B5F" w:rsidRDefault="007C3393">
            <w:r>
              <w:rPr>
                <w:sz w:val="18"/>
                <w:szCs w:val="18"/>
              </w:rPr>
              <w:t>Engineer (draft); administrator / QC manager (V&amp;V sign-off, release)</w:t>
            </w:r>
          </w:p>
        </w:tc>
      </w:tr>
      <w:tr w:rsidR="007B2B5F" w14:paraId="1BE023CD"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78CD8799" w14:textId="77777777" w:rsidR="007B2B5F" w:rsidRDefault="007C3393">
            <w:r>
              <w:rPr>
                <w:b/>
                <w:bCs/>
                <w:sz w:val="18"/>
                <w:szCs w:val="18"/>
              </w:rPr>
              <w:t>Output</w:t>
            </w:r>
          </w:p>
        </w:tc>
        <w:tc>
          <w:tcPr>
            <w:tcW w:w="77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FD7FBB4" w14:textId="77777777" w:rsidR="007B2B5F" w:rsidRDefault="007C3393">
            <w:r>
              <w:rPr>
                <w:sz w:val="18"/>
                <w:szCs w:val="18"/>
              </w:rPr>
              <w:t>Released SU document; Software Update report (PDF)</w:t>
            </w:r>
          </w:p>
        </w:tc>
      </w:tr>
    </w:tbl>
    <w:p w14:paraId="00CA293F" w14:textId="77777777" w:rsidR="007B2B5F" w:rsidRDefault="007B2B5F">
      <w:pPr>
        <w:spacing w:after="120"/>
      </w:pPr>
    </w:p>
    <w:p w14:paraId="669D0B15" w14:textId="77777777" w:rsidR="007B2B5F" w:rsidRDefault="007C3393">
      <w:pPr>
        <w:pStyle w:val="Odstavekseznama"/>
        <w:numPr>
          <w:ilvl w:val="0"/>
          <w:numId w:val="6"/>
        </w:numPr>
        <w:spacing w:after="60"/>
      </w:pPr>
      <w:r>
        <w:t>Create the SU document for the vehicle type: title and purpose of the update.</w:t>
      </w:r>
    </w:p>
    <w:p w14:paraId="31BF237C" w14:textId="77777777" w:rsidR="007B2B5F" w:rsidRDefault="007C3393">
      <w:pPr>
        <w:pStyle w:val="Odstavekseznama"/>
        <w:numPr>
          <w:ilvl w:val="0"/>
          <w:numId w:val="6"/>
        </w:numPr>
        <w:spacing w:after="60"/>
      </w:pPr>
      <w:r>
        <w:t>Identify dependencies: systems and interfaces affected, based on the latest system schemes baseline; state whether new hardware is required.</w:t>
      </w:r>
    </w:p>
    <w:p w14:paraId="0CC11ED9" w14:textId="77777777" w:rsidR="007B2B5F" w:rsidRDefault="007C3393">
      <w:pPr>
        <w:pStyle w:val="Odstavekseznama"/>
        <w:numPr>
          <w:ilvl w:val="0"/>
          <w:numId w:val="6"/>
        </w:numPr>
        <w:spacing w:after="60"/>
      </w:pPr>
      <w:r>
        <w:t>Add the affected RXSWINs and the new baseline for each; the tool records the baseline before.</w:t>
      </w:r>
    </w:p>
    <w:p w14:paraId="67C9134B" w14:textId="77777777" w:rsidR="007B2B5F" w:rsidRDefault="007C3393">
      <w:pPr>
        <w:pStyle w:val="Odstavekseznama"/>
        <w:numPr>
          <w:ilvl w:val="0"/>
          <w:numId w:val="6"/>
        </w:numPr>
        <w:spacing w:after="60"/>
      </w:pPr>
      <w:r>
        <w:t>Assess the effect on type approval: decide whether a type approval update is necessary and justify the decision; list the affected UN-ECE requirements / tests; if an update of the approval is necessary, record the approval number and date once granted.</w:t>
      </w:r>
    </w:p>
    <w:p w14:paraId="27F60162" w14:textId="77777777" w:rsidR="007B2B5F" w:rsidRDefault="007C3393">
      <w:pPr>
        <w:pStyle w:val="Odstavekseznama"/>
        <w:numPr>
          <w:ilvl w:val="0"/>
          <w:numId w:val="6"/>
        </w:numPr>
        <w:spacing w:after="60"/>
      </w:pPr>
      <w:r>
        <w:t>Define the execution: conditions, safe state, actions required from the user or a competent person, and the confirmation that the update is conducted safely and securely.</w:t>
      </w:r>
    </w:p>
    <w:p w14:paraId="239FDDFA" w14:textId="77777777" w:rsidR="007B2B5F" w:rsidRDefault="007C3393">
      <w:pPr>
        <w:pStyle w:val="Odstavekseznama"/>
        <w:numPr>
          <w:ilvl w:val="0"/>
          <w:numId w:val="6"/>
        </w:numPr>
        <w:spacing w:after="60"/>
      </w:pPr>
      <w:r>
        <w:t>Add the target vehicles (VINs). Check the Last Known Configuration shown for each vehicle against the expected baseline before and against the compatible hardware in the baseline; confirm compatibility per vehicle or remove the vehicle.</w:t>
      </w:r>
    </w:p>
    <w:p w14:paraId="47137D56" w14:textId="77777777" w:rsidR="007B2B5F" w:rsidRDefault="007C3393">
      <w:pPr>
        <w:pStyle w:val="Odstavekseznama"/>
        <w:numPr>
          <w:ilvl w:val="0"/>
          <w:numId w:val="6"/>
        </w:numPr>
        <w:spacing w:after="60"/>
      </w:pPr>
      <w:r>
        <w:t>Perform verification and validation; the administrator / QC manager records pass or fail with method and evidence (engineering sign-off).</w:t>
      </w:r>
    </w:p>
    <w:p w14:paraId="51BC2AF3" w14:textId="77777777" w:rsidR="007B2B5F" w:rsidRDefault="007C3393">
      <w:pPr>
        <w:pStyle w:val="Odstavekseznama"/>
        <w:numPr>
          <w:ilvl w:val="0"/>
          <w:numId w:val="6"/>
        </w:numPr>
        <w:spacing w:after="60"/>
      </w:pPr>
      <w:r>
        <w:t>Release the SU document. The tool refuses the release if any condition is missing and lists what is missing.</w:t>
      </w:r>
    </w:p>
    <w:p w14:paraId="3AC89CE5" w14:textId="77777777" w:rsidR="007B2B5F" w:rsidRDefault="007C3393">
      <w:pPr>
        <w:pStyle w:val="Odstavekseznama"/>
        <w:numPr>
          <w:ilvl w:val="0"/>
          <w:numId w:val="6"/>
        </w:numPr>
        <w:spacing w:after="60"/>
      </w:pPr>
      <w:r>
        <w:t>A later change requires a new revision; V&amp;V and compatibility confirmations are repeated.</w:t>
      </w:r>
    </w:p>
    <w:p w14:paraId="3D37D741" w14:textId="77777777" w:rsidR="007B2B5F" w:rsidRDefault="007C3393">
      <w:pPr>
        <w:pStyle w:val="Naslov2"/>
      </w:pPr>
      <w:bookmarkStart w:id="25" w:name="_Toc241226485"/>
      <w:r>
        <w:t>5.4 Execution of the update in the workshop</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7710"/>
      </w:tblGrid>
      <w:tr w:rsidR="007B2B5F" w14:paraId="4DBF9F5D"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2249BF31" w14:textId="77777777" w:rsidR="007B2B5F" w:rsidRDefault="007C3393">
            <w:r>
              <w:rPr>
                <w:b/>
                <w:bCs/>
                <w:sz w:val="18"/>
                <w:szCs w:val="18"/>
              </w:rPr>
              <w:t>Precondition</w:t>
            </w:r>
          </w:p>
        </w:tc>
        <w:tc>
          <w:tcPr>
            <w:tcW w:w="77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23887D5" w14:textId="77777777" w:rsidR="007B2B5F" w:rsidRDefault="007C3393">
            <w:r>
              <w:rPr>
                <w:sz w:val="18"/>
                <w:szCs w:val="18"/>
              </w:rPr>
              <w:t>Released SU document with the vehicle listed as target</w:t>
            </w:r>
          </w:p>
        </w:tc>
      </w:tr>
      <w:tr w:rsidR="007B2B5F" w14:paraId="10D640CA"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4B519A57" w14:textId="77777777" w:rsidR="007B2B5F" w:rsidRDefault="007C3393">
            <w:r>
              <w:rPr>
                <w:b/>
                <w:bCs/>
                <w:sz w:val="18"/>
                <w:szCs w:val="18"/>
              </w:rPr>
              <w:t>Responsible</w:t>
            </w:r>
          </w:p>
        </w:tc>
        <w:tc>
          <w:tcPr>
            <w:tcW w:w="77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49AC723" w14:textId="77777777" w:rsidR="007B2B5F" w:rsidRDefault="007C3393">
            <w:r>
              <w:rPr>
                <w:sz w:val="18"/>
                <w:szCs w:val="18"/>
              </w:rPr>
              <w:t>eVersum technician</w:t>
            </w:r>
          </w:p>
        </w:tc>
      </w:tr>
      <w:tr w:rsidR="007B2B5F" w14:paraId="63DCBF4A" w14:textId="77777777">
        <w:tblPrEx>
          <w:tblCellMar>
            <w:top w:w="0" w:type="dxa"/>
            <w:bottom w:w="0" w:type="dxa"/>
          </w:tblCellMar>
        </w:tblPrEx>
        <w:tc>
          <w:tcPr>
            <w:tcW w:w="192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06804C45" w14:textId="77777777" w:rsidR="007B2B5F" w:rsidRDefault="007C3393">
            <w:r>
              <w:rPr>
                <w:b/>
                <w:bCs/>
                <w:sz w:val="18"/>
                <w:szCs w:val="18"/>
              </w:rPr>
              <w:t>Output</w:t>
            </w:r>
          </w:p>
        </w:tc>
        <w:tc>
          <w:tcPr>
            <w:tcW w:w="771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2FAA01A" w14:textId="77777777" w:rsidR="007B2B5F" w:rsidRDefault="007C3393">
            <w:r>
              <w:rPr>
                <w:sz w:val="18"/>
                <w:szCs w:val="18"/>
              </w:rPr>
              <w:t>Recorded result; new Last Known Configuration</w:t>
            </w:r>
          </w:p>
        </w:tc>
      </w:tr>
    </w:tbl>
    <w:p w14:paraId="26A35C6B" w14:textId="77777777" w:rsidR="007B2B5F" w:rsidRDefault="007B2B5F">
      <w:pPr>
        <w:spacing w:after="120"/>
      </w:pPr>
    </w:p>
    <w:p w14:paraId="641D39E1" w14:textId="77777777" w:rsidR="007B2B5F" w:rsidRDefault="007C3393">
      <w:pPr>
        <w:pStyle w:val="Odstavekseznama"/>
        <w:numPr>
          <w:ilvl w:val="0"/>
          <w:numId w:val="7"/>
        </w:numPr>
        <w:spacing w:after="60"/>
      </w:pPr>
      <w:r>
        <w:t>Establish the execution conditions and the safe state defined in the SU document.</w:t>
      </w:r>
    </w:p>
    <w:p w14:paraId="504251BE" w14:textId="77777777" w:rsidR="007B2B5F" w:rsidRDefault="007C3393">
      <w:pPr>
        <w:pStyle w:val="Odstavekseznama"/>
        <w:numPr>
          <w:ilvl w:val="0"/>
          <w:numId w:val="7"/>
        </w:numPr>
        <w:spacing w:after="60"/>
      </w:pPr>
      <w:r>
        <w:t>Obtain the software file from the Egnyte repository only.</w:t>
      </w:r>
    </w:p>
    <w:p w14:paraId="1B46BA2C" w14:textId="77777777" w:rsidR="007B2B5F" w:rsidRDefault="007C3393">
      <w:pPr>
        <w:pStyle w:val="Odstavekseznama"/>
        <w:numPr>
          <w:ilvl w:val="0"/>
          <w:numId w:val="7"/>
        </w:numPr>
        <w:spacing w:after="60"/>
      </w:pPr>
      <w:r>
        <w:t>Before flashing, use 'Verify file' on the baseline item: the tool computes the SHA-256 of the file and compares it with the register. Only a MATCH result allows flashing. Every verification (match or mismatch) is recorded in the audit trail with the technician's name.</w:t>
      </w:r>
    </w:p>
    <w:p w14:paraId="0360DCCA" w14:textId="77777777" w:rsidR="007B2B5F" w:rsidRDefault="007C3393">
      <w:pPr>
        <w:pStyle w:val="Odstavekseznama"/>
        <w:numPr>
          <w:ilvl w:val="0"/>
          <w:numId w:val="7"/>
        </w:numPr>
        <w:spacing w:after="60"/>
      </w:pPr>
      <w:r>
        <w:t xml:space="preserve">Flash the ECU. Verify the software version on the component </w:t>
      </w:r>
      <w:r>
        <w:rPr>
          <w:b/>
          <w:bCs/>
          <w:highlight w:val="yellow"/>
        </w:rPr>
        <w:t>[TO BE CONFIRMED]</w:t>
      </w:r>
      <w:r>
        <w:t xml:space="preserve"> (CAN tool / read-out procedure, §7.1.1.4).</w:t>
      </w:r>
    </w:p>
    <w:p w14:paraId="3602EAB4" w14:textId="77777777" w:rsidR="007B2B5F" w:rsidRDefault="007C3393">
      <w:pPr>
        <w:pStyle w:val="Odstavekseznama"/>
        <w:numPr>
          <w:ilvl w:val="0"/>
          <w:numId w:val="7"/>
        </w:numPr>
        <w:spacing w:after="60"/>
      </w:pPr>
      <w:r>
        <w:t>Record the result (success / failed / rolled back) for the VIN in the SU document. A success automatically records the new Last Known Configuration of the vehicle. A recorded result cannot be overwritten.</w:t>
      </w:r>
    </w:p>
    <w:p w14:paraId="28F2D382" w14:textId="77777777" w:rsidR="007B2B5F" w:rsidRDefault="007C3393">
      <w:pPr>
        <w:pStyle w:val="Naslov2"/>
      </w:pPr>
      <w:bookmarkStart w:id="26" w:name="_Toc241226486"/>
      <w:r>
        <w:t>5.5 User notification</w:t>
      </w:r>
      <w:bookmarkEnd w:id="26"/>
    </w:p>
    <w:p w14:paraId="06A8ED15" w14:textId="77777777" w:rsidR="007B2B5F" w:rsidRDefault="007C3393">
      <w:pPr>
        <w:spacing w:after="120"/>
      </w:pPr>
      <w:r>
        <w:t>If the SU document requires notification, the fleet manager / customer is informed by e-mail about the update and its purpose — one notification per SU document. The person who sent the notification records it in the SU document (method, time). The tool records who made the entry.</w:t>
      </w:r>
    </w:p>
    <w:p w14:paraId="199C03B7" w14:textId="77777777" w:rsidR="007B2B5F" w:rsidRDefault="007C3393">
      <w:pPr>
        <w:spacing w:after="120"/>
      </w:pPr>
      <w:r>
        <w:t xml:space="preserve">Whether the tool sends the e-mail itself or only records it: </w:t>
      </w:r>
      <w:r>
        <w:rPr>
          <w:b/>
          <w:bCs/>
          <w:highlight w:val="yellow"/>
        </w:rPr>
        <w:t>[TO BE CONFIRMED]</w:t>
      </w:r>
      <w:r>
        <w:t>.</w:t>
      </w:r>
    </w:p>
    <w:p w14:paraId="11474918" w14:textId="77777777" w:rsidR="007B2B5F" w:rsidRDefault="007C3393">
      <w:pPr>
        <w:pStyle w:val="Naslov2"/>
      </w:pPr>
      <w:bookmarkStart w:id="27" w:name="_Toc241226487"/>
      <w:r>
        <w:t>5.6 End-of-line configuration</w:t>
      </w:r>
      <w:bookmarkEnd w:id="27"/>
    </w:p>
    <w:p w14:paraId="76CBC760" w14:textId="77777777" w:rsidR="007B2B5F" w:rsidRDefault="007C3393">
      <w:pPr>
        <w:spacing w:after="120"/>
      </w:pPr>
      <w:r>
        <w:t>When a vehicle leaves production, the technician records the Initial End of Line configuration: the installed baseline of every RXSWIN, the configuration ID, the system schemes baseline, the V&amp;V status and the ERP work order. The installed ECUs (serial number, hardware version, batch) are entered per vehicle. The EOL configuration can be recorded only once and is read-only.</w:t>
      </w:r>
    </w:p>
    <w:p w14:paraId="02ACADC8" w14:textId="77777777" w:rsidR="007B2B5F" w:rsidRDefault="007C3393">
      <w:pPr>
        <w:pStyle w:val="Naslov2"/>
      </w:pPr>
      <w:bookmarkStart w:id="28" w:name="_Toc241226488"/>
      <w:r>
        <w:t>5.7 Information for the Approval Authority and the Technical Service</w:t>
      </w:r>
      <w:bookmarkEnd w:id="28"/>
    </w:p>
    <w:p w14:paraId="35938788" w14:textId="77777777" w:rsidR="007B2B5F" w:rsidRDefault="007C3393">
      <w:pPr>
        <w:spacing w:after="120"/>
      </w:pPr>
      <w:r>
        <w:t>On request, the following information is provided directly from the tool: the RXSWIN register with all baselines (tool view and readme PDFs), the SU documents with target vehicles and results (Software Update report PDF), the Last Known Configuration of any VIN and the audit trail. Access for an assessor can be granted through a read-only account.</w:t>
      </w:r>
    </w:p>
    <w:p w14:paraId="77C336E2" w14:textId="77777777" w:rsidR="007B2B5F" w:rsidRDefault="007C3393">
      <w:pPr>
        <w:pStyle w:val="Naslov2"/>
      </w:pPr>
      <w:bookmarkStart w:id="29" w:name="_Toc241226489"/>
      <w:r>
        <w:t>5.8 Access management, integrity and backup</w:t>
      </w:r>
      <w:bookmarkEnd w:id="29"/>
    </w:p>
    <w:p w14:paraId="171D8213" w14:textId="77777777" w:rsidR="007B2B5F" w:rsidRDefault="007C3393">
      <w:pPr>
        <w:pStyle w:val="Odstavekseznama"/>
        <w:numPr>
          <w:ilvl w:val="0"/>
          <w:numId w:val="2"/>
        </w:numPr>
        <w:spacing w:after="60"/>
      </w:pPr>
      <w:r>
        <w:t>Personal user accounts with role-based permissions (3.2); accounts are deactivated, not deleted, when a person leaves.</w:t>
      </w:r>
    </w:p>
    <w:p w14:paraId="6213E40C" w14:textId="77777777" w:rsidR="007B2B5F" w:rsidRDefault="007C3393">
      <w:pPr>
        <w:pStyle w:val="Odstavekseznama"/>
        <w:numPr>
          <w:ilvl w:val="0"/>
          <w:numId w:val="2"/>
        </w:numPr>
        <w:spacing w:after="60"/>
      </w:pPr>
      <w:r>
        <w:t>Login protection: limited number of failed login attempts; HTTPS only; server firewall allows only HTTPS and SSH (key-based).</w:t>
      </w:r>
    </w:p>
    <w:p w14:paraId="302095B3" w14:textId="77777777" w:rsidR="007B2B5F" w:rsidRDefault="007C3393">
      <w:pPr>
        <w:pStyle w:val="Odstavekseznama"/>
        <w:numPr>
          <w:ilvl w:val="0"/>
          <w:numId w:val="2"/>
        </w:numPr>
        <w:spacing w:after="60"/>
      </w:pPr>
      <w:r>
        <w:t>Released records are protected against modification by database triggers; the audit trail records every change.</w:t>
      </w:r>
    </w:p>
    <w:p w14:paraId="6D1BB8BC" w14:textId="77777777" w:rsidR="007B2B5F" w:rsidRDefault="007C3393">
      <w:pPr>
        <w:pStyle w:val="Odstavekseznama"/>
        <w:numPr>
          <w:ilvl w:val="0"/>
          <w:numId w:val="2"/>
        </w:numPr>
        <w:spacing w:after="60"/>
      </w:pPr>
      <w:r>
        <w:t xml:space="preserve">Database backup: automatic daily dump at 03:30, kept for 14 days on the server. Off-site copy, retention period for production and periodic restore test </w:t>
      </w:r>
      <w:r>
        <w:rPr>
          <w:b/>
          <w:bCs/>
          <w:highlight w:val="yellow"/>
        </w:rPr>
        <w:t>[TO BE CONFIRMED]</w:t>
      </w:r>
      <w:r>
        <w:t>.</w:t>
      </w:r>
    </w:p>
    <w:p w14:paraId="5B8AF3CA" w14:textId="77777777" w:rsidR="007B2B5F" w:rsidRDefault="007C3393">
      <w:pPr>
        <w:pStyle w:val="Odstavekseznama"/>
        <w:numPr>
          <w:ilvl w:val="0"/>
          <w:numId w:val="2"/>
        </w:numPr>
        <w:spacing w:after="60"/>
      </w:pPr>
      <w:r>
        <w:t>ERP read access uses a dedicated API key stored only on the server.</w:t>
      </w:r>
    </w:p>
    <w:p w14:paraId="7CB77102" w14:textId="77777777" w:rsidR="007B2B5F" w:rsidRDefault="007C3393">
      <w:pPr>
        <w:pStyle w:val="Naslov1"/>
        <w:pageBreakBefore/>
      </w:pPr>
      <w:bookmarkStart w:id="30" w:name="_Toc241226490"/>
      <w:r>
        <w:t>6 Compliance mapping to UN R156 §7.1</w:t>
      </w:r>
      <w:bookmarkEnd w:id="30"/>
    </w:p>
    <w:p w14:paraId="247757C2" w14:textId="77777777" w:rsidR="007B2B5F" w:rsidRDefault="007C3393">
      <w:pPr>
        <w:spacing w:after="120"/>
      </w:pPr>
      <w:r>
        <w:t>The table maps each requirement to the process and the evidence produced. The column 'Open' lists what eVersum still has to confirm or provide; these items are also collected in chapter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4241"/>
        <w:gridCol w:w="1928"/>
        <w:gridCol w:w="1734"/>
      </w:tblGrid>
      <w:tr w:rsidR="007B2B5F" w14:paraId="2D5518CB" w14:textId="77777777">
        <w:tblPrEx>
          <w:tblCellMar>
            <w:top w:w="0" w:type="dxa"/>
            <w:bottom w:w="0" w:type="dxa"/>
          </w:tblCellMar>
        </w:tblPrEx>
        <w:trPr>
          <w:tblHeader/>
        </w:trPr>
        <w:tc>
          <w:tcPr>
            <w:tcW w:w="1735"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116E7509" w14:textId="77777777" w:rsidR="007B2B5F" w:rsidRDefault="007C3393">
            <w:r>
              <w:rPr>
                <w:b/>
                <w:bCs/>
                <w:sz w:val="18"/>
                <w:szCs w:val="18"/>
              </w:rPr>
              <w:t>Requirement</w:t>
            </w:r>
          </w:p>
        </w:tc>
        <w:tc>
          <w:tcPr>
            <w:tcW w:w="4241"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558C9FA7" w14:textId="77777777" w:rsidR="007B2B5F" w:rsidRDefault="007C3393">
            <w:r>
              <w:rPr>
                <w:b/>
                <w:bCs/>
                <w:sz w:val="18"/>
                <w:szCs w:val="18"/>
              </w:rPr>
              <w:t>How it is fulfilled</w:t>
            </w:r>
          </w:p>
        </w:tc>
        <w:tc>
          <w:tcPr>
            <w:tcW w:w="1928"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0ED5AB27" w14:textId="77777777" w:rsidR="007B2B5F" w:rsidRDefault="007C3393">
            <w:r>
              <w:rPr>
                <w:b/>
                <w:bCs/>
                <w:sz w:val="18"/>
                <w:szCs w:val="18"/>
              </w:rPr>
              <w:t>Evidence</w:t>
            </w:r>
          </w:p>
        </w:tc>
        <w:tc>
          <w:tcPr>
            <w:tcW w:w="1734"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3613B6B5" w14:textId="77777777" w:rsidR="007B2B5F" w:rsidRDefault="007C3393">
            <w:r>
              <w:rPr>
                <w:b/>
                <w:bCs/>
                <w:sz w:val="18"/>
                <w:szCs w:val="18"/>
              </w:rPr>
              <w:t>Open</w:t>
            </w:r>
          </w:p>
        </w:tc>
      </w:tr>
      <w:tr w:rsidR="007B2B5F" w14:paraId="7A2A9B4C"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4A4F1D3" w14:textId="77777777" w:rsidR="007B2B5F" w:rsidRDefault="007C3393">
            <w:r>
              <w:rPr>
                <w:sz w:val="18"/>
                <w:szCs w:val="18"/>
              </w:rPr>
              <w:t>7.1.1.1 Secure storing and sharing</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6DDE978" w14:textId="77777777" w:rsidR="007B2B5F" w:rsidRDefault="007C3393">
            <w:r>
              <w:rPr>
                <w:sz w:val="18"/>
                <w:szCs w:val="18"/>
              </w:rPr>
              <w:t>All R156 information is held in the SUMS tool (single database) with role-based access, personal accounts, HTTPS, audit trail and database-level protection of released records. Software binaries on Egnyte with restricted permissions. Information can be provided on request (5.7).</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A5274CF" w14:textId="77777777" w:rsidR="007B2B5F" w:rsidRDefault="007C3393">
            <w:r>
              <w:rPr>
                <w:sz w:val="18"/>
                <w:szCs w:val="18"/>
              </w:rPr>
              <w:t>Chapter 4, 5.7, 5.8; audit trail; access roles</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8582FB2" w14:textId="77777777" w:rsidR="007B2B5F" w:rsidRDefault="007C3393">
            <w:r>
              <w:rPr>
                <w:sz w:val="18"/>
                <w:szCs w:val="18"/>
              </w:rPr>
              <w:t xml:space="preserve">ISO 27001 scope incl. tool server </w:t>
            </w:r>
            <w:r>
              <w:rPr>
                <w:sz w:val="18"/>
                <w:szCs w:val="18"/>
                <w:highlight w:val="yellow"/>
              </w:rPr>
              <w:t>[TO BE CONFIRMED]</w:t>
            </w:r>
            <w:r>
              <w:rPr>
                <w:sz w:val="18"/>
                <w:szCs w:val="18"/>
              </w:rPr>
              <w:t xml:space="preserve">; backup policy </w:t>
            </w:r>
            <w:r>
              <w:rPr>
                <w:sz w:val="18"/>
                <w:szCs w:val="18"/>
                <w:highlight w:val="yellow"/>
              </w:rPr>
              <w:t>[TO BE CONFIRMED]</w:t>
            </w:r>
          </w:p>
        </w:tc>
      </w:tr>
      <w:tr w:rsidR="007B2B5F" w14:paraId="2663B398"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F94B86E" w14:textId="77777777" w:rsidR="007B2B5F" w:rsidRDefault="007C3393">
            <w:r>
              <w:rPr>
                <w:sz w:val="18"/>
                <w:szCs w:val="18"/>
              </w:rPr>
              <w:t>7.1.1.2 Identification of software versions</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7743DB0" w14:textId="77777777" w:rsidR="007B2B5F" w:rsidRDefault="007C3393">
            <w:r>
              <w:rPr>
                <w:sz w:val="18"/>
                <w:szCs w:val="18"/>
              </w:rPr>
              <w:t>ECU register + baselines: SW version, file name, SHA-256 of SW and config file, compatible hardware; per vehicle: ECU serial number, HW version, batch.</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16F47BA" w14:textId="77777777" w:rsidR="007B2B5F" w:rsidRDefault="007C3393">
            <w:r>
              <w:rPr>
                <w:sz w:val="18"/>
                <w:szCs w:val="18"/>
              </w:rPr>
              <w:t>RXSWIN register, readme PDF, vehicle configuration</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51F8CA8" w14:textId="77777777" w:rsidR="007B2B5F" w:rsidRDefault="007B2B5F"/>
        </w:tc>
      </w:tr>
      <w:tr w:rsidR="007B2B5F" w14:paraId="20F3D77E"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9ED8849" w14:textId="77777777" w:rsidR="007B2B5F" w:rsidRDefault="007C3393">
            <w:r>
              <w:rPr>
                <w:sz w:val="18"/>
                <w:szCs w:val="18"/>
              </w:rPr>
              <w:t>7.1.1.3 Management of RXSWIN information</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8924FF5" w14:textId="77777777" w:rsidR="007B2B5F" w:rsidRDefault="007C3393">
            <w:r>
              <w:rPr>
                <w:sz w:val="18"/>
                <w:szCs w:val="18"/>
              </w:rPr>
              <w:t>RXSWIN held at the manufacturer. Before/after state: SU document records baseline before and after per affected RXSWIN; LKC per VIN shows the installed baseline. Update of information = new baseline (5.2).</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0123202" w14:textId="77777777" w:rsidR="007B2B5F" w:rsidRDefault="007C3393">
            <w:r>
              <w:rPr>
                <w:sz w:val="18"/>
                <w:szCs w:val="18"/>
              </w:rPr>
              <w:t>SU document, baselines, LKC</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51565ED" w14:textId="77777777" w:rsidR="007B2B5F" w:rsidRDefault="007C3393">
            <w:r>
              <w:rPr>
                <w:sz w:val="18"/>
                <w:szCs w:val="18"/>
              </w:rPr>
              <w:t xml:space="preserve">RXSWIN readable from the vehicle (OBD)? </w:t>
            </w:r>
            <w:r>
              <w:rPr>
                <w:sz w:val="18"/>
                <w:szCs w:val="18"/>
                <w:highlight w:val="yellow"/>
              </w:rPr>
              <w:t>[TO BE CONFIRMED]</w:t>
            </w:r>
            <w:r>
              <w:rPr>
                <w:sz w:val="18"/>
                <w:szCs w:val="18"/>
              </w:rPr>
              <w:t xml:space="preserve"> — if not, §7.2.1.2.2 requires declaration of software versions to the Approval Authority</w:t>
            </w:r>
          </w:p>
        </w:tc>
      </w:tr>
      <w:tr w:rsidR="007B2B5F" w14:paraId="69CCA26C"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59EBE8F" w14:textId="77777777" w:rsidR="007B2B5F" w:rsidRDefault="007C3393">
            <w:r>
              <w:rPr>
                <w:sz w:val="18"/>
                <w:szCs w:val="18"/>
              </w:rPr>
              <w:t>7.1.1.4 Verification of software versions</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6016038" w14:textId="77777777" w:rsidR="007B2B5F" w:rsidRDefault="007C3393">
            <w:r>
              <w:rPr>
                <w:sz w:val="18"/>
                <w:szCs w:val="18"/>
              </w:rPr>
              <w:t>Expected versions and checksums per VIN are available from the LKC. File verification by SHA-256 before flashing is recorded. On-vehicle read-out with CAN tools.</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DD5303E" w14:textId="77777777" w:rsidR="007B2B5F" w:rsidRDefault="007C3393">
            <w:r>
              <w:rPr>
                <w:sz w:val="18"/>
                <w:szCs w:val="18"/>
              </w:rPr>
              <w:t>LKC, verification entries in audit trail</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6A88394" w14:textId="77777777" w:rsidR="007B2B5F" w:rsidRDefault="007C3393">
            <w:r>
              <w:rPr>
                <w:sz w:val="18"/>
                <w:szCs w:val="18"/>
              </w:rPr>
              <w:t xml:space="preserve">Read-out procedure / tool </w:t>
            </w:r>
            <w:r>
              <w:rPr>
                <w:sz w:val="18"/>
                <w:szCs w:val="18"/>
                <w:highlight w:val="yellow"/>
              </w:rPr>
              <w:t>[TO BE CONFIRMED]</w:t>
            </w:r>
          </w:p>
        </w:tc>
      </w:tr>
      <w:tr w:rsidR="007B2B5F" w14:paraId="28FDF2BB"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A800B62" w14:textId="77777777" w:rsidR="007B2B5F" w:rsidRDefault="007C3393">
            <w:r>
              <w:rPr>
                <w:sz w:val="18"/>
                <w:szCs w:val="18"/>
              </w:rPr>
              <w:t>7.1.1.5 Interdependencies</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D419BFF" w14:textId="77777777" w:rsidR="007B2B5F" w:rsidRDefault="007C3393">
            <w:r>
              <w:rPr>
                <w:sz w:val="18"/>
                <w:szCs w:val="18"/>
              </w:rPr>
              <w:t>SU document: dependencies identified, system schemes baseline, affected RXSWINs; V&amp;V sign-off.</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90A66F7" w14:textId="77777777" w:rsidR="007B2B5F" w:rsidRDefault="007C3393">
            <w:r>
              <w:rPr>
                <w:sz w:val="18"/>
                <w:szCs w:val="18"/>
              </w:rPr>
              <w:t>SU report sections 1–3</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F1D100F" w14:textId="77777777" w:rsidR="007B2B5F" w:rsidRDefault="007C3393">
            <w:r>
              <w:rPr>
                <w:sz w:val="18"/>
                <w:szCs w:val="18"/>
              </w:rPr>
              <w:t xml:space="preserve">Source and ID format of the system schemes baseline </w:t>
            </w:r>
            <w:r>
              <w:rPr>
                <w:sz w:val="18"/>
                <w:szCs w:val="18"/>
                <w:highlight w:val="yellow"/>
              </w:rPr>
              <w:t>[TO BE CONFIRMED]</w:t>
            </w:r>
          </w:p>
        </w:tc>
      </w:tr>
      <w:tr w:rsidR="007B2B5F" w14:paraId="446034B9"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155BD43" w14:textId="77777777" w:rsidR="007B2B5F" w:rsidRDefault="007C3393">
            <w:r>
              <w:rPr>
                <w:sz w:val="18"/>
                <w:szCs w:val="18"/>
              </w:rPr>
              <w:t>7.1.1.6 Identification of target vehicles</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14A7833" w14:textId="77777777" w:rsidR="007B2B5F" w:rsidRDefault="007C3393">
            <w:r>
              <w:rPr>
                <w:sz w:val="18"/>
                <w:szCs w:val="18"/>
              </w:rPr>
              <w:t>Target vehicles on VIN level per SU document. Error prevention: only vehicles of the correct vehicle type can be selected; the LKC of each vehicle is compared with the expected baseline before; compatibility confirmed per VIN; ERP work order linked.</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0F21398" w14:textId="77777777" w:rsidR="007B2B5F" w:rsidRDefault="007C3393">
            <w:r>
              <w:rPr>
                <w:sz w:val="18"/>
                <w:szCs w:val="18"/>
              </w:rPr>
              <w:t>SU report section 7</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1E68A9B" w14:textId="77777777" w:rsidR="007B2B5F" w:rsidRDefault="007B2B5F"/>
        </w:tc>
      </w:tr>
      <w:tr w:rsidR="007B2B5F" w14:paraId="666F1DF5"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9D383EF" w14:textId="77777777" w:rsidR="007B2B5F" w:rsidRDefault="007C3393">
            <w:r>
              <w:rPr>
                <w:sz w:val="18"/>
                <w:szCs w:val="18"/>
              </w:rPr>
              <w:t>7.1.1.7 Confirmation of compatibility</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27942CB" w14:textId="77777777" w:rsidR="007B2B5F" w:rsidRDefault="007C3393">
            <w:r>
              <w:rPr>
                <w:sz w:val="18"/>
                <w:szCs w:val="18"/>
              </w:rPr>
              <w:t>Before release: per VIN the LKC (software and hardware) is shown against the baseline before; compatible hardware listed in the baseline and readme; confirmation per VIN with name/time; release blocked until all are confirmed; regression testing covered by V&amp;V sign-off.</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104067E" w14:textId="77777777" w:rsidR="007B2B5F" w:rsidRDefault="007C3393">
            <w:r>
              <w:rPr>
                <w:sz w:val="18"/>
                <w:szCs w:val="18"/>
              </w:rPr>
              <w:t>SU report section 7; audit trail</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279D1B7" w14:textId="77777777" w:rsidR="007B2B5F" w:rsidRDefault="007B2B5F"/>
        </w:tc>
      </w:tr>
      <w:tr w:rsidR="007B2B5F" w14:paraId="792AADA4"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FDD2DD4" w14:textId="77777777" w:rsidR="007B2B5F" w:rsidRDefault="007C3393">
            <w:r>
              <w:rPr>
                <w:sz w:val="18"/>
                <w:szCs w:val="18"/>
              </w:rPr>
              <w:t>7.1.1.8 Effect on type approval</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3340AA9" w14:textId="77777777" w:rsidR="007B2B5F" w:rsidRDefault="007C3393">
            <w:r>
              <w:rPr>
                <w:sz w:val="18"/>
                <w:szCs w:val="18"/>
              </w:rPr>
              <w:t>Required decision 'type approval update necessary' with justification; affected UN-ECE requirements / tests; release blocked without them.</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E89DDC5" w14:textId="77777777" w:rsidR="007B2B5F" w:rsidRDefault="007C3393">
            <w:r>
              <w:rPr>
                <w:sz w:val="18"/>
                <w:szCs w:val="18"/>
              </w:rPr>
              <w:t>SU report section 4</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A0DA974" w14:textId="77777777" w:rsidR="007B2B5F" w:rsidRDefault="007B2B5F"/>
        </w:tc>
      </w:tr>
      <w:tr w:rsidR="007B2B5F" w14:paraId="3ABA36A9"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55458FF" w14:textId="77777777" w:rsidR="007B2B5F" w:rsidRDefault="007C3393">
            <w:r>
              <w:rPr>
                <w:sz w:val="18"/>
                <w:szCs w:val="18"/>
              </w:rPr>
              <w:t>7.1.1.9 Changed functionality</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FE7288C" w14:textId="77777777" w:rsidR="007B2B5F" w:rsidRDefault="007C3393">
            <w:r>
              <w:rPr>
                <w:sz w:val="18"/>
                <w:szCs w:val="18"/>
              </w:rPr>
              <w:t>Same assessment as 7.1.1.8; justification must address information package, test results and functions.</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20B4AB8" w14:textId="77777777" w:rsidR="007B2B5F" w:rsidRDefault="007C3393">
            <w:r>
              <w:rPr>
                <w:sz w:val="18"/>
                <w:szCs w:val="18"/>
              </w:rPr>
              <w:t>SU report section 4</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63E2FBD" w14:textId="77777777" w:rsidR="007B2B5F" w:rsidRDefault="007C3393">
            <w:r>
              <w:rPr>
                <w:sz w:val="18"/>
                <w:szCs w:val="18"/>
              </w:rPr>
              <w:t xml:space="preserve">Guidance text for the justification </w:t>
            </w:r>
            <w:r>
              <w:rPr>
                <w:sz w:val="18"/>
                <w:szCs w:val="18"/>
                <w:highlight w:val="yellow"/>
              </w:rPr>
              <w:t>[TO BE CONFIRMED]</w:t>
            </w:r>
          </w:p>
        </w:tc>
      </w:tr>
      <w:tr w:rsidR="007B2B5F" w14:paraId="4C4DA749"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4CFB26F" w14:textId="77777777" w:rsidR="007B2B5F" w:rsidRDefault="007C3393">
            <w:r>
              <w:rPr>
                <w:sz w:val="18"/>
                <w:szCs w:val="18"/>
              </w:rPr>
              <w:t>7.1.1.10 Changes compared to registration</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EFD1946" w14:textId="77777777" w:rsidR="007B2B5F" w:rsidRDefault="007C3393">
            <w:r>
              <w:rPr>
                <w:sz w:val="18"/>
                <w:szCs w:val="18"/>
              </w:rPr>
              <w:t>Dependencies and type approval assessment in the SU document.</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EBF812C" w14:textId="77777777" w:rsidR="007B2B5F" w:rsidRDefault="007C3393">
            <w:r>
              <w:rPr>
                <w:sz w:val="18"/>
                <w:szCs w:val="18"/>
              </w:rPr>
              <w:t>SU report sections 1 and 4</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3CB60CF" w14:textId="77777777" w:rsidR="007B2B5F" w:rsidRDefault="007B2B5F"/>
        </w:tc>
      </w:tr>
      <w:tr w:rsidR="007B2B5F" w14:paraId="55CC4FEB"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A177D4D" w14:textId="77777777" w:rsidR="007B2B5F" w:rsidRDefault="007C3393">
            <w:r>
              <w:rPr>
                <w:sz w:val="18"/>
                <w:szCs w:val="18"/>
              </w:rPr>
              <w:t>7.1.1.11 User information</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22ECE62" w14:textId="77777777" w:rsidR="007B2B5F" w:rsidRDefault="007C3393">
            <w:r>
              <w:rPr>
                <w:sz w:val="18"/>
                <w:szCs w:val="18"/>
              </w:rPr>
              <w:t>Notification required flag; notification recorded (who, when, method); one notification per SU document; no user action needed (workshop update).</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8B07684" w14:textId="77777777" w:rsidR="007B2B5F" w:rsidRDefault="007C3393">
            <w:r>
              <w:rPr>
                <w:sz w:val="18"/>
                <w:szCs w:val="18"/>
              </w:rPr>
              <w:t>SU report section 6</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4BF9BE4" w14:textId="77777777" w:rsidR="007B2B5F" w:rsidRDefault="007C3393">
            <w:r>
              <w:rPr>
                <w:sz w:val="18"/>
                <w:szCs w:val="18"/>
              </w:rPr>
              <w:t xml:space="preserve">E-mail sent by the tool or only recorded </w:t>
            </w:r>
            <w:r>
              <w:rPr>
                <w:sz w:val="18"/>
                <w:szCs w:val="18"/>
                <w:highlight w:val="yellow"/>
              </w:rPr>
              <w:t>[TO BE CONFIRMED]</w:t>
            </w:r>
          </w:p>
        </w:tc>
      </w:tr>
      <w:tr w:rsidR="007B2B5F" w14:paraId="7E37ED10"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A22DF43" w14:textId="77777777" w:rsidR="007B2B5F" w:rsidRDefault="007C3393">
            <w:r>
              <w:rPr>
                <w:sz w:val="18"/>
                <w:szCs w:val="18"/>
              </w:rPr>
              <w:t>7.1.1.12 Information to authorities</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6DBCE9A" w14:textId="77777777" w:rsidR="007B2B5F" w:rsidRDefault="007C3393">
            <w:r>
              <w:rPr>
                <w:sz w:val="18"/>
                <w:szCs w:val="18"/>
              </w:rPr>
              <w:t>RXSWIN register, SU documents and target vehicles are exported directly from the tool (PDF, views).</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991CBCC" w14:textId="77777777" w:rsidR="007B2B5F" w:rsidRDefault="007C3393">
            <w:r>
              <w:rPr>
                <w:sz w:val="18"/>
                <w:szCs w:val="18"/>
              </w:rPr>
              <w:t>5.7</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94459DA" w14:textId="77777777" w:rsidR="007B2B5F" w:rsidRDefault="007B2B5F"/>
        </w:tc>
      </w:tr>
      <w:tr w:rsidR="007B2B5F" w14:paraId="0BC98D51"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28E7C18" w14:textId="77777777" w:rsidR="007B2B5F" w:rsidRDefault="007C3393">
            <w:r>
              <w:rPr>
                <w:sz w:val="18"/>
                <w:szCs w:val="18"/>
              </w:rPr>
              <w:t>7.1.2.1 Documentation of processes</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F3B732B" w14:textId="77777777" w:rsidR="007B2B5F" w:rsidRDefault="007C3393">
            <w:r>
              <w:rPr>
                <w:sz w:val="18"/>
                <w:szCs w:val="18"/>
              </w:rPr>
              <w:t>This handbook; processes 5.1–5.8 apply to every vehicle type in scope.</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6BE1947" w14:textId="77777777" w:rsidR="007B2B5F" w:rsidRDefault="007C3393">
            <w:r>
              <w:rPr>
                <w:sz w:val="18"/>
                <w:szCs w:val="18"/>
              </w:rPr>
              <w:t>This document</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5DC9EEB" w14:textId="77777777" w:rsidR="007B2B5F" w:rsidRDefault="007C3393">
            <w:r>
              <w:rPr>
                <w:sz w:val="18"/>
                <w:szCs w:val="18"/>
              </w:rPr>
              <w:t xml:space="preserve">List of vehicle types </w:t>
            </w:r>
            <w:r>
              <w:rPr>
                <w:sz w:val="18"/>
                <w:szCs w:val="18"/>
                <w:highlight w:val="yellow"/>
              </w:rPr>
              <w:t>[TO BE CONFIRMED]</w:t>
            </w:r>
          </w:p>
        </w:tc>
      </w:tr>
      <w:tr w:rsidR="007B2B5F" w14:paraId="64F61365"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E3F1E23" w14:textId="77777777" w:rsidR="007B2B5F" w:rsidRDefault="007C3393">
            <w:r>
              <w:rPr>
                <w:sz w:val="18"/>
                <w:szCs w:val="18"/>
              </w:rPr>
              <w:t>7.1.2.2 Configuration before/after update</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6740A04" w14:textId="77777777" w:rsidR="007B2B5F" w:rsidRDefault="007C3393">
            <w:r>
              <w:rPr>
                <w:sz w:val="18"/>
                <w:szCs w:val="18"/>
              </w:rPr>
              <w:t>EOL configuration and LKC snapshots per VIN with SW versions, SHA-256, ECU hardware identification; SU document records baseline before/after.</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CB12B79" w14:textId="77777777" w:rsidR="007B2B5F" w:rsidRDefault="007C3393">
            <w:r>
              <w:rPr>
                <w:sz w:val="18"/>
                <w:szCs w:val="18"/>
              </w:rPr>
              <w:t>Vehicle configuration history</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3DD89A4" w14:textId="77777777" w:rsidR="007B2B5F" w:rsidRDefault="007C3393">
            <w:r>
              <w:rPr>
                <w:sz w:val="18"/>
                <w:szCs w:val="18"/>
              </w:rPr>
              <w:t xml:space="preserve">Type approval relevant vehicle / system parameters </w:t>
            </w:r>
            <w:r>
              <w:rPr>
                <w:sz w:val="18"/>
                <w:szCs w:val="18"/>
                <w:highlight w:val="yellow"/>
              </w:rPr>
              <w:t>[TO BE CONFIRMED]</w:t>
            </w:r>
          </w:p>
        </w:tc>
      </w:tr>
      <w:tr w:rsidR="007B2B5F" w14:paraId="7CA902CB"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F52FA15" w14:textId="77777777" w:rsidR="007B2B5F" w:rsidRDefault="007C3393">
            <w:r>
              <w:rPr>
                <w:sz w:val="18"/>
                <w:szCs w:val="18"/>
              </w:rPr>
              <w:t>7.1.2.3 RXSWIN register</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D50E327" w14:textId="77777777" w:rsidR="007B2B5F" w:rsidRDefault="007C3393">
            <w:r>
              <w:rPr>
                <w:sz w:val="18"/>
                <w:szCs w:val="18"/>
              </w:rPr>
              <w:t>Auditable register: baselines numbered, released baselines read-only, superseded baselines kept; SW versions and SHA-256 for all software of each RXSWIN; method SHA-256; SU document lists affected RXSWINs.</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3271BBE" w14:textId="77777777" w:rsidR="007B2B5F" w:rsidRDefault="007C3393">
            <w:r>
              <w:rPr>
                <w:sz w:val="18"/>
                <w:szCs w:val="18"/>
              </w:rPr>
              <w:t>RXSWIN register, audit trail</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E603A49" w14:textId="77777777" w:rsidR="007B2B5F" w:rsidRDefault="007B2B5F"/>
        </w:tc>
      </w:tr>
      <w:tr w:rsidR="007B2B5F" w14:paraId="708A5345"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ADD24BF" w14:textId="77777777" w:rsidR="007B2B5F" w:rsidRDefault="007C3393">
            <w:r>
              <w:rPr>
                <w:sz w:val="18"/>
                <w:szCs w:val="18"/>
              </w:rPr>
              <w:t>7.1.2.4 Target vehicles</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0D7AF19" w14:textId="77777777" w:rsidR="007B2B5F" w:rsidRDefault="007C3393">
            <w:r>
              <w:rPr>
                <w:sz w:val="18"/>
                <w:szCs w:val="18"/>
              </w:rPr>
              <w:t>VIN list per SU document with compatibility confirmation and execution result.</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D65015D" w14:textId="77777777" w:rsidR="007B2B5F" w:rsidRDefault="007C3393">
            <w:r>
              <w:rPr>
                <w:sz w:val="18"/>
                <w:szCs w:val="18"/>
              </w:rPr>
              <w:t>SU report section 7</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6F217DC" w14:textId="77777777" w:rsidR="007B2B5F" w:rsidRDefault="007B2B5F"/>
        </w:tc>
      </w:tr>
      <w:tr w:rsidR="007B2B5F" w14:paraId="5302EF71"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5A9840B" w14:textId="77777777" w:rsidR="007B2B5F" w:rsidRDefault="007C3393">
            <w:r>
              <w:rPr>
                <w:sz w:val="18"/>
                <w:szCs w:val="18"/>
              </w:rPr>
              <w:t>7.1.2.5 (a)–(f)</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33B44C8" w14:textId="77777777" w:rsidR="007B2B5F" w:rsidRDefault="007C3393">
            <w:r>
              <w:rPr>
                <w:sz w:val="18"/>
                <w:szCs w:val="18"/>
              </w:rPr>
              <w:t>Purpose; dependencies; affected RXSWINs (type-approved systems); type approval decision + justification; affected requirements; approval granted with number and date.</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3CA7BA2" w14:textId="77777777" w:rsidR="007B2B5F" w:rsidRDefault="007C3393">
            <w:r>
              <w:rPr>
                <w:sz w:val="18"/>
                <w:szCs w:val="18"/>
              </w:rPr>
              <w:t>SU report sections 1, 2, 4</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9F5BA90" w14:textId="77777777" w:rsidR="007B2B5F" w:rsidRDefault="007B2B5F"/>
        </w:tc>
      </w:tr>
      <w:tr w:rsidR="007B2B5F" w14:paraId="5BAD74F9"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2A8A6AE" w14:textId="77777777" w:rsidR="007B2B5F" w:rsidRDefault="007C3393">
            <w:r>
              <w:rPr>
                <w:sz w:val="18"/>
                <w:szCs w:val="18"/>
              </w:rPr>
              <w:t>7.1.2.5 (g)</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B0F38E1" w14:textId="77777777" w:rsidR="007B2B5F" w:rsidRDefault="007C3393">
            <w:r>
              <w:rPr>
                <w:sz w:val="18"/>
                <w:szCs w:val="18"/>
              </w:rPr>
              <w:t>Execution conditions; new hardware required; safe state; actions required from the user / a competent person.</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205D725" w14:textId="77777777" w:rsidR="007B2B5F" w:rsidRDefault="007C3393">
            <w:r>
              <w:rPr>
                <w:sz w:val="18"/>
                <w:szCs w:val="18"/>
              </w:rPr>
              <w:t>SU report sections 1, 5</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51B8441" w14:textId="77777777" w:rsidR="007B2B5F" w:rsidRDefault="007B2B5F"/>
        </w:tc>
      </w:tr>
      <w:tr w:rsidR="007B2B5F" w14:paraId="1470D777"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86D599D" w14:textId="77777777" w:rsidR="007B2B5F" w:rsidRDefault="007C3393">
            <w:r>
              <w:rPr>
                <w:sz w:val="18"/>
                <w:szCs w:val="18"/>
              </w:rPr>
              <w:t>7.1.2.5 (h)</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61397C2" w14:textId="77777777" w:rsidR="007B2B5F" w:rsidRDefault="007C3393">
            <w:r>
              <w:rPr>
                <w:sz w:val="18"/>
                <w:szCs w:val="18"/>
              </w:rPr>
              <w:t>Safety / security confirmation with justification of how the conditions are met.</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8B19809" w14:textId="77777777" w:rsidR="007B2B5F" w:rsidRDefault="007C3393">
            <w:r>
              <w:rPr>
                <w:sz w:val="18"/>
                <w:szCs w:val="18"/>
              </w:rPr>
              <w:t>SU report section 5</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02271B5" w14:textId="77777777" w:rsidR="007B2B5F" w:rsidRDefault="007B2B5F"/>
        </w:tc>
      </w:tr>
      <w:tr w:rsidR="007B2B5F" w14:paraId="7AE44BB8"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806B83D" w14:textId="77777777" w:rsidR="007B2B5F" w:rsidRDefault="007C3393">
            <w:r>
              <w:rPr>
                <w:sz w:val="18"/>
                <w:szCs w:val="18"/>
              </w:rPr>
              <w:t>7.1.2.5 (i)</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4D6C4FE" w14:textId="77777777" w:rsidR="007B2B5F" w:rsidRDefault="007C3393">
            <w:r>
              <w:rPr>
                <w:sz w:val="18"/>
                <w:szCs w:val="18"/>
              </w:rPr>
              <w:t>V&amp;V status pass/fail, method and evidence incl. adequacy of the method, engineering sign-off with name and time.</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E500D06" w14:textId="77777777" w:rsidR="007B2B5F" w:rsidRDefault="007C3393">
            <w:r>
              <w:rPr>
                <w:sz w:val="18"/>
                <w:szCs w:val="18"/>
              </w:rPr>
              <w:t>SU report section 3</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010ADB1" w14:textId="77777777" w:rsidR="007B2B5F" w:rsidRDefault="007B2B5F"/>
        </w:tc>
      </w:tr>
      <w:tr w:rsidR="007B2B5F" w14:paraId="60C27C46"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339CBAE" w14:textId="77777777" w:rsidR="007B2B5F" w:rsidRDefault="007C3393">
            <w:r>
              <w:rPr>
                <w:sz w:val="18"/>
                <w:szCs w:val="18"/>
              </w:rPr>
              <w:t>7.1.3.1 Prevention of manipulation</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B47932C" w14:textId="77777777" w:rsidR="007B2B5F" w:rsidRDefault="007C3393">
            <w:r>
              <w:rPr>
                <w:sz w:val="18"/>
                <w:szCs w:val="18"/>
              </w:rPr>
              <w:t>SHA-256 recorded at release; file verified against the register before flashing (recorded); only released baselines can be targeted by a released SU document; files only from the restricted Egnyte repository; suppliers do not deliver binaries for re-flash.</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3E5EB56" w14:textId="77777777" w:rsidR="007B2B5F" w:rsidRDefault="007C3393">
            <w:r>
              <w:rPr>
                <w:sz w:val="18"/>
                <w:szCs w:val="18"/>
              </w:rPr>
              <w:t>Baselines, verification entries</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681E888" w14:textId="77777777" w:rsidR="007B2B5F" w:rsidRDefault="007B2B5F"/>
        </w:tc>
      </w:tr>
      <w:tr w:rsidR="007B2B5F" w14:paraId="307D7788"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0268597" w14:textId="77777777" w:rsidR="007B2B5F" w:rsidRDefault="007C3393">
            <w:r>
              <w:rPr>
                <w:sz w:val="18"/>
                <w:szCs w:val="18"/>
              </w:rPr>
              <w:t>7.1.3.2 Protection of the update process</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0DFA483" w14:textId="77777777" w:rsidR="007B2B5F" w:rsidRDefault="007C3393">
            <w:r>
              <w:rPr>
                <w:sz w:val="18"/>
                <w:szCs w:val="18"/>
              </w:rPr>
              <w:t>Restricted repository access; SHA-256 cross-check; physical protection of vehicle update access points (covers, security bolts, tamper-evident seals); tool access control and audit trail.</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EB6E0FA" w14:textId="77777777" w:rsidR="007B2B5F" w:rsidRDefault="007C3393">
            <w:r>
              <w:rPr>
                <w:sz w:val="18"/>
                <w:szCs w:val="18"/>
              </w:rPr>
              <w:t>5.4, 5.8</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8E190D0" w14:textId="77777777" w:rsidR="007B2B5F" w:rsidRDefault="007C3393">
            <w:r>
              <w:rPr>
                <w:sz w:val="18"/>
                <w:szCs w:val="18"/>
              </w:rPr>
              <w:t xml:space="preserve">ISO 27001 evidence </w:t>
            </w:r>
            <w:r>
              <w:rPr>
                <w:sz w:val="18"/>
                <w:szCs w:val="18"/>
                <w:highlight w:val="yellow"/>
              </w:rPr>
              <w:t>[TO BE CONFIRMED]</w:t>
            </w:r>
          </w:p>
        </w:tc>
      </w:tr>
      <w:tr w:rsidR="007B2B5F" w14:paraId="546220ED"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85F7738" w14:textId="77777777" w:rsidR="007B2B5F" w:rsidRDefault="007C3393">
            <w:r>
              <w:rPr>
                <w:sz w:val="18"/>
                <w:szCs w:val="18"/>
              </w:rPr>
              <w:t>7.1.3.3 Verification and validation</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16D7EE0" w14:textId="77777777" w:rsidR="007B2B5F" w:rsidRDefault="007C3393">
            <w:r>
              <w:rPr>
                <w:sz w:val="18"/>
                <w:szCs w:val="18"/>
              </w:rPr>
              <w:t>V&amp;V sign-off required before an SU document can be released.</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0A947EB" w14:textId="77777777" w:rsidR="007B2B5F" w:rsidRDefault="007C3393">
            <w:r>
              <w:rPr>
                <w:sz w:val="18"/>
                <w:szCs w:val="18"/>
              </w:rPr>
              <w:t>SU report section 3</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938D578" w14:textId="77777777" w:rsidR="007B2B5F" w:rsidRDefault="007C3393">
            <w:r>
              <w:rPr>
                <w:sz w:val="18"/>
                <w:szCs w:val="18"/>
              </w:rPr>
              <w:t xml:space="preserve">V&amp;V procedure document reference </w:t>
            </w:r>
            <w:r>
              <w:rPr>
                <w:sz w:val="18"/>
                <w:szCs w:val="18"/>
                <w:highlight w:val="yellow"/>
              </w:rPr>
              <w:t>[TO BE CONFIRMED]</w:t>
            </w:r>
          </w:p>
        </w:tc>
      </w:tr>
      <w:tr w:rsidR="007B2B5F" w14:paraId="200EDB9F" w14:textId="77777777">
        <w:tblPrEx>
          <w:tblCellMar>
            <w:top w:w="0" w:type="dxa"/>
            <w:bottom w:w="0" w:type="dxa"/>
          </w:tblCellMar>
        </w:tblPrEx>
        <w:tc>
          <w:tcPr>
            <w:tcW w:w="1735"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396171D" w14:textId="77777777" w:rsidR="007B2B5F" w:rsidRDefault="007C3393">
            <w:r>
              <w:rPr>
                <w:sz w:val="18"/>
                <w:szCs w:val="18"/>
              </w:rPr>
              <w:t>7.1.4.1 / 7.1.4.2 OTA</w:t>
            </w:r>
          </w:p>
        </w:tc>
        <w:tc>
          <w:tcPr>
            <w:tcW w:w="4241"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0018668" w14:textId="77777777" w:rsidR="007B2B5F" w:rsidRDefault="007C3393">
            <w:r>
              <w:rPr>
                <w:sz w:val="18"/>
                <w:szCs w:val="18"/>
              </w:rPr>
              <w:t>Not applicable — no over-the-air updates (see scope statement).</w:t>
            </w:r>
          </w:p>
        </w:tc>
        <w:tc>
          <w:tcPr>
            <w:tcW w:w="1928"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58E1994" w14:textId="77777777" w:rsidR="007B2B5F" w:rsidRDefault="007C3393">
            <w:r>
              <w:rPr>
                <w:sz w:val="18"/>
                <w:szCs w:val="18"/>
              </w:rPr>
              <w:t>Cover page, 2.2</w:t>
            </w:r>
          </w:p>
        </w:tc>
        <w:tc>
          <w:tcPr>
            <w:tcW w:w="1734"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777F56C" w14:textId="77777777" w:rsidR="007B2B5F" w:rsidRDefault="007B2B5F"/>
        </w:tc>
      </w:tr>
    </w:tbl>
    <w:p w14:paraId="750C1CC1" w14:textId="77777777" w:rsidR="007B2B5F" w:rsidRDefault="007C3393">
      <w:pPr>
        <w:pStyle w:val="Naslov1"/>
        <w:pageBreakBefore/>
      </w:pPr>
      <w:bookmarkStart w:id="31" w:name="_Toc241226491"/>
      <w:r>
        <w:t>7 Open points</w:t>
      </w:r>
      <w:bookmarkEnd w:id="31"/>
    </w:p>
    <w:p w14:paraId="6CB80894" w14:textId="77777777" w:rsidR="007B2B5F" w:rsidRDefault="007C3393">
      <w:pPr>
        <w:spacing w:after="120"/>
      </w:pPr>
      <w:r>
        <w:t>Items to be confirmed by eVersum before the handbook is released: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2"/>
        <w:gridCol w:w="2120"/>
        <w:gridCol w:w="7036"/>
      </w:tblGrid>
      <w:tr w:rsidR="007B2B5F" w14:paraId="40ADAE4D" w14:textId="77777777">
        <w:tblPrEx>
          <w:tblCellMar>
            <w:top w:w="0" w:type="dxa"/>
            <w:bottom w:w="0" w:type="dxa"/>
          </w:tblCellMar>
        </w:tblPrEx>
        <w:trPr>
          <w:tblHeader/>
        </w:trPr>
        <w:tc>
          <w:tcPr>
            <w:tcW w:w="482"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6B2E0854" w14:textId="77777777" w:rsidR="007B2B5F" w:rsidRDefault="007C3393">
            <w:r>
              <w:rPr>
                <w:b/>
                <w:bCs/>
                <w:sz w:val="18"/>
                <w:szCs w:val="18"/>
              </w:rPr>
              <w:t>#</w:t>
            </w:r>
          </w:p>
        </w:tc>
        <w:tc>
          <w:tcPr>
            <w:tcW w:w="2120"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60027460" w14:textId="77777777" w:rsidR="007B2B5F" w:rsidRDefault="007C3393">
            <w:r>
              <w:rPr>
                <w:b/>
                <w:bCs/>
                <w:sz w:val="18"/>
                <w:szCs w:val="18"/>
              </w:rPr>
              <w:t>Topic</w:t>
            </w:r>
          </w:p>
        </w:tc>
        <w:tc>
          <w:tcPr>
            <w:tcW w:w="7036" w:type="dxa"/>
            <w:tcBorders>
              <w:top w:val="single" w:sz="4" w:space="0" w:color="9CA3AF"/>
              <w:left w:val="single" w:sz="4" w:space="0" w:color="9CA3AF"/>
              <w:bottom w:val="single" w:sz="4" w:space="0" w:color="9CA3AF"/>
              <w:right w:val="single" w:sz="4" w:space="0" w:color="9CA3AF"/>
            </w:tcBorders>
            <w:shd w:val="clear" w:color="auto" w:fill="E5E7EB"/>
            <w:tcMar>
              <w:top w:w="60" w:type="dxa"/>
              <w:left w:w="100" w:type="dxa"/>
              <w:bottom w:w="60" w:type="dxa"/>
              <w:right w:w="100" w:type="dxa"/>
            </w:tcMar>
          </w:tcPr>
          <w:p w14:paraId="59377C70" w14:textId="77777777" w:rsidR="007B2B5F" w:rsidRDefault="007C3393">
            <w:r>
              <w:rPr>
                <w:b/>
                <w:bCs/>
                <w:sz w:val="18"/>
                <w:szCs w:val="18"/>
              </w:rPr>
              <w:t>Question</w:t>
            </w:r>
          </w:p>
        </w:tc>
      </w:tr>
      <w:tr w:rsidR="007B2B5F" w14:paraId="77D595CD" w14:textId="77777777">
        <w:tblPrEx>
          <w:tblCellMar>
            <w:top w:w="0" w:type="dxa"/>
            <w:bottom w:w="0" w:type="dxa"/>
          </w:tblCellMar>
        </w:tblPrEx>
        <w:tc>
          <w:tcPr>
            <w:tcW w:w="482"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204A31A" w14:textId="77777777" w:rsidR="007B2B5F" w:rsidRDefault="007C3393">
            <w:r>
              <w:rPr>
                <w:sz w:val="18"/>
                <w:szCs w:val="18"/>
              </w:rPr>
              <w:t>1</w:t>
            </w:r>
          </w:p>
        </w:tc>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6F20232" w14:textId="77777777" w:rsidR="007B2B5F" w:rsidRDefault="007C3393">
            <w:r>
              <w:rPr>
                <w:sz w:val="18"/>
                <w:szCs w:val="18"/>
              </w:rPr>
              <w:t>RXSWIN on the vehicle</w:t>
            </w:r>
          </w:p>
        </w:tc>
        <w:tc>
          <w:tcPr>
            <w:tcW w:w="7036"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D4B2BA0" w14:textId="77777777" w:rsidR="007B2B5F" w:rsidRDefault="007C3393">
            <w:r>
              <w:rPr>
                <w:sz w:val="18"/>
                <w:szCs w:val="18"/>
              </w:rPr>
              <w:t>Are RXSWINs stored on the vehicle and readable via OBD? If not, the software versions must be declared to the Approval Authority and the declaration updated on every change (§7.2.1.2.2).</w:t>
            </w:r>
          </w:p>
        </w:tc>
      </w:tr>
      <w:tr w:rsidR="007B2B5F" w14:paraId="51A627D3" w14:textId="77777777">
        <w:tblPrEx>
          <w:tblCellMar>
            <w:top w:w="0" w:type="dxa"/>
            <w:bottom w:w="0" w:type="dxa"/>
          </w:tblCellMar>
        </w:tblPrEx>
        <w:tc>
          <w:tcPr>
            <w:tcW w:w="482"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7E0E344" w14:textId="77777777" w:rsidR="007B2B5F" w:rsidRDefault="007C3393">
            <w:r>
              <w:rPr>
                <w:sz w:val="18"/>
                <w:szCs w:val="18"/>
              </w:rPr>
              <w:t>2</w:t>
            </w:r>
          </w:p>
        </w:tc>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97B830A" w14:textId="77777777" w:rsidR="007B2B5F" w:rsidRDefault="007C3393">
            <w:r>
              <w:rPr>
                <w:sz w:val="18"/>
                <w:szCs w:val="18"/>
              </w:rPr>
              <w:t>RXSWIN convention</w:t>
            </w:r>
          </w:p>
        </w:tc>
        <w:tc>
          <w:tcPr>
            <w:tcW w:w="7036"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25F0095" w14:textId="77777777" w:rsidR="007B2B5F" w:rsidRDefault="007C3393">
            <w:r>
              <w:rPr>
                <w:sz w:val="18"/>
                <w:szCs w:val="18"/>
              </w:rPr>
              <w:t>Numbering format; one RXSWIN per regulation or per system; RXSWIN of the VCU (currently provisional VCUSWIN001).</w:t>
            </w:r>
          </w:p>
        </w:tc>
      </w:tr>
      <w:tr w:rsidR="007B2B5F" w14:paraId="00FC81DC" w14:textId="77777777">
        <w:tblPrEx>
          <w:tblCellMar>
            <w:top w:w="0" w:type="dxa"/>
            <w:bottom w:w="0" w:type="dxa"/>
          </w:tblCellMar>
        </w:tblPrEx>
        <w:tc>
          <w:tcPr>
            <w:tcW w:w="482"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E529F5E" w14:textId="77777777" w:rsidR="007B2B5F" w:rsidRDefault="007C3393">
            <w:r>
              <w:rPr>
                <w:sz w:val="18"/>
                <w:szCs w:val="18"/>
              </w:rPr>
              <w:t>3</w:t>
            </w:r>
          </w:p>
        </w:tc>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2B8D18E" w14:textId="77777777" w:rsidR="007B2B5F" w:rsidRDefault="007C3393">
            <w:r>
              <w:rPr>
                <w:sz w:val="18"/>
                <w:szCs w:val="18"/>
              </w:rPr>
              <w:t>Existing records</w:t>
            </w:r>
          </w:p>
        </w:tc>
        <w:tc>
          <w:tcPr>
            <w:tcW w:w="7036"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74C30E5" w14:textId="77777777" w:rsidR="007B2B5F" w:rsidRDefault="007C3393">
            <w:r>
              <w:rPr>
                <w:sz w:val="18"/>
                <w:szCs w:val="18"/>
              </w:rPr>
              <w:t>Export of the live Helix baselines or cut-off date; the checksums in the overview diagram are truncated placeholders.</w:t>
            </w:r>
          </w:p>
        </w:tc>
      </w:tr>
      <w:tr w:rsidR="007B2B5F" w14:paraId="0491F834" w14:textId="77777777">
        <w:tblPrEx>
          <w:tblCellMar>
            <w:top w:w="0" w:type="dxa"/>
            <w:bottom w:w="0" w:type="dxa"/>
          </w:tblCellMar>
        </w:tblPrEx>
        <w:tc>
          <w:tcPr>
            <w:tcW w:w="482"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20E7F07" w14:textId="77777777" w:rsidR="007B2B5F" w:rsidRDefault="007C3393">
            <w:r>
              <w:rPr>
                <w:sz w:val="18"/>
                <w:szCs w:val="18"/>
              </w:rPr>
              <w:t>4</w:t>
            </w:r>
          </w:p>
        </w:tc>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12C32E5" w14:textId="77777777" w:rsidR="007B2B5F" w:rsidRDefault="007C3393">
            <w:r>
              <w:rPr>
                <w:sz w:val="18"/>
                <w:szCs w:val="18"/>
              </w:rPr>
              <w:t>System schemes baseline</w:t>
            </w:r>
          </w:p>
        </w:tc>
        <w:tc>
          <w:tcPr>
            <w:tcW w:w="7036"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7A94A3F" w14:textId="77777777" w:rsidR="007B2B5F" w:rsidRDefault="007C3393">
            <w:r>
              <w:rPr>
                <w:sz w:val="18"/>
                <w:szCs w:val="18"/>
              </w:rPr>
              <w:t>Where it is held and the format of its identifier.</w:t>
            </w:r>
          </w:p>
        </w:tc>
      </w:tr>
      <w:tr w:rsidR="007B2B5F" w14:paraId="697BEAE2" w14:textId="77777777">
        <w:tblPrEx>
          <w:tblCellMar>
            <w:top w:w="0" w:type="dxa"/>
            <w:bottom w:w="0" w:type="dxa"/>
          </w:tblCellMar>
        </w:tblPrEx>
        <w:tc>
          <w:tcPr>
            <w:tcW w:w="482"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EEBA7E6" w14:textId="77777777" w:rsidR="007B2B5F" w:rsidRDefault="007C3393">
            <w:r>
              <w:rPr>
                <w:sz w:val="18"/>
                <w:szCs w:val="18"/>
              </w:rPr>
              <w:t>5</w:t>
            </w:r>
          </w:p>
        </w:tc>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195078E" w14:textId="77777777" w:rsidR="007B2B5F" w:rsidRDefault="007C3393">
            <w:r>
              <w:rPr>
                <w:sz w:val="18"/>
                <w:szCs w:val="18"/>
              </w:rPr>
              <w:t>Type approval parameters</w:t>
            </w:r>
          </w:p>
        </w:tc>
        <w:tc>
          <w:tcPr>
            <w:tcW w:w="7036"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D4FCD18" w14:textId="77777777" w:rsidR="007B2B5F" w:rsidRDefault="007C3393">
            <w:r>
              <w:rPr>
                <w:sz w:val="18"/>
                <w:szCs w:val="18"/>
              </w:rPr>
              <w:t>Which vehicle / system parameters must be recorded with the configuration (§7.1.2.2).</w:t>
            </w:r>
          </w:p>
        </w:tc>
      </w:tr>
      <w:tr w:rsidR="007B2B5F" w14:paraId="7FFE951F" w14:textId="77777777">
        <w:tblPrEx>
          <w:tblCellMar>
            <w:top w:w="0" w:type="dxa"/>
            <w:bottom w:w="0" w:type="dxa"/>
          </w:tblCellMar>
        </w:tblPrEx>
        <w:tc>
          <w:tcPr>
            <w:tcW w:w="482"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1EEBFC9" w14:textId="77777777" w:rsidR="007B2B5F" w:rsidRDefault="007C3393">
            <w:r>
              <w:rPr>
                <w:sz w:val="18"/>
                <w:szCs w:val="18"/>
              </w:rPr>
              <w:t>6</w:t>
            </w:r>
          </w:p>
        </w:tc>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F405A22" w14:textId="77777777" w:rsidR="007B2B5F" w:rsidRDefault="007C3393">
            <w:r>
              <w:rPr>
                <w:sz w:val="18"/>
                <w:szCs w:val="18"/>
              </w:rPr>
              <w:t>ERP</w:t>
            </w:r>
          </w:p>
        </w:tc>
        <w:tc>
          <w:tcPr>
            <w:tcW w:w="7036"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2CEBB91" w14:textId="77777777" w:rsidR="007B2B5F" w:rsidRDefault="007C3393">
            <w:r>
              <w:rPr>
                <w:sz w:val="18"/>
                <w:szCs w:val="18"/>
              </w:rPr>
              <w:t>Identifier used by the ERP to link to the SUMS (currently the work order number); ERP read access to the Last Known Configuration is available.</w:t>
            </w:r>
          </w:p>
        </w:tc>
      </w:tr>
      <w:tr w:rsidR="007B2B5F" w14:paraId="230C877A" w14:textId="77777777">
        <w:tblPrEx>
          <w:tblCellMar>
            <w:top w:w="0" w:type="dxa"/>
            <w:bottom w:w="0" w:type="dxa"/>
          </w:tblCellMar>
        </w:tblPrEx>
        <w:tc>
          <w:tcPr>
            <w:tcW w:w="482"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4ABB262" w14:textId="77777777" w:rsidR="007B2B5F" w:rsidRDefault="007C3393">
            <w:r>
              <w:rPr>
                <w:sz w:val="18"/>
                <w:szCs w:val="18"/>
              </w:rPr>
              <w:t>7</w:t>
            </w:r>
          </w:p>
        </w:tc>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9E737A3" w14:textId="77777777" w:rsidR="007B2B5F" w:rsidRDefault="007C3393">
            <w:r>
              <w:rPr>
                <w:sz w:val="18"/>
                <w:szCs w:val="18"/>
              </w:rPr>
              <w:t>Egnyte</w:t>
            </w:r>
          </w:p>
        </w:tc>
        <w:tc>
          <w:tcPr>
            <w:tcW w:w="7036"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64E407B" w14:textId="77777777" w:rsidR="007B2B5F" w:rsidRDefault="007C3393">
            <w:r>
              <w:rPr>
                <w:sz w:val="18"/>
                <w:szCs w:val="18"/>
              </w:rPr>
              <w:t>Folder structure and file naming of the readme.</w:t>
            </w:r>
          </w:p>
        </w:tc>
      </w:tr>
      <w:tr w:rsidR="007B2B5F" w14:paraId="4F71E6EE" w14:textId="77777777">
        <w:tblPrEx>
          <w:tblCellMar>
            <w:top w:w="0" w:type="dxa"/>
            <w:bottom w:w="0" w:type="dxa"/>
          </w:tblCellMar>
        </w:tblPrEx>
        <w:tc>
          <w:tcPr>
            <w:tcW w:w="482"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2B6102A" w14:textId="77777777" w:rsidR="007B2B5F" w:rsidRDefault="007C3393">
            <w:r>
              <w:rPr>
                <w:sz w:val="18"/>
                <w:szCs w:val="18"/>
              </w:rPr>
              <w:t>8</w:t>
            </w:r>
          </w:p>
        </w:tc>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0D96E19E" w14:textId="77777777" w:rsidR="007B2B5F" w:rsidRDefault="007C3393">
            <w:r>
              <w:rPr>
                <w:sz w:val="18"/>
                <w:szCs w:val="18"/>
              </w:rPr>
              <w:t>Users and authentication</w:t>
            </w:r>
          </w:p>
        </w:tc>
        <w:tc>
          <w:tcPr>
            <w:tcW w:w="7036"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05A3360" w14:textId="77777777" w:rsidR="007B2B5F" w:rsidRDefault="007C3393">
            <w:r>
              <w:rPr>
                <w:sz w:val="18"/>
                <w:szCs w:val="18"/>
              </w:rPr>
              <w:t>Persons and roles; local accounts or AD / SSO.</w:t>
            </w:r>
          </w:p>
        </w:tc>
      </w:tr>
      <w:tr w:rsidR="007B2B5F" w14:paraId="6AEB6FBB" w14:textId="77777777">
        <w:tblPrEx>
          <w:tblCellMar>
            <w:top w:w="0" w:type="dxa"/>
            <w:bottom w:w="0" w:type="dxa"/>
          </w:tblCellMar>
        </w:tblPrEx>
        <w:tc>
          <w:tcPr>
            <w:tcW w:w="482"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5FB51871" w14:textId="77777777" w:rsidR="007B2B5F" w:rsidRDefault="007C3393">
            <w:r>
              <w:rPr>
                <w:sz w:val="18"/>
                <w:szCs w:val="18"/>
              </w:rPr>
              <w:t>9</w:t>
            </w:r>
          </w:p>
        </w:tc>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41779B0A" w14:textId="77777777" w:rsidR="007B2B5F" w:rsidRDefault="007C3393">
            <w:r>
              <w:rPr>
                <w:sz w:val="18"/>
                <w:szCs w:val="18"/>
              </w:rPr>
              <w:t>Hosting, ISO 27001, backup</w:t>
            </w:r>
          </w:p>
        </w:tc>
        <w:tc>
          <w:tcPr>
            <w:tcW w:w="7036"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483AF5E" w14:textId="77777777" w:rsidR="007B2B5F" w:rsidRDefault="007C3393">
            <w:r>
              <w:rPr>
                <w:sz w:val="18"/>
                <w:szCs w:val="18"/>
              </w:rPr>
              <w:t>Production server, ISMS coverage, backup and restore policy.</w:t>
            </w:r>
          </w:p>
        </w:tc>
      </w:tr>
      <w:tr w:rsidR="007B2B5F" w14:paraId="093C3E50" w14:textId="77777777">
        <w:tblPrEx>
          <w:tblCellMar>
            <w:top w:w="0" w:type="dxa"/>
            <w:bottom w:w="0" w:type="dxa"/>
          </w:tblCellMar>
        </w:tblPrEx>
        <w:tc>
          <w:tcPr>
            <w:tcW w:w="482"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52A36D1" w14:textId="77777777" w:rsidR="007B2B5F" w:rsidRDefault="007C3393">
            <w:r>
              <w:rPr>
                <w:sz w:val="18"/>
                <w:szCs w:val="18"/>
              </w:rPr>
              <w:t>10</w:t>
            </w:r>
          </w:p>
        </w:tc>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F85E0B2" w14:textId="77777777" w:rsidR="007B2B5F" w:rsidRDefault="007C3393">
            <w:r>
              <w:rPr>
                <w:sz w:val="18"/>
                <w:szCs w:val="18"/>
              </w:rPr>
              <w:t>Document structure</w:t>
            </w:r>
          </w:p>
        </w:tc>
        <w:tc>
          <w:tcPr>
            <w:tcW w:w="7036"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E09CE4C" w14:textId="77777777" w:rsidR="007B2B5F" w:rsidRDefault="007C3393">
            <w:r>
              <w:rPr>
                <w:sz w:val="18"/>
                <w:szCs w:val="18"/>
              </w:rPr>
              <w:t>Alignment with the existing SUMS handbook / Dokumentenmanagement-Prozess chapter numbering; document owner and approvers.</w:t>
            </w:r>
          </w:p>
        </w:tc>
      </w:tr>
      <w:tr w:rsidR="007B2B5F" w14:paraId="18C0FBDB" w14:textId="77777777">
        <w:tblPrEx>
          <w:tblCellMar>
            <w:top w:w="0" w:type="dxa"/>
            <w:bottom w:w="0" w:type="dxa"/>
          </w:tblCellMar>
        </w:tblPrEx>
        <w:tc>
          <w:tcPr>
            <w:tcW w:w="482"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72F2A8C" w14:textId="77777777" w:rsidR="007B2B5F" w:rsidRDefault="007C3393">
            <w:r>
              <w:rPr>
                <w:sz w:val="18"/>
                <w:szCs w:val="18"/>
              </w:rPr>
              <w:t>11</w:t>
            </w:r>
          </w:p>
        </w:tc>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17803280" w14:textId="77777777" w:rsidR="007B2B5F" w:rsidRDefault="007C3393">
            <w:r>
              <w:rPr>
                <w:sz w:val="18"/>
                <w:szCs w:val="18"/>
              </w:rPr>
              <w:t>Vehicle types</w:t>
            </w:r>
          </w:p>
        </w:tc>
        <w:tc>
          <w:tcPr>
            <w:tcW w:w="7036"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2C1E12B9" w14:textId="77777777" w:rsidR="007B2B5F" w:rsidRDefault="007C3393">
            <w:r>
              <w:rPr>
                <w:sz w:val="18"/>
                <w:szCs w:val="18"/>
              </w:rPr>
              <w:t>Vehicle types in scope of the first type approval; TÜV assessment date.</w:t>
            </w:r>
          </w:p>
        </w:tc>
      </w:tr>
      <w:tr w:rsidR="007B2B5F" w14:paraId="57D8291A" w14:textId="77777777">
        <w:tblPrEx>
          <w:tblCellMar>
            <w:top w:w="0" w:type="dxa"/>
            <w:bottom w:w="0" w:type="dxa"/>
          </w:tblCellMar>
        </w:tblPrEx>
        <w:tc>
          <w:tcPr>
            <w:tcW w:w="482"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3E8AC053" w14:textId="77777777" w:rsidR="007B2B5F" w:rsidRDefault="007C3393">
            <w:r>
              <w:rPr>
                <w:sz w:val="18"/>
                <w:szCs w:val="18"/>
              </w:rPr>
              <w:t>12</w:t>
            </w:r>
          </w:p>
        </w:tc>
        <w:tc>
          <w:tcPr>
            <w:tcW w:w="2120"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6C00F9BB" w14:textId="77777777" w:rsidR="007B2B5F" w:rsidRDefault="007C3393">
            <w:r>
              <w:rPr>
                <w:sz w:val="18"/>
                <w:szCs w:val="18"/>
              </w:rPr>
              <w:t>User notification</w:t>
            </w:r>
          </w:p>
        </w:tc>
        <w:tc>
          <w:tcPr>
            <w:tcW w:w="7036" w:type="dxa"/>
            <w:tcBorders>
              <w:top w:val="single" w:sz="4" w:space="0" w:color="9CA3AF"/>
              <w:left w:val="single" w:sz="4" w:space="0" w:color="9CA3AF"/>
              <w:bottom w:val="single" w:sz="4" w:space="0" w:color="9CA3AF"/>
              <w:right w:val="single" w:sz="4" w:space="0" w:color="9CA3AF"/>
            </w:tcBorders>
            <w:tcMar>
              <w:top w:w="60" w:type="dxa"/>
              <w:left w:w="100" w:type="dxa"/>
              <w:bottom w:w="60" w:type="dxa"/>
              <w:right w:w="100" w:type="dxa"/>
            </w:tcMar>
          </w:tcPr>
          <w:p w14:paraId="7C796301" w14:textId="77777777" w:rsidR="007B2B5F" w:rsidRDefault="007C3393">
            <w:r>
              <w:rPr>
                <w:sz w:val="18"/>
                <w:szCs w:val="18"/>
              </w:rPr>
              <w:t>E-mail sent by the tool or only recorded.</w:t>
            </w:r>
          </w:p>
        </w:tc>
      </w:tr>
    </w:tbl>
    <w:p w14:paraId="1AADC182" w14:textId="77777777" w:rsidR="007C3393" w:rsidRDefault="007C3393"/>
    <w:sectPr w:rsidR="007C3393">
      <w:headerReference w:type="default" r:id="rId7"/>
      <w:footerReference w:type="default" r:id="rId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2498F" w14:textId="77777777" w:rsidR="007C3393" w:rsidRDefault="007C3393">
      <w:r>
        <w:separator/>
      </w:r>
    </w:p>
  </w:endnote>
  <w:endnote w:type="continuationSeparator" w:id="0">
    <w:p w14:paraId="74DAF2E8" w14:textId="77777777" w:rsidR="007C3393" w:rsidRDefault="007C33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6E2CD" w14:textId="77777777" w:rsidR="007B2B5F" w:rsidRDefault="007C3393">
    <w:pPr>
      <w:jc w:val="right"/>
    </w:pPr>
    <w:r>
      <w:rPr>
        <w:color w:val="6B7280"/>
        <w:sz w:val="16"/>
        <w:szCs w:val="16"/>
      </w:rPr>
      <w:t xml:space="preserve">Page </w:t>
    </w:r>
    <w:r>
      <w:rPr>
        <w:color w:val="6B7280"/>
        <w:sz w:val="16"/>
        <w:szCs w:val="16"/>
      </w:rPr>
      <w:fldChar w:fldCharType="begin"/>
    </w:r>
    <w:r>
      <w:rPr>
        <w:color w:val="6B7280"/>
        <w:sz w:val="16"/>
        <w:szCs w:val="16"/>
      </w:rPr>
      <w:instrText>PAGE</w:instrText>
    </w:r>
    <w:r>
      <w:rPr>
        <w:color w:val="6B7280"/>
        <w:sz w:val="16"/>
        <w:szCs w:val="16"/>
      </w:rPr>
      <w:fldChar w:fldCharType="separate"/>
    </w:r>
    <w:r w:rsidR="00F104FD">
      <w:rPr>
        <w:noProof/>
        <w:color w:val="6B7280"/>
        <w:sz w:val="16"/>
        <w:szCs w:val="16"/>
      </w:rPr>
      <w:t>1</w:t>
    </w:r>
    <w:r>
      <w:rPr>
        <w:color w:val="6B7280"/>
        <w:sz w:val="16"/>
        <w:szCs w:val="16"/>
      </w:rPr>
      <w:fldChar w:fldCharType="end"/>
    </w:r>
    <w:r>
      <w:rPr>
        <w:color w:val="6B7280"/>
        <w:sz w:val="16"/>
        <w:szCs w:val="16"/>
      </w:rPr>
      <w:t xml:space="preserve"> of </w:t>
    </w:r>
    <w:r>
      <w:rPr>
        <w:color w:val="6B7280"/>
        <w:sz w:val="16"/>
        <w:szCs w:val="16"/>
      </w:rPr>
      <w:fldChar w:fldCharType="begin"/>
    </w:r>
    <w:r>
      <w:rPr>
        <w:color w:val="6B7280"/>
        <w:sz w:val="16"/>
        <w:szCs w:val="16"/>
      </w:rPr>
      <w:instrText>NUMPAGES</w:instrText>
    </w:r>
    <w:r>
      <w:rPr>
        <w:color w:val="6B7280"/>
        <w:sz w:val="16"/>
        <w:szCs w:val="16"/>
      </w:rPr>
      <w:fldChar w:fldCharType="separate"/>
    </w:r>
    <w:r w:rsidR="00F104FD">
      <w:rPr>
        <w:noProof/>
        <w:color w:val="6B7280"/>
        <w:sz w:val="16"/>
        <w:szCs w:val="16"/>
      </w:rPr>
      <w:t>2</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4F8D2" w14:textId="77777777" w:rsidR="007C3393" w:rsidRDefault="007C3393">
      <w:r>
        <w:separator/>
      </w:r>
    </w:p>
  </w:footnote>
  <w:footnote w:type="continuationSeparator" w:id="0">
    <w:p w14:paraId="0F272377" w14:textId="77777777" w:rsidR="007C3393" w:rsidRDefault="007C33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8107C" w14:textId="77777777" w:rsidR="007B2B5F" w:rsidRDefault="007C3393">
    <w:pPr>
      <w:jc w:val="right"/>
    </w:pPr>
    <w:r>
      <w:rPr>
        <w:color w:val="6B7280"/>
        <w:sz w:val="16"/>
        <w:szCs w:val="16"/>
      </w:rPr>
      <w:t>eVersum SUMS Handbook — v0.1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33096"/>
    <w:multiLevelType w:val="hybridMultilevel"/>
    <w:tmpl w:val="3BF809BE"/>
    <w:lvl w:ilvl="0" w:tplc="238AE322">
      <w:start w:val="1"/>
      <w:numFmt w:val="decimal"/>
      <w:lvlText w:val="%1."/>
      <w:lvlJc w:val="left"/>
      <w:pPr>
        <w:ind w:left="540" w:hanging="300"/>
      </w:pPr>
    </w:lvl>
    <w:lvl w:ilvl="1" w:tplc="3CBC48D6">
      <w:numFmt w:val="decimal"/>
      <w:lvlText w:val=""/>
      <w:lvlJc w:val="left"/>
    </w:lvl>
    <w:lvl w:ilvl="2" w:tplc="B4A0D164">
      <w:numFmt w:val="decimal"/>
      <w:lvlText w:val=""/>
      <w:lvlJc w:val="left"/>
    </w:lvl>
    <w:lvl w:ilvl="3" w:tplc="A1C6B470">
      <w:numFmt w:val="decimal"/>
      <w:lvlText w:val=""/>
      <w:lvlJc w:val="left"/>
    </w:lvl>
    <w:lvl w:ilvl="4" w:tplc="B428F4CE">
      <w:numFmt w:val="decimal"/>
      <w:lvlText w:val=""/>
      <w:lvlJc w:val="left"/>
    </w:lvl>
    <w:lvl w:ilvl="5" w:tplc="4C780754">
      <w:numFmt w:val="decimal"/>
      <w:lvlText w:val=""/>
      <w:lvlJc w:val="left"/>
    </w:lvl>
    <w:lvl w:ilvl="6" w:tplc="A4024E98">
      <w:numFmt w:val="decimal"/>
      <w:lvlText w:val=""/>
      <w:lvlJc w:val="left"/>
    </w:lvl>
    <w:lvl w:ilvl="7" w:tplc="891A537E">
      <w:numFmt w:val="decimal"/>
      <w:lvlText w:val=""/>
      <w:lvlJc w:val="left"/>
    </w:lvl>
    <w:lvl w:ilvl="8" w:tplc="971EE136">
      <w:numFmt w:val="decimal"/>
      <w:lvlText w:val=""/>
      <w:lvlJc w:val="left"/>
    </w:lvl>
  </w:abstractNum>
  <w:abstractNum w:abstractNumId="1" w15:restartNumberingAfterBreak="0">
    <w:nsid w:val="257073A5"/>
    <w:multiLevelType w:val="hybridMultilevel"/>
    <w:tmpl w:val="A220243C"/>
    <w:lvl w:ilvl="0" w:tplc="5EAEC698">
      <w:start w:val="1"/>
      <w:numFmt w:val="bullet"/>
      <w:lvlText w:val="•"/>
      <w:lvlJc w:val="left"/>
      <w:pPr>
        <w:ind w:left="540" w:hanging="300"/>
      </w:pPr>
    </w:lvl>
    <w:lvl w:ilvl="1" w:tplc="4CE8B112">
      <w:numFmt w:val="decimal"/>
      <w:lvlText w:val=""/>
      <w:lvlJc w:val="left"/>
    </w:lvl>
    <w:lvl w:ilvl="2" w:tplc="80D04EBC">
      <w:numFmt w:val="decimal"/>
      <w:lvlText w:val=""/>
      <w:lvlJc w:val="left"/>
    </w:lvl>
    <w:lvl w:ilvl="3" w:tplc="F27C49A2">
      <w:numFmt w:val="decimal"/>
      <w:lvlText w:val=""/>
      <w:lvlJc w:val="left"/>
    </w:lvl>
    <w:lvl w:ilvl="4" w:tplc="1E8666BE">
      <w:numFmt w:val="decimal"/>
      <w:lvlText w:val=""/>
      <w:lvlJc w:val="left"/>
    </w:lvl>
    <w:lvl w:ilvl="5" w:tplc="04C8D6A2">
      <w:numFmt w:val="decimal"/>
      <w:lvlText w:val=""/>
      <w:lvlJc w:val="left"/>
    </w:lvl>
    <w:lvl w:ilvl="6" w:tplc="7D721EA0">
      <w:numFmt w:val="decimal"/>
      <w:lvlText w:val=""/>
      <w:lvlJc w:val="left"/>
    </w:lvl>
    <w:lvl w:ilvl="7" w:tplc="3294C7E8">
      <w:numFmt w:val="decimal"/>
      <w:lvlText w:val=""/>
      <w:lvlJc w:val="left"/>
    </w:lvl>
    <w:lvl w:ilvl="8" w:tplc="BBEAAB44">
      <w:numFmt w:val="decimal"/>
      <w:lvlText w:val=""/>
      <w:lvlJc w:val="left"/>
    </w:lvl>
  </w:abstractNum>
  <w:abstractNum w:abstractNumId="2" w15:restartNumberingAfterBreak="0">
    <w:nsid w:val="2EB167BC"/>
    <w:multiLevelType w:val="hybridMultilevel"/>
    <w:tmpl w:val="E0E4206A"/>
    <w:lvl w:ilvl="0" w:tplc="C75CA402">
      <w:start w:val="1"/>
      <w:numFmt w:val="decimal"/>
      <w:lvlText w:val="%1."/>
      <w:lvlJc w:val="left"/>
      <w:pPr>
        <w:ind w:left="540" w:hanging="300"/>
      </w:pPr>
    </w:lvl>
    <w:lvl w:ilvl="1" w:tplc="83D0311C">
      <w:numFmt w:val="decimal"/>
      <w:lvlText w:val=""/>
      <w:lvlJc w:val="left"/>
    </w:lvl>
    <w:lvl w:ilvl="2" w:tplc="7ECCB5EC">
      <w:numFmt w:val="decimal"/>
      <w:lvlText w:val=""/>
      <w:lvlJc w:val="left"/>
    </w:lvl>
    <w:lvl w:ilvl="3" w:tplc="BE82341A">
      <w:numFmt w:val="decimal"/>
      <w:lvlText w:val=""/>
      <w:lvlJc w:val="left"/>
    </w:lvl>
    <w:lvl w:ilvl="4" w:tplc="3892AF1A">
      <w:numFmt w:val="decimal"/>
      <w:lvlText w:val=""/>
      <w:lvlJc w:val="left"/>
    </w:lvl>
    <w:lvl w:ilvl="5" w:tplc="2BEAF4FC">
      <w:numFmt w:val="decimal"/>
      <w:lvlText w:val=""/>
      <w:lvlJc w:val="left"/>
    </w:lvl>
    <w:lvl w:ilvl="6" w:tplc="0F4AF0CC">
      <w:numFmt w:val="decimal"/>
      <w:lvlText w:val=""/>
      <w:lvlJc w:val="left"/>
    </w:lvl>
    <w:lvl w:ilvl="7" w:tplc="53487774">
      <w:numFmt w:val="decimal"/>
      <w:lvlText w:val=""/>
      <w:lvlJc w:val="left"/>
    </w:lvl>
    <w:lvl w:ilvl="8" w:tplc="207EE0C4">
      <w:numFmt w:val="decimal"/>
      <w:lvlText w:val=""/>
      <w:lvlJc w:val="left"/>
    </w:lvl>
  </w:abstractNum>
  <w:abstractNum w:abstractNumId="3" w15:restartNumberingAfterBreak="0">
    <w:nsid w:val="35C809A5"/>
    <w:multiLevelType w:val="hybridMultilevel"/>
    <w:tmpl w:val="30CC7E36"/>
    <w:lvl w:ilvl="0" w:tplc="80269848">
      <w:start w:val="1"/>
      <w:numFmt w:val="bullet"/>
      <w:lvlText w:val="●"/>
      <w:lvlJc w:val="left"/>
      <w:pPr>
        <w:ind w:left="720" w:hanging="360"/>
      </w:pPr>
    </w:lvl>
    <w:lvl w:ilvl="1" w:tplc="80082354">
      <w:start w:val="1"/>
      <w:numFmt w:val="bullet"/>
      <w:lvlText w:val="○"/>
      <w:lvlJc w:val="left"/>
      <w:pPr>
        <w:ind w:left="1440" w:hanging="360"/>
      </w:pPr>
    </w:lvl>
    <w:lvl w:ilvl="2" w:tplc="C36EFBEC">
      <w:start w:val="1"/>
      <w:numFmt w:val="bullet"/>
      <w:lvlText w:val="■"/>
      <w:lvlJc w:val="left"/>
      <w:pPr>
        <w:ind w:left="2160" w:hanging="360"/>
      </w:pPr>
    </w:lvl>
    <w:lvl w:ilvl="3" w:tplc="172A167C">
      <w:start w:val="1"/>
      <w:numFmt w:val="bullet"/>
      <w:lvlText w:val="●"/>
      <w:lvlJc w:val="left"/>
      <w:pPr>
        <w:ind w:left="2880" w:hanging="360"/>
      </w:pPr>
    </w:lvl>
    <w:lvl w:ilvl="4" w:tplc="FBF0C12C">
      <w:start w:val="1"/>
      <w:numFmt w:val="bullet"/>
      <w:lvlText w:val="○"/>
      <w:lvlJc w:val="left"/>
      <w:pPr>
        <w:ind w:left="3600" w:hanging="360"/>
      </w:pPr>
    </w:lvl>
    <w:lvl w:ilvl="5" w:tplc="5FE8DA06">
      <w:start w:val="1"/>
      <w:numFmt w:val="bullet"/>
      <w:lvlText w:val="■"/>
      <w:lvlJc w:val="left"/>
      <w:pPr>
        <w:ind w:left="4320" w:hanging="360"/>
      </w:pPr>
    </w:lvl>
    <w:lvl w:ilvl="6" w:tplc="ABF08802">
      <w:start w:val="1"/>
      <w:numFmt w:val="bullet"/>
      <w:lvlText w:val="●"/>
      <w:lvlJc w:val="left"/>
      <w:pPr>
        <w:ind w:left="5040" w:hanging="360"/>
      </w:pPr>
    </w:lvl>
    <w:lvl w:ilvl="7" w:tplc="4DA059B8">
      <w:start w:val="1"/>
      <w:numFmt w:val="bullet"/>
      <w:lvlText w:val="●"/>
      <w:lvlJc w:val="left"/>
      <w:pPr>
        <w:ind w:left="5760" w:hanging="360"/>
      </w:pPr>
    </w:lvl>
    <w:lvl w:ilvl="8" w:tplc="679A1154">
      <w:start w:val="1"/>
      <w:numFmt w:val="bullet"/>
      <w:lvlText w:val="●"/>
      <w:lvlJc w:val="left"/>
      <w:pPr>
        <w:ind w:left="6480" w:hanging="360"/>
      </w:pPr>
    </w:lvl>
  </w:abstractNum>
  <w:abstractNum w:abstractNumId="4" w15:restartNumberingAfterBreak="0">
    <w:nsid w:val="45E80F66"/>
    <w:multiLevelType w:val="hybridMultilevel"/>
    <w:tmpl w:val="FDA8AADE"/>
    <w:lvl w:ilvl="0" w:tplc="733E91E4">
      <w:start w:val="1"/>
      <w:numFmt w:val="decimal"/>
      <w:lvlText w:val="%1."/>
      <w:lvlJc w:val="left"/>
      <w:pPr>
        <w:ind w:left="540" w:hanging="300"/>
      </w:pPr>
    </w:lvl>
    <w:lvl w:ilvl="1" w:tplc="3DDEBE70">
      <w:numFmt w:val="decimal"/>
      <w:lvlText w:val=""/>
      <w:lvlJc w:val="left"/>
    </w:lvl>
    <w:lvl w:ilvl="2" w:tplc="7C181880">
      <w:numFmt w:val="decimal"/>
      <w:lvlText w:val=""/>
      <w:lvlJc w:val="left"/>
    </w:lvl>
    <w:lvl w:ilvl="3" w:tplc="46DCC688">
      <w:numFmt w:val="decimal"/>
      <w:lvlText w:val=""/>
      <w:lvlJc w:val="left"/>
    </w:lvl>
    <w:lvl w:ilvl="4" w:tplc="F86A9174">
      <w:numFmt w:val="decimal"/>
      <w:lvlText w:val=""/>
      <w:lvlJc w:val="left"/>
    </w:lvl>
    <w:lvl w:ilvl="5" w:tplc="91968A52">
      <w:numFmt w:val="decimal"/>
      <w:lvlText w:val=""/>
      <w:lvlJc w:val="left"/>
    </w:lvl>
    <w:lvl w:ilvl="6" w:tplc="FC701AD6">
      <w:numFmt w:val="decimal"/>
      <w:lvlText w:val=""/>
      <w:lvlJc w:val="left"/>
    </w:lvl>
    <w:lvl w:ilvl="7" w:tplc="FA066C46">
      <w:numFmt w:val="decimal"/>
      <w:lvlText w:val=""/>
      <w:lvlJc w:val="left"/>
    </w:lvl>
    <w:lvl w:ilvl="8" w:tplc="4DAACEC8">
      <w:numFmt w:val="decimal"/>
      <w:lvlText w:val=""/>
      <w:lvlJc w:val="left"/>
    </w:lvl>
  </w:abstractNum>
  <w:abstractNum w:abstractNumId="5" w15:restartNumberingAfterBreak="0">
    <w:nsid w:val="5FFF7A53"/>
    <w:multiLevelType w:val="hybridMultilevel"/>
    <w:tmpl w:val="14D8FE0A"/>
    <w:lvl w:ilvl="0" w:tplc="7A302488">
      <w:start w:val="1"/>
      <w:numFmt w:val="decimal"/>
      <w:lvlText w:val="%1."/>
      <w:lvlJc w:val="left"/>
      <w:pPr>
        <w:ind w:left="540" w:hanging="300"/>
      </w:pPr>
    </w:lvl>
    <w:lvl w:ilvl="1" w:tplc="C7FE01DA">
      <w:numFmt w:val="decimal"/>
      <w:lvlText w:val=""/>
      <w:lvlJc w:val="left"/>
    </w:lvl>
    <w:lvl w:ilvl="2" w:tplc="7632DB32">
      <w:numFmt w:val="decimal"/>
      <w:lvlText w:val=""/>
      <w:lvlJc w:val="left"/>
    </w:lvl>
    <w:lvl w:ilvl="3" w:tplc="D13CAACE">
      <w:numFmt w:val="decimal"/>
      <w:lvlText w:val=""/>
      <w:lvlJc w:val="left"/>
    </w:lvl>
    <w:lvl w:ilvl="4" w:tplc="0E7AC1FE">
      <w:numFmt w:val="decimal"/>
      <w:lvlText w:val=""/>
      <w:lvlJc w:val="left"/>
    </w:lvl>
    <w:lvl w:ilvl="5" w:tplc="DF08D39A">
      <w:numFmt w:val="decimal"/>
      <w:lvlText w:val=""/>
      <w:lvlJc w:val="left"/>
    </w:lvl>
    <w:lvl w:ilvl="6" w:tplc="45B48E08">
      <w:numFmt w:val="decimal"/>
      <w:lvlText w:val=""/>
      <w:lvlJc w:val="left"/>
    </w:lvl>
    <w:lvl w:ilvl="7" w:tplc="70CCABF4">
      <w:numFmt w:val="decimal"/>
      <w:lvlText w:val=""/>
      <w:lvlJc w:val="left"/>
    </w:lvl>
    <w:lvl w:ilvl="8" w:tplc="5EBA61F8">
      <w:numFmt w:val="decimal"/>
      <w:lvlText w:val=""/>
      <w:lvlJc w:val="left"/>
    </w:lvl>
  </w:abstractNum>
  <w:abstractNum w:abstractNumId="6" w15:restartNumberingAfterBreak="0">
    <w:nsid w:val="6C16669C"/>
    <w:multiLevelType w:val="hybridMultilevel"/>
    <w:tmpl w:val="9C5E4DF6"/>
    <w:lvl w:ilvl="0" w:tplc="50CE62C4">
      <w:start w:val="1"/>
      <w:numFmt w:val="decimal"/>
      <w:lvlText w:val="%1."/>
      <w:lvlJc w:val="left"/>
      <w:pPr>
        <w:ind w:left="540" w:hanging="300"/>
      </w:pPr>
    </w:lvl>
    <w:lvl w:ilvl="1" w:tplc="644E9BC2">
      <w:numFmt w:val="decimal"/>
      <w:lvlText w:val=""/>
      <w:lvlJc w:val="left"/>
    </w:lvl>
    <w:lvl w:ilvl="2" w:tplc="D2BE7A40">
      <w:numFmt w:val="decimal"/>
      <w:lvlText w:val=""/>
      <w:lvlJc w:val="left"/>
    </w:lvl>
    <w:lvl w:ilvl="3" w:tplc="6BBA1C80">
      <w:numFmt w:val="decimal"/>
      <w:lvlText w:val=""/>
      <w:lvlJc w:val="left"/>
    </w:lvl>
    <w:lvl w:ilvl="4" w:tplc="AE42BF0C">
      <w:numFmt w:val="decimal"/>
      <w:lvlText w:val=""/>
      <w:lvlJc w:val="left"/>
    </w:lvl>
    <w:lvl w:ilvl="5" w:tplc="B1466008">
      <w:numFmt w:val="decimal"/>
      <w:lvlText w:val=""/>
      <w:lvlJc w:val="left"/>
    </w:lvl>
    <w:lvl w:ilvl="6" w:tplc="8E8275F0">
      <w:numFmt w:val="decimal"/>
      <w:lvlText w:val=""/>
      <w:lvlJc w:val="left"/>
    </w:lvl>
    <w:lvl w:ilvl="7" w:tplc="169E22EE">
      <w:numFmt w:val="decimal"/>
      <w:lvlText w:val=""/>
      <w:lvlJc w:val="left"/>
    </w:lvl>
    <w:lvl w:ilvl="8" w:tplc="49DE3420">
      <w:numFmt w:val="decimal"/>
      <w:lvlText w:val=""/>
      <w:lvlJc w:val="left"/>
    </w:lvl>
  </w:abstractNum>
  <w:num w:numId="1" w16cid:durableId="929191834">
    <w:abstractNumId w:val="3"/>
    <w:lvlOverride w:ilvl="0">
      <w:startOverride w:val="1"/>
    </w:lvlOverride>
  </w:num>
  <w:num w:numId="2" w16cid:durableId="1444417873">
    <w:abstractNumId w:val="1"/>
    <w:lvlOverride w:ilvl="0">
      <w:startOverride w:val="1"/>
    </w:lvlOverride>
  </w:num>
  <w:num w:numId="3" w16cid:durableId="1783451665">
    <w:abstractNumId w:val="2"/>
    <w:lvlOverride w:ilvl="0">
      <w:startOverride w:val="1"/>
    </w:lvlOverride>
  </w:num>
  <w:num w:numId="4" w16cid:durableId="602566832">
    <w:abstractNumId w:val="0"/>
    <w:lvlOverride w:ilvl="0">
      <w:startOverride w:val="1"/>
    </w:lvlOverride>
  </w:num>
  <w:num w:numId="5" w16cid:durableId="2058578664">
    <w:abstractNumId w:val="4"/>
    <w:lvlOverride w:ilvl="0">
      <w:startOverride w:val="1"/>
    </w:lvlOverride>
  </w:num>
  <w:num w:numId="6" w16cid:durableId="1456751189">
    <w:abstractNumId w:val="6"/>
    <w:lvlOverride w:ilvl="0">
      <w:startOverride w:val="1"/>
    </w:lvlOverride>
  </w:num>
  <w:num w:numId="7" w16cid:durableId="850266241">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B5F"/>
    <w:rsid w:val="007B2B5F"/>
    <w:rsid w:val="007C3393"/>
    <w:rsid w:val="00C92ED4"/>
    <w:rsid w:val="00F104FD"/>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119C2"/>
  <w15:docId w15:val="{304DB859-1CEF-46DB-A513-B063FE01F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sl-SI" w:eastAsia="sl-S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style>
  <w:style w:type="paragraph" w:styleId="Naslov1">
    <w:name w:val="heading 1"/>
    <w:uiPriority w:val="9"/>
    <w:qFormat/>
    <w:pPr>
      <w:spacing w:before="240" w:after="160"/>
      <w:outlineLvl w:val="0"/>
    </w:pPr>
    <w:rPr>
      <w:b/>
      <w:bCs/>
      <w:color w:val="1F2937"/>
      <w:sz w:val="30"/>
      <w:szCs w:val="30"/>
    </w:rPr>
  </w:style>
  <w:style w:type="paragraph" w:styleId="Naslov2">
    <w:name w:val="heading 2"/>
    <w:uiPriority w:val="9"/>
    <w:unhideWhenUsed/>
    <w:qFormat/>
    <w:pPr>
      <w:spacing w:before="240" w:after="100"/>
      <w:outlineLvl w:val="1"/>
    </w:pPr>
    <w:rPr>
      <w:b/>
      <w:bCs/>
      <w:color w:val="2D5D9F"/>
      <w:sz w:val="24"/>
      <w:szCs w:val="24"/>
    </w:rPr>
  </w:style>
  <w:style w:type="paragraph" w:styleId="Naslov3">
    <w:name w:val="heading 3"/>
    <w:uiPriority w:val="9"/>
    <w:semiHidden/>
    <w:unhideWhenUsed/>
    <w:qFormat/>
    <w:pPr>
      <w:spacing w:before="160" w:after="80"/>
      <w:outlineLvl w:val="2"/>
    </w:pPr>
    <w:rPr>
      <w:b/>
      <w:bCs/>
      <w:sz w:val="21"/>
      <w:szCs w:val="21"/>
    </w:rPr>
  </w:style>
  <w:style w:type="paragraph" w:styleId="Naslov4">
    <w:name w:val="heading 4"/>
    <w:uiPriority w:val="9"/>
    <w:semiHidden/>
    <w:unhideWhenUsed/>
    <w:qFormat/>
    <w:pPr>
      <w:outlineLvl w:val="3"/>
    </w:pPr>
    <w:rPr>
      <w:i/>
      <w:iCs/>
      <w:color w:val="2E74B5"/>
    </w:rPr>
  </w:style>
  <w:style w:type="paragraph" w:styleId="Naslov5">
    <w:name w:val="heading 5"/>
    <w:uiPriority w:val="9"/>
    <w:semiHidden/>
    <w:unhideWhenUsed/>
    <w:qFormat/>
    <w:pPr>
      <w:outlineLvl w:val="4"/>
    </w:pPr>
    <w:rPr>
      <w:color w:val="2E74B5"/>
    </w:rPr>
  </w:style>
  <w:style w:type="paragraph" w:styleId="Naslov6">
    <w:name w:val="heading 6"/>
    <w:uiPriority w:val="9"/>
    <w:semiHidden/>
    <w:unhideWhenUsed/>
    <w:qFormat/>
    <w:pPr>
      <w:outlineLvl w:val="5"/>
    </w:pPr>
    <w:rPr>
      <w:color w:val="1F4D78"/>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Naslov">
    <w:name w:val="Title"/>
    <w:uiPriority w:val="10"/>
    <w:qFormat/>
    <w:rPr>
      <w:sz w:val="56"/>
      <w:szCs w:val="56"/>
    </w:rPr>
  </w:style>
  <w:style w:type="paragraph" w:customStyle="1" w:styleId="Krepko1">
    <w:name w:val="Krepko1"/>
    <w:qFormat/>
    <w:rPr>
      <w:b/>
      <w:bCs/>
    </w:rPr>
  </w:style>
  <w:style w:type="paragraph" w:styleId="Odstavekseznama">
    <w:name w:val="List Paragraph"/>
    <w:qFormat/>
  </w:style>
  <w:style w:type="character" w:styleId="Hiperpovezava">
    <w:name w:val="Hyperlink"/>
    <w:uiPriority w:val="99"/>
    <w:unhideWhenUsed/>
    <w:rPr>
      <w:color w:val="0563C1"/>
      <w:u w:val="single"/>
    </w:rPr>
  </w:style>
  <w:style w:type="character" w:styleId="Sprotnaopomba-sklic">
    <w:name w:val="footnote reference"/>
    <w:uiPriority w:val="99"/>
    <w:semiHidden/>
    <w:unhideWhenUsed/>
    <w:rPr>
      <w:vertAlign w:val="superscript"/>
    </w:rPr>
  </w:style>
  <w:style w:type="paragraph" w:styleId="Sprotnaopomba-besedilo">
    <w:name w:val="footnote text"/>
    <w:link w:val="Sprotnaopomba-besediloZnak"/>
    <w:uiPriority w:val="99"/>
    <w:semiHidden/>
    <w:unhideWhenUsed/>
  </w:style>
  <w:style w:type="character" w:customStyle="1" w:styleId="Sprotnaopomba-besediloZnak">
    <w:name w:val="Sprotna opomba - besedilo Znak"/>
    <w:link w:val="Sprotnaopomba-besedilo"/>
    <w:uiPriority w:val="99"/>
    <w:semiHidden/>
    <w:unhideWhenUsed/>
    <w:rPr>
      <w:sz w:val="20"/>
      <w:szCs w:val="20"/>
    </w:rPr>
  </w:style>
  <w:style w:type="character" w:styleId="Konnaopomba-sklic">
    <w:name w:val="endnote reference"/>
    <w:uiPriority w:val="99"/>
    <w:semiHidden/>
    <w:unhideWhenUsed/>
    <w:rPr>
      <w:vertAlign w:val="superscript"/>
    </w:rPr>
  </w:style>
  <w:style w:type="paragraph" w:styleId="Konnaopomba-besedilo">
    <w:name w:val="endnote text"/>
    <w:link w:val="Konnaopomba-besediloZnak"/>
    <w:uiPriority w:val="99"/>
    <w:semiHidden/>
    <w:unhideWhenUsed/>
  </w:style>
  <w:style w:type="character" w:customStyle="1" w:styleId="Konnaopomba-besediloZnak">
    <w:name w:val="Končna opomba - besedilo Znak"/>
    <w:link w:val="Konnaopomba-besedilo"/>
    <w:uiPriority w:val="99"/>
    <w:semiHidden/>
    <w:unhideWhenUsed/>
    <w:rPr>
      <w:sz w:val="20"/>
      <w:szCs w:val="20"/>
    </w:rPr>
  </w:style>
  <w:style w:type="paragraph" w:styleId="Kazalovsebine1">
    <w:name w:val="toc 1"/>
    <w:basedOn w:val="Navaden"/>
    <w:next w:val="Navaden"/>
    <w:autoRedefine/>
    <w:uiPriority w:val="39"/>
    <w:unhideWhenUsed/>
    <w:rsid w:val="00F104FD"/>
    <w:pPr>
      <w:spacing w:after="100"/>
    </w:pPr>
  </w:style>
  <w:style w:type="paragraph" w:styleId="Kazalovsebine2">
    <w:name w:val="toc 2"/>
    <w:basedOn w:val="Navaden"/>
    <w:next w:val="Navaden"/>
    <w:autoRedefine/>
    <w:uiPriority w:val="39"/>
    <w:unhideWhenUsed/>
    <w:rsid w:val="00F104FD"/>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sarna">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4252</Words>
  <Characters>24237</Characters>
  <Application>Microsoft Office Word</Application>
  <DocSecurity>0</DocSecurity>
  <Lines>201</Lines>
  <Paragraphs>56</Paragraphs>
  <ScaleCrop>false</ScaleCrop>
  <Company/>
  <LinksUpToDate>false</LinksUpToDate>
  <CharactersWithSpaces>28433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eVersum SUMS Handbook</dc:title>
  <dc:creator>eVersum SUMS</dc:creator>
  <dc:description>UN R156 Software Update Management System handbook</dc:description>
  <cp:lastModifiedBy>Roman Adler</cp:lastModifiedBy>
  <cp:revision>2</cp:revision>
  <dcterms:created xsi:type="dcterms:W3CDTF">2026-09-25T09:00:00Z</dcterms:created>
  <dcterms:modified xsi:type="dcterms:W3CDTF">2026-09-25T09:00:00Z</dcterms:modified>
</cp:coreProperties>
</file>