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487C8561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F271D">
        <w:rPr>
          <w:rFonts w:ascii="Times New Roman" w:hAnsi="Times New Roman" w:cs="Times New Roman"/>
          <w:sz w:val="28"/>
          <w:szCs w:val="28"/>
        </w:rPr>
        <w:t>3</w:t>
      </w:r>
    </w:p>
    <w:p w14:paraId="5B79D29B" w14:textId="7CAC1F71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8F271D" w:rsidRPr="008F271D">
        <w:rPr>
          <w:rFonts w:ascii="Times New Roman" w:hAnsi="Times New Roman" w:cs="Times New Roman"/>
          <w:sz w:val="28"/>
          <w:szCs w:val="28"/>
          <w:u w:val="single"/>
        </w:rPr>
        <w:t>Модель BPMN бизнес-процессов объекта автоматизации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2082D5A6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31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.03.2024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205D16C6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3419004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455EE">
        <w:rPr>
          <w:rFonts w:ascii="Times New Roman" w:hAnsi="Times New Roman" w:cs="Times New Roman"/>
          <w:sz w:val="28"/>
          <w:szCs w:val="28"/>
        </w:rPr>
        <w:t xml:space="preserve"> 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31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.03.2024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2870CE">
        <w:rPr>
          <w:rFonts w:ascii="Times New Roman" w:hAnsi="Times New Roman" w:cs="Times New Roman"/>
          <w:sz w:val="28"/>
          <w:szCs w:val="28"/>
          <w:u w:val="single"/>
        </w:rPr>
        <w:t>Гладков Р. В.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B873A9F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7A3FD7">
        <w:rPr>
          <w:rFonts w:ascii="Times New Roman" w:hAnsi="Times New Roman" w:cs="Times New Roman"/>
          <w:sz w:val="28"/>
          <w:szCs w:val="28"/>
        </w:rPr>
        <w:t>2024</w:t>
      </w:r>
    </w:p>
    <w:p w14:paraId="02425611" w14:textId="5707ACCD" w:rsidR="008F271D" w:rsidRDefault="008F271D" w:rsidP="008F271D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7944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C84D8" w14:textId="77777777" w:rsidR="008F271D" w:rsidRDefault="008F271D" w:rsidP="008F271D">
          <w:pPr>
            <w:pStyle w:val="a8"/>
          </w:pPr>
        </w:p>
        <w:p w14:paraId="7A18CEF8" w14:textId="4659357B" w:rsidR="008F271D" w:rsidRDefault="008F27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94486" w:history="1">
            <w:r w:rsidRPr="00CC167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МОДЕ</w:t>
            </w:r>
            <w:r w:rsidRPr="00CC167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Л</w:t>
            </w:r>
            <w:r w:rsidRPr="00CC167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Ь</w:t>
            </w:r>
            <w:r w:rsidRPr="00CC167B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CC167B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B</w:t>
            </w:r>
            <w:r w:rsidRPr="00CC167B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P</w:t>
            </w:r>
            <w:r w:rsidRPr="00CC167B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B3A1" w14:textId="24C8F835" w:rsidR="008F271D" w:rsidRDefault="008F271D" w:rsidP="008F271D">
          <w:r>
            <w:rPr>
              <w:b/>
              <w:bCs/>
            </w:rPr>
            <w:fldChar w:fldCharType="end"/>
          </w:r>
        </w:p>
      </w:sdtContent>
    </w:sdt>
    <w:p w14:paraId="4816D4E5" w14:textId="77777777" w:rsidR="008F271D" w:rsidRPr="00312CBA" w:rsidRDefault="008F271D" w:rsidP="008F271D"/>
    <w:p w14:paraId="2EF231E1" w14:textId="77777777" w:rsidR="008F271D" w:rsidRDefault="008F271D" w:rsidP="008F271D"/>
    <w:p w14:paraId="1C7052AB" w14:textId="77777777" w:rsidR="008F271D" w:rsidRDefault="008F271D" w:rsidP="008F271D">
      <w:r>
        <w:br w:type="page"/>
      </w:r>
    </w:p>
    <w:p w14:paraId="1C201A01" w14:textId="77777777" w:rsidR="008F271D" w:rsidRPr="00321DD2" w:rsidRDefault="008F271D" w:rsidP="008F271D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2794486"/>
      <w:r w:rsidRPr="00312CB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МОДЕЛЬ </w:t>
      </w:r>
      <w:r w:rsidRPr="00312C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BPMN</w:t>
      </w:r>
      <w:bookmarkEnd w:id="1"/>
    </w:p>
    <w:p w14:paraId="16924E77" w14:textId="77777777" w:rsidR="008F271D" w:rsidRPr="00321DD2" w:rsidRDefault="008F271D" w:rsidP="008F271D">
      <w:pPr>
        <w:spacing w:after="0"/>
      </w:pPr>
    </w:p>
    <w:p w14:paraId="05D8E441" w14:textId="1ABD5952" w:rsidR="008F271D" w:rsidRDefault="008F271D" w:rsidP="00321DD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7DDB3B1" wp14:editId="2A67FEC1">
            <wp:extent cx="5806401" cy="246311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" t="4658" r="963" b="2445"/>
                    <a:stretch/>
                  </pic:blipFill>
                  <pic:spPr bwMode="auto">
                    <a:xfrm>
                      <a:off x="0" y="0"/>
                      <a:ext cx="5808450" cy="246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CA5E6" w14:textId="3FEDEB24" w:rsidR="008F271D" w:rsidRPr="00321DD2" w:rsidRDefault="008F271D" w:rsidP="00321DD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BPMN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Определение </w:t>
      </w:r>
      <w:r w:rsidR="006E64F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наработки для диагностики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3B9E14A5" w14:textId="72A50641" w:rsidR="008F271D" w:rsidRPr="00321DD2" w:rsidRDefault="008F271D" w:rsidP="00321D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 w:rsidR="006E64F3">
        <w:rPr>
          <w:rFonts w:ascii="Times New Roman" w:hAnsi="Times New Roman" w:cs="Times New Roman"/>
          <w:sz w:val="28"/>
          <w:szCs w:val="28"/>
        </w:rPr>
        <w:t>Определение наработки для диагностики</w:t>
      </w:r>
      <w:r>
        <w:rPr>
          <w:rFonts w:ascii="Times New Roman" w:hAnsi="Times New Roman" w:cs="Times New Roman"/>
          <w:sz w:val="28"/>
          <w:szCs w:val="28"/>
        </w:rPr>
        <w:t>» начальным событием является,</w:t>
      </w:r>
      <w:r w:rsidR="006E64F3">
        <w:rPr>
          <w:rFonts w:ascii="Times New Roman" w:hAnsi="Times New Roman" w:cs="Times New Roman"/>
          <w:sz w:val="28"/>
          <w:szCs w:val="28"/>
        </w:rPr>
        <w:t xml:space="preserve"> наличие фактической наработки. Проверяем оборудование с помощью норматива и если наработка соответствует числовому количеству норматива, то отправляем оборудование</w:t>
      </w:r>
      <w:r w:rsidR="00321DD2">
        <w:rPr>
          <w:rFonts w:ascii="Times New Roman" w:hAnsi="Times New Roman" w:cs="Times New Roman"/>
          <w:sz w:val="28"/>
          <w:szCs w:val="28"/>
        </w:rPr>
        <w:t xml:space="preserve"> на диагностику.</w:t>
      </w:r>
    </w:p>
    <w:p w14:paraId="3A8ACF8A" w14:textId="1B96F793" w:rsidR="008F271D" w:rsidRDefault="00321DD2" w:rsidP="00321DD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0AB9B25" wp14:editId="2A2088E5">
            <wp:extent cx="5940425" cy="2906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B38D" w14:textId="3F730066" w:rsidR="008F271D" w:rsidRDefault="008F271D" w:rsidP="00321DD2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="00321D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Диагностика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4DFE59FD" w14:textId="20223105" w:rsidR="008F271D" w:rsidRDefault="008F271D" w:rsidP="008F27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 w:rsidR="00321DD2">
        <w:rPr>
          <w:rFonts w:ascii="Times New Roman" w:hAnsi="Times New Roman" w:cs="Times New Roman"/>
          <w:sz w:val="28"/>
          <w:szCs w:val="28"/>
        </w:rPr>
        <w:t>Диагностика</w:t>
      </w:r>
      <w:r>
        <w:rPr>
          <w:rFonts w:ascii="Times New Roman" w:hAnsi="Times New Roman" w:cs="Times New Roman"/>
          <w:sz w:val="28"/>
          <w:szCs w:val="28"/>
        </w:rPr>
        <w:t xml:space="preserve">» начальным событием является, </w:t>
      </w:r>
      <w:r w:rsidR="00321DD2">
        <w:rPr>
          <w:rFonts w:ascii="Times New Roman" w:hAnsi="Times New Roman" w:cs="Times New Roman"/>
          <w:sz w:val="28"/>
          <w:szCs w:val="28"/>
        </w:rPr>
        <w:t>направленное на диагностику оборудование. После этого выявляется неисправность и дальше определяется план диагностики, в соответствии с государственным стандартом. Далее происходит сама диагностика с помощью диагностических приборов. По завершению диагностики, получаем три результата:</w:t>
      </w:r>
    </w:p>
    <w:p w14:paraId="5ABF3FEB" w14:textId="50657CB3" w:rsidR="00321DD2" w:rsidRPr="0079711B" w:rsidRDefault="0079711B" w:rsidP="00321DD2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«</w:t>
      </w:r>
      <w:r w:rsidR="00321DD2">
        <w:rPr>
          <w:rFonts w:ascii="Times New Roman" w:hAnsi="Times New Roman" w:cs="Times New Roman"/>
          <w:sz w:val="28"/>
          <w:szCs w:val="28"/>
        </w:rPr>
        <w:t>Журнал диагностических мероприятий</w:t>
      </w:r>
      <w:r>
        <w:rPr>
          <w:rFonts w:ascii="Times New Roman" w:hAnsi="Times New Roman" w:cs="Times New Roman"/>
          <w:sz w:val="28"/>
          <w:szCs w:val="28"/>
        </w:rPr>
        <w:t xml:space="preserve">». В нем </w:t>
      </w:r>
      <w:proofErr w:type="gramStart"/>
      <w:r w:rsidRPr="0079711B">
        <w:rPr>
          <w:rFonts w:ascii="Times New Roman" w:hAnsi="Times New Roman" w:cs="Times New Roman"/>
          <w:sz w:val="28"/>
          <w:szCs w:val="28"/>
        </w:rPr>
        <w:t>указыв</w:t>
      </w:r>
      <w:r>
        <w:rPr>
          <w:rFonts w:ascii="Times New Roman" w:hAnsi="Times New Roman" w:cs="Times New Roman"/>
          <w:sz w:val="28"/>
          <w:szCs w:val="28"/>
        </w:rPr>
        <w:t>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11B">
        <w:rPr>
          <w:rFonts w:ascii="Times New Roman" w:hAnsi="Times New Roman" w:cs="Times New Roman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9711B">
        <w:rPr>
          <w:rFonts w:ascii="Times New Roman" w:hAnsi="Times New Roman" w:cs="Times New Roman"/>
          <w:sz w:val="28"/>
          <w:szCs w:val="28"/>
        </w:rPr>
        <w:t>какая единица технологического оборудования была проверена</w:t>
      </w:r>
      <w:r w:rsidRPr="0079711B">
        <w:rPr>
          <w:rFonts w:ascii="Times New Roman" w:hAnsi="Times New Roman" w:cs="Times New Roman"/>
          <w:sz w:val="28"/>
          <w:szCs w:val="28"/>
        </w:rPr>
        <w:t xml:space="preserve"> </w:t>
      </w:r>
      <w:r w:rsidRPr="0079711B">
        <w:rPr>
          <w:rFonts w:ascii="Times New Roman" w:hAnsi="Times New Roman" w:cs="Times New Roman"/>
          <w:sz w:val="28"/>
          <w:szCs w:val="28"/>
        </w:rPr>
        <w:t>и при помощи какого диагностического прибора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6DB604" w14:textId="1FCCD43F" w:rsidR="0079711B" w:rsidRPr="0079711B" w:rsidRDefault="0079711B" w:rsidP="00321DD2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«Учет диагностического оборудования». Здесь собран перечень оборудования, которые прошли проверку.</w:t>
      </w:r>
    </w:p>
    <w:p w14:paraId="0FF725BE" w14:textId="55175A30" w:rsidR="0079711B" w:rsidRPr="0079711B" w:rsidRDefault="0079711B" w:rsidP="00321DD2">
      <w:pPr>
        <w:pStyle w:val="ab"/>
        <w:numPr>
          <w:ilvl w:val="0"/>
          <w:numId w:val="7"/>
        </w:numPr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«Отчет о результатах диагностики». В данном документе написано о конкретной технологической единицы оборудования, которая прошла проверку и готова к дальнейшей работе.</w:t>
      </w:r>
    </w:p>
    <w:p w14:paraId="2263A7B0" w14:textId="337C7C69" w:rsidR="0079711B" w:rsidRPr="00E14850" w:rsidRDefault="0079711B" w:rsidP="0079711B">
      <w:pPr>
        <w:pStyle w:val="ab"/>
        <w:spacing w:after="0" w:line="240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На основе отчета проводится проверка выполнения плана диагностики.</w:t>
      </w:r>
    </w:p>
    <w:sectPr w:rsidR="0079711B" w:rsidRPr="00E14850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5A39" w14:textId="77777777" w:rsidR="00C101FD" w:rsidRDefault="00C101FD" w:rsidP="00436398">
      <w:pPr>
        <w:spacing w:after="0" w:line="240" w:lineRule="auto"/>
      </w:pPr>
      <w:r>
        <w:separator/>
      </w:r>
    </w:p>
  </w:endnote>
  <w:endnote w:type="continuationSeparator" w:id="0">
    <w:p w14:paraId="37193536" w14:textId="77777777" w:rsidR="00C101FD" w:rsidRDefault="00C101FD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AE1A" w14:textId="77777777" w:rsidR="00C101FD" w:rsidRDefault="00C101FD" w:rsidP="00436398">
      <w:pPr>
        <w:spacing w:after="0" w:line="240" w:lineRule="auto"/>
      </w:pPr>
      <w:r>
        <w:separator/>
      </w:r>
    </w:p>
  </w:footnote>
  <w:footnote w:type="continuationSeparator" w:id="0">
    <w:p w14:paraId="3774673E" w14:textId="77777777" w:rsidR="00C101FD" w:rsidRDefault="00C101FD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5AAC"/>
    <w:rsid w:val="00151799"/>
    <w:rsid w:val="001616EE"/>
    <w:rsid w:val="001636C0"/>
    <w:rsid w:val="001669BB"/>
    <w:rsid w:val="00175AD9"/>
    <w:rsid w:val="001820E6"/>
    <w:rsid w:val="00182A1B"/>
    <w:rsid w:val="00207D64"/>
    <w:rsid w:val="00243C27"/>
    <w:rsid w:val="002547B8"/>
    <w:rsid w:val="00257D23"/>
    <w:rsid w:val="0026241C"/>
    <w:rsid w:val="002870CE"/>
    <w:rsid w:val="002C2E87"/>
    <w:rsid w:val="002D3B71"/>
    <w:rsid w:val="002F1BA1"/>
    <w:rsid w:val="00300EEF"/>
    <w:rsid w:val="00321DD2"/>
    <w:rsid w:val="003455EE"/>
    <w:rsid w:val="003C74FE"/>
    <w:rsid w:val="0042077E"/>
    <w:rsid w:val="00436398"/>
    <w:rsid w:val="00440A93"/>
    <w:rsid w:val="00443A33"/>
    <w:rsid w:val="004B7AAE"/>
    <w:rsid w:val="00503C91"/>
    <w:rsid w:val="0050437B"/>
    <w:rsid w:val="00510AE8"/>
    <w:rsid w:val="0053165C"/>
    <w:rsid w:val="00587A8A"/>
    <w:rsid w:val="005A208C"/>
    <w:rsid w:val="005C37D8"/>
    <w:rsid w:val="00603098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5737"/>
    <w:rsid w:val="0079711B"/>
    <w:rsid w:val="007A3FD7"/>
    <w:rsid w:val="007B6CEC"/>
    <w:rsid w:val="007D09F3"/>
    <w:rsid w:val="00817C35"/>
    <w:rsid w:val="00840BAF"/>
    <w:rsid w:val="00844316"/>
    <w:rsid w:val="008A30A7"/>
    <w:rsid w:val="008F271D"/>
    <w:rsid w:val="00946B49"/>
    <w:rsid w:val="00954009"/>
    <w:rsid w:val="00965CF5"/>
    <w:rsid w:val="0097791B"/>
    <w:rsid w:val="00981E88"/>
    <w:rsid w:val="009B734E"/>
    <w:rsid w:val="009C5998"/>
    <w:rsid w:val="009E06BA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E6BF9"/>
    <w:rsid w:val="00AE7010"/>
    <w:rsid w:val="00B27CB7"/>
    <w:rsid w:val="00B65974"/>
    <w:rsid w:val="00BA209C"/>
    <w:rsid w:val="00BA282C"/>
    <w:rsid w:val="00C00255"/>
    <w:rsid w:val="00C012E7"/>
    <w:rsid w:val="00C101FD"/>
    <w:rsid w:val="00C128C5"/>
    <w:rsid w:val="00C1305E"/>
    <w:rsid w:val="00C21D84"/>
    <w:rsid w:val="00C36B52"/>
    <w:rsid w:val="00C86FE9"/>
    <w:rsid w:val="00CA4394"/>
    <w:rsid w:val="00CE0ED3"/>
    <w:rsid w:val="00CF0694"/>
    <w:rsid w:val="00D347CB"/>
    <w:rsid w:val="00D64788"/>
    <w:rsid w:val="00D91EB6"/>
    <w:rsid w:val="00D923D8"/>
    <w:rsid w:val="00DC4514"/>
    <w:rsid w:val="00DE157A"/>
    <w:rsid w:val="00DF16BD"/>
    <w:rsid w:val="00E012C4"/>
    <w:rsid w:val="00E236A5"/>
    <w:rsid w:val="00E241FB"/>
    <w:rsid w:val="00E75E3D"/>
    <w:rsid w:val="00E94A42"/>
    <w:rsid w:val="00EA43F4"/>
    <w:rsid w:val="00EC2470"/>
    <w:rsid w:val="00ED3872"/>
    <w:rsid w:val="00EE61B8"/>
    <w:rsid w:val="00F52D46"/>
    <w:rsid w:val="00F558F5"/>
    <w:rsid w:val="00F65AD2"/>
    <w:rsid w:val="00F732A5"/>
    <w:rsid w:val="00F835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Рома Гладков</cp:lastModifiedBy>
  <cp:revision>3</cp:revision>
  <dcterms:created xsi:type="dcterms:W3CDTF">2024-03-31T09:12:00Z</dcterms:created>
  <dcterms:modified xsi:type="dcterms:W3CDTF">2024-03-31T09:52:00Z</dcterms:modified>
</cp:coreProperties>
</file>