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1800"/>
        <w:jc w:val="center"/>
      </w:pPr>
      <w:r>
        <w:rPr>
          <w:rFonts w:ascii="Liberation Sans" w:hAnsi="Liberation Sans" w:eastAsia="Liberation Sans" w:cs="Liberation Sans"/>
          <w:b/>
          <w:color w:val="1F4E79"/>
          <w:sz w:val="42"/>
        </w:rPr>
        <w:t>Дорожная карта реализации актуальной спецификации для разработчиков</w:t>
      </w:r>
    </w:p>
    <w:p>
      <w:pPr>
        <w:spacing w:after="60" w:before="0"/>
        <w:jc w:val="center"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>Crypto Acceleration System 2026 · Только Bybit Linear USDT Futures / USDT Perpetual</w:t>
      </w:r>
    </w:p>
    <w:p>
      <w:pPr>
        <w:spacing w:after="60" w:before="0"/>
        <w:jc w:val="center"/>
      </w:pPr>
      <w:r>
        <w:rPr>
          <w:rFonts w:ascii="Liberation Sans" w:hAnsi="Liberation Sans" w:eastAsia="Liberation Sans" w:cs="Liberation Sans"/>
          <w:b w:val="0"/>
          <w:color w:val="666666"/>
          <w:sz w:val="19"/>
        </w:rPr>
        <w:t>Дата актуальной редакции: 2026-05-12 · Источник требований: specification_final.docx</w:t>
      </w:r>
    </w:p>
    <w:p>
      <w:pPr>
        <w:spacing w:after="60" w:before="0"/>
        <w:jc w:val="center"/>
      </w:pPr>
      <w:r>
        <w:rPr>
          <w:rFonts w:ascii="Liberation Sans" w:hAnsi="Liberation Sans" w:eastAsia="Liberation Sans" w:cs="Liberation Sans"/>
          <w:b w:val="0"/>
          <w:color w:val="000000"/>
          <w:sz w:val="20"/>
        </w:rPr>
        <w:t>Назначение: перенести спецификацию в управляемый backlog и реализовывать строго по шагам, без устных допущений.</w:t>
      </w:r>
    </w:p>
    <w:p>
      <w:pPr>
        <w:spacing w:after="60" w:before="0"/>
        <w:jc w:val="center"/>
      </w:pPr>
      <w:r>
        <w:rPr>
          <w:rFonts w:ascii="Liberation Sans" w:hAnsi="Liberation Sans" w:eastAsia="Liberation Sans" w:cs="Liberation Sans"/>
          <w:b/>
          <w:color w:val="C00000"/>
          <w:sz w:val="20"/>
        </w:rPr>
        <w:t>Статус: roadmap является backlog-проекцией актуальной спецификации; нормативная нумерация Sprint 1–9 сохранена.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1. Управляющие правила дорожной карты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000000"/>
          <w:sz w:val="18"/>
        </w:rPr>
        <w:t>Дорожная карта построена как производственный backlog для реализации актуальной спецификации. Она не заменяет спецификацию: при конфликте действует specification_final.docx.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Нормативная нумерация раздела 15: Sprint 1–9. Pre-Sprint 0 является организационной подготовкой и не изменяет порядок реализации.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1–3 обязательны до любой live-симуляции: data foundation, risk engine и execution engine.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Стратегии появляются только после жестких gates и execution state machine.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Dashboard использует сгенерированный API-клиент и не создает локальные бизнес-правила.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Live-запуск допустим только после Sprint 9 gates, Go/No-Go PASS и unresolved CRITICAL/HIGH = 0.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Phase 0 live-scope: только no-trade/de-risk, limited breakout, micro-grid строго в RANGE; BTCUSDT/ETHUSDT/SOLUSDT после runtime-проверок.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2. Соответствие дорожной карты спецификации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Раздел спецификации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Нормативное требование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Где закрыто в дорожной карте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1–3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Ограниченный scope с приоритетом risk-control; 2000x только stress metric; контур безопасности раньше контур стратегий.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Pre-Sprint 0, Sprint 1–3, Go/No-Go gate.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Все CRITICAL/HIGH findings являются блокерами перед live; закрытие только через код, тест и доказательство.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Traceability matrix, blocker board, Definition of Done, Gate 9.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Только Bybit V5 category=linear / USDT perpetual/futures; Phase 0 universe ограничен BTC/ETH/SOL.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1 runtime specs, Sprint 2 phase validator, Gate 9 scope check.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Стратегии возвращают только SignalCandidate; нет direct exchange imports.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5, STRAT-001–004, static import tests.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Target не влияет на sizing/risk/execution; costs обязательны для net edge.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Pre-Sprint 0 product policy, Sprint 2 cost model, Sprint 6 validation.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RiskDecision — жесткий gate; нет approved risk_decision_id -&gt; нет order.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2, RISK-001–003, DB/API negative tests.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Deterministic orderLinkId, idempotency, state machine, reconciliation, watchdog; нет unprotected ACTIVE.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3, EXEC-001–005.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DB lineage для signals, ML, risk, orders, fills, positions, incidents, configs.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1 DB-001, Sprint 2/3 persistence, lineage tests.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ML является ALLOW/BLOCK/UNAVAILABLE gate; stale/no model fail-closed.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7, ML-001–002.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Conservative regime routing; grid только в RANGE; kill-switch immediate.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4, REG-001, permission matrix.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Frontend отображает backend status_effective/severity/reasons/trace_id; нет keys/бизнес-логика.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8 FE-001–002, E2E status tests, secret scan.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FastAPI contract, RBAC, audit, idempotency, typed responses, explicit failure modes.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Sprint 8 API-001–003 перед сгенерированный frontend-клиент.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Config validation, secrets outside YAML, unsafe flags rejected, config_hash in decisions.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Pre-Sprint 0, Sprint 1/2/8/9 config and security gates.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Execution-aware backtest; gross-only недействителен; paper/shadow evidence required.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6 TEST-001, Sprint 9 TEST-002.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Sprint 1–9; safety foundation before strategies/UI-полировки.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Нормативная таблица roadmap ниже.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Programmer-ready tickets с inputs, outputs, tests и доказательствами; blocker tickets перед live.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Ticket-to-sprint mapping and Definition of Done.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Роли знают обязательные разделы; реализация “по памяти” или устно запрещена.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Role matrix and kickoff checklist.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3. Непереговорные инварианты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Инвариант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Как обеспечить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Нет approved non-expired risk_decision_id -&gt; нет order.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DB constraint + API middleware + execution router.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INV-02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Нет verified protection -&gt; нет ACTIVE.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Execution state machine + protection watchdog + reconciliation.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Strategy module returns SignalCandidate only.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Static dependency test; нет import Bybit/execution adapter.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INV-04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Frontend не является source of truth.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Generated client; только backend status_effective; локальные sizing/status-расчеты запрещены.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INV-05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Stale data -&gt; NO_TRADE/BLOCKED до risk approval.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TTL gates on instruments/account/orderbook/funding.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INV-06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Target equity используется только в аналитике.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Dependency test forbids import into risk/sizing/execution.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INV-07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Carry/stat-arb Phase 0/1 have no маршрут live-исполнения.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Permission matrix + phase validator + tests.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INV-08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Manual override может только снижать риск.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Разрешенные write-действия: disable, cancel entries, flatten/reduce, resolve incident.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INV-09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Go/No-Go requires unresolved CRITICAL/HIGH = 0.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Traceability matrix + Go/No-Go report.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4. Нормативная дорожная карта Sprint 1–9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Цель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Разделы спецификации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Артефакты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Тесты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Gate / контроль</w:t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Pre-Sprint 0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Governance / setup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Не нормативный sprint; подготовка board и CI.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Issue tracker, labels, ответственных, product policy, traceability matrix, README_for_developers draft.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Traceability validation; нет blocker без owner/test/evidence.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Разрешает старт Sprint 1; не разрешает simulation/live.</w:t>
            </w:r>
          </w:p>
        </w:tc>
      </w:tr>
      <w:tr>
        <w:trPr/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1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Data foundation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1–3, 8, 13, Appx A/C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DB schema, ingestion, TTL gates, instruments/account/orderbook/funding/OI, raw payload hashes, redaction.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Migration, freshness, redaction, stale-data blocking tests.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Stale data blocks до risk approval.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2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Risk engine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2, 5, 6, 8, 13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RiskDecision, sizing after rounding, cost model, liquidation/leverage checks, rejection reasons, risk status API, DB/API guard.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Rejection matrix, boundary tests, no-risk-decision negative DB/API tests.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Нет approved risk decision -&gt; нет order.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3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Execution engine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6–8, 12, Appx A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Bybit adapter, deterministic orderLinkId, idempotency, symbol lock, state machine, reconciliation, protection watchdog.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Duplicate/restart/partial fill/REST timeout/missing protection tests.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Нет unprotected ACTIVE; retry не увеличивает exposure.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4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Regime classifier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4, 10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Rule features, priority, hysteresis, safer mixed regime, permission matrix.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Regime fixtures, priority, hysteresis, strategy permission tests.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Grid только в RANGE; kill-switch immediate.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5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Basic strategies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3–4, 10, 16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SignalCandidate interface; limited breakout; micro-grid; carry/stat-arb shadow scanners.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Schema validation, static import tests, shadow/live separation tests.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Strategies не торгуют; нет direct exchange imports.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6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Backtesting / validation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5, 14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Execution-aware backtester, cost model, reports, Monte Carlo.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Cost/replay/partial fill/walk-forward/Monte Carlo tests.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Gross-only результат недействителен; требуются net-доказательства.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7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ML filter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4, 9, 14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Labels, dataset builder, training, inference, model registry, drift monitor, ML health API.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Leakage, walk-forward, calibration, feature schema, drift tests.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Нет model/stale/drift -&gt; fail-closed.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8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API contract + dashboard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11–13, Appx B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FastAPI schemas/errors/RBAC/audit/idempotency; read/write endpoints; сгенерированный JS-клиент; dashboard screens/status contract.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OpenAPI, auth/RBAC, idempotency, E2E status, secret scan.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Во frontend нет secrets/бизнес-логика; нет рассинхронизации active/blocked.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9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Paper / shadow / Go/No-Go gate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Разделы 3, 14–18, Appx C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Paper/shadow pipeline, Go/No-Go report, operator runbook, incident tabletop, limited live-конфиг proposal.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Paper E2E, reconciliation PASS, manual checklist, security/devops gates.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Live запрещен до PASS и unresolved CRITICAL/HIGH = 0.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5. Пошаговый план по спринтам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Pre-Sprint 0 — Governance и запуск работ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Подтвердить product policy: цель 500 -&gt; 1,000,000 USDT не является KPI, target_equity_usdt только analytics/stress.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Создать issue tracker и labels: backend, frontend, database, quant, ML, execution, risk, testing, DevOps, security, blocker.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Перенести Programmer-Ready Tickets из раздела 16 в tracker.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Создать traceability matrix: Critical Finding -&gt; Ticket -&gt; Test -&gt; Доказательство -&gt; Go/No-Go gate.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Назначить owner/priority/due date для всех CRITICAL/HIGH blockers.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Создать repository README_for_developers.md со ссылками на обязательные разделы по ролям.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все blockers имеют owner, acceptance test и поле подтверждения. Sprint 1 может стартовать без устных допущений.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1 — Data foundation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DB-001 и DATA-001: core schema, instruments, candles, orderbook, funding, OI, account/positions ingestion.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Ввести TTL gates: instruments, account, orderbook, funding; stale =&gt; NO_TRADE/BLOCKED до risk approval.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normalized records, raw_payload_hash, redaction, specs_version, fetched_at/expires_at.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Проверить Bybit runtime assumptions: category=linear, instruments pagination/cursor, account mode, permissions.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Health/freshness gates PASS. Никакой stale input не может попасть в sizing/risk approval.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2 — Risk engine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RISK-001, RISK-002, RISK-003.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RiskDecision immutable: approved, reasons, sizing_json, limits_snapshot, account_snapshot, specs_version, feature_hash, config_hash, trace_id, expires_at.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Sizing: qty после rounding по qtyStep/tickSize; повторная проверка min_qty, min_notional, leverage, reserve, daily/weekly limits, liquidation distance.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MinNotional никогда не увеличивает риск выше бюджета. Если minimum order нарушает risk budget -&gt; reject.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Добавить DB/API guard: orders.risk_decision_id NOT NULL и обязательный approved/non-expired RiskDecision.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нет approved risk_decision_id -&gt; нет order на уровне DB, API и execution-router.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3 — Execution engine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EXEC-001–EXEC-005.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В adapter принудительно проверять category=linear; нормализовать REST/WS события order/fill/position/account.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Детерминированный orderLinkId &lt;= 36 characters; idempotency table; per-symbol lock.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State machine covers PENDING_SIGNAL, APPROVED, ORDER_SUBMITTED, PARTIALLY_FILLED, FILLED, PROTECTED_WITH_SLTP, REDUCE_ONLY_EXITING, CLOSED, ERROR_RECONCILIATION_REQUIRED, BLOCKED, DE_RISK.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Private WS + REST reconciliation fallback. HTTP ack не считается fill.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Protection watchdog: FILLED -&gt; protected или incident + reduce-only flatten в пределах timeout.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ACTIVE возможен только при exchange-confirmed position, reconciliation PASS и protection_state=VALID.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4 — Regime classifier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REG-001: features, rules, priority, hysteresis, permissions.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Priority: DE_RISK &gt; NO_TRADE &gt; NEWS_RISK &gt; LIQUIDATION &gt; HIGH_VOL &gt; TREND_UP/TREND_DOWN &gt; RANGE &gt; LOW_VOL.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Mixed regime выбирает более безопасный state; kill-switch обходит hysteresis.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Каждый regime сохраняет reasons, confidence и thresholds_snapshot.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Strategy не может переопределять regime permissions.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Grid запрещен вне RANGE; breakout запрещен в RANGE без подтверждения shift; kill-switch срабатывает немедленно.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5 — Basic strategies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STRAT-001–STRAT-004.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Strategy.propose() возвращает только SignalCandidate: strategy, symbol, side, entry, stop, invalidator, expected edge, regime_id, feature_id, trace_id, version.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Candidate без stop_price, invalidator, evidence или feature_hash недействителен.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Limited breakout requires confirmation: structure/Donchian break, volume_z, ATR expansion, BTC alignment, OI/funding sanity.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Micro-grid только в RANGE с hard stop, max inventory и без add после invalidation.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Carry/stat-arb Phase 0/1 are SHADOW_SIGNAL only and have no маршрут live-исполнения.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Static import tests доказывают, что strategies не импортируют Bybit/execution modules.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6 — Backtesting / validation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TEST-001: execution-aware backtester and reports.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Учитывать fees, spread, slippage, funding, min_qty, min_notional, tickSize, qtyStep, partial fills, timeouts, stale data, PostOnly cancel.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Reports include gross vs net, fees, funding, spread, slippage, skipped/rejected reasons, MAE/MFE, realized_R, PF, drawdown, turnover.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Monte Carlo includes losing streaks, serial correlation and slippage shocks.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Backtest/report без учета costs считается недействительным. Перед расширением scope должны быть net-доказательства.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7 — ML filter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ML-001 and ML-002.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Labels: +2R раньше -1R; дополнительно realized_R, MAE_R, MFE_R.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Строгое разделение по времени; случайное перемешивание запрещено; feature timestamp &lt;= decision timestamp.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Inference возвращает только verdicts: ALLOW, BLOCK, UNAVAILABLE.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Устаревшая модель, feature mismatch, high uncertainty, calibration failure, drift PSI breach or missing model -&gt; BLOCK for ML-required strategy.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ML не может открывать trades, считать position size или менять leverage. Нет модели -&gt; fail-closed.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8 — API contract + dashboard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API-001–API-003 до FE-001–FE-002.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Все ответы содержат request_id, trace_id where applicable, server_time, status and reasons.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Write-endpoints требуют RBAC auth, idempotency key, reason and audit.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Разрешены только write-действия: disable trading, cancel open entries, flatten/reduce, resolve incident, config proposal/activation.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Frontend отображает backend status_effective, severity, reasons, trace_id and allowed actions.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Frontend не хранит keys и не рассчитывает status/qty/leverage/risk budget, и не вызывает Bybit.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Нет рассинхронизации active/blocked; сгенерированный JS-клиент проходит проверки; secret scan PASS.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F4E79"/>
        </w:rPr>
        <w:t>Sprint 9 — Paper / shadow / Go/No-Go gate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Реализовать TEST-002, OPS-001, final DEVOPS-001/SEC-001 gates.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Run full paper/shadow pipeline: data -&gt; regime -&gt; candidate -&gt; ML -&gt; risk -&gt; execution simulation -&gt; journal -&gt; dashboard -&gt; Go/No-Go.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Phase 0 paper duration: 2–4 недели; 100% reconciliation; нет unresolved incidents.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Go/No-Go report должен включать runtime Bybit checks, CI report, security scan, dashboard E2E и realistic backtest/paper evidence.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Phase 0 limited live-конфиг remains disabled until final approval.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7"/>
        </w:rPr>
        <w:t>Выходной gate: Go/No-Go PASS, unresolved CRITICAL/HIGH = 0, product owner signs Phase 0 policy and risk caps.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6. Связка tickets со спринтами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Tickets / задачи</w:t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Scope / объем работ</w:t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Pre-Sprint 0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CF-17 + governance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Issue tracker, labels, README_for_developers, traceability matrix, product policy.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1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DB-001, DATA-001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Core schema, DB constraints base, ingestion, TTL gates, redaction, raw hashes.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2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RISK-001, RISK-002, RISK-003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Risk approval, cost model, liquidation/leverage checks; нет order без approval.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3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EXEC-001, EXEC-002, EXEC-003, EXEC-004, EXEC-005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Bybit adapter, idempotency, state machine, reconciliation, protection watchdog.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4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REG-001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Rule-based regime classifier, priority, hysteresis, permission matrix.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5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STRAT-001, STRAT-002, STRAT-003, STRAT-004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SignalCandidate interface, breakout, micro-grid, shadow scanners.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6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TEST-001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Execution-aware backtester and validation reports.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7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ML-001, ML-002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Leakage-safe dataset, training/inference/drift, ML gate.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8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API-001, API-002, API-003, FE-001, FE-002, SEC-001 partial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FastAPI contract, endpoints, write actions, generated client, dashboard, secret scan.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9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TEST-002, DEVOPS-001 final, SEC-001 final, OPS-001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Paper/shadow pipeline, fail-closed deploy, runbook, Go/No-Go.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7. Traceability по Critical Findings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Вывод / дефект</w:t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Риск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Закрытие</w:t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CF-01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Цель 2000x может стать risk KPI.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Pre-Sprint 0, Sprint 2, Sprint 6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Product policy; цель используется только в аналитике; dependency test; recovery не может повышать risk.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CF-02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Risk engine advisory instead of жесткий gate.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2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DB/API/execution guard: нет approved risk_decision_id -&gt; нет order.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CF-03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Позиция без SL/watchdog.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3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Protection watchdog; FILLED не может стать ACTIVE без protection.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CF-04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Stale specs/account/orderbook for sizing.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1, Sprint 2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TTL gates; stale input rejected до risk approval.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CF-05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Carry/stat-arb too complex for 500 USDT.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5, Sprint 9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Shadow only в Phase 0/1; нет live path.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CF-06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Grid becomes hidden martingale.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4, Sprint 5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Grid only in RANGE; hard stop; max inventory; no add after invalidation.</w:t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CF-07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REST timeout/retry duplicate order.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3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Deterministic orderLinkId, idempotency table, symbol lock.</w:t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CF-08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Dashboard misleading ACTIVE/BLOCKED.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8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Единый backend status_effective; conflict -&gt; ERROR_RECONCILIATION_REQUIRED.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CF-09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ML false confidence.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7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Walk-forward, calibration, drift, stale blocks; ML только gate.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CF-10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Secrets/trading logic in frontend.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8, Sprint 9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Server-side secrets; RBAC; secret scan; browser untrusted.</w:t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CF-11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Gross edge negative после учета costs.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2, Sprint 6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Cost model и net edge threshold; gross-only недействителен.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CF-12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Regime flip-flop.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4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Priority, hysteresis, cooldown, safer mixed regime.</w:t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CF-13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Idealized backtest.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6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Симулятор с учетом исполнения; отчет gross vs net.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CF-14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Strategy imports Bybit client.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5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Static dependency test; strategy outputs SignalCandidate only.</w:t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CF-15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Rate limits/reconnect storm.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1, Sprint 3, Sprint 9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Rate limiter/backoff/queue; degraded/no-trade mode.</w:t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CF-16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Нет атомарного dashboard status contract.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Sprint 8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Контракт статусов table; generated client; все статусы поступают из backend.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CF-17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Backlog too vague.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Pre-Sprint 0, all sprints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Programmer-ready tickets, DoD, traceability; нет closure без evidence.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8. Роли и зоны ответственности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Обязательные разделы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Реализует / проверяет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Нельзя реализовывать частично</w:t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Backend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1–8, 10–13, 15–16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API, DB models, risk/execution orchestration, audit.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Risk gate, data lineage, API contracts.</w:t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Frontend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1, 7, 8, 11, 12, 17–18, Appx B–C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Dashboard screens и status contract.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Бизнес-логика и расчет status/sizing в браузере.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Quant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4–6, 9–10, 14–16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Features, strategies, regime, backtests.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Прямые exchange imports или order creation.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ML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9, 14, 16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Labels, training, inference gate, drift monitoring.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Автономная торговля или sizing.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Execution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6–8, 12, 16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Bybit adapter, state machine, reconciliation.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Unprotected active position.</w:t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DevOps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8, 12–16, Appx A–C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Docker, secrets, health, CI.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trading_enabled=true by default.</w:t>
            </w:r>
          </w:p>
        </w:tc>
      </w:tr>
      <w:tr>
        <w:trPr/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11–13, 16, Appx B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RBAC, secrets, audit, scans.</w:t>
            </w:r>
          </w:p>
        </w:tc>
        <w:tc>
          <w:tcPr>
            <w:tcW w:type="dxa" w:w="3564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Keys in frontend/logs.</w:t>
            </w:r>
          </w:p>
        </w:tc>
      </w:tr>
      <w:tr>
        <w:trPr/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QA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All CRITICAL/HIGH, 6–8, 11–14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Acceptance and regression testing.</w:t>
            </w:r>
          </w:p>
        </w:tc>
        <w:tc>
          <w:tcPr>
            <w:tcW w:type="dxa" w:w="3564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Закрытие tickets без evidence.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9. Go/No-Go checklist перед Phase 0 limited live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Gate / контроль</w:t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Условие PASS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Доказательство</w:t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Scope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category=linear only; Phase 0 universe BTCUSDT/ETHUSDT/SOLUSDT; forbidden strategies absent.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Config validation report + runtime specs check.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Bybit runtime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API permissions, IP restrictions, instruments pagination, rate limits, account mode, min specs verified.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Testnet/prod dry run report.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Data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Freshness gates pass; нет stale specs/account/orderbook/funding; lineage validator pass.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Health report + lineage report.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Risk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Rejection matrix pass; нет order без approved risk_decision_id.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CI report + DB/API negative tests.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Execution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Idempotency, state machine, reconciliation, protection watchdog tests pass.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E2E execution report.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Dashboard/API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Контракт статусов E2E pass; во frontend нет secrets; нет local business logic.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OpenAPI + generated client tests + secret scan.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Backtest/Paper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Realistic backtest и 2–4 weeks paper/shadow pass; нет unresolved incidents.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Go/No-Go report.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RBAC, secret storage, audit logs; нет keys во frontend/logs.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Security scan.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Operations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Operator runbook and incident tabletop exercise complete.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Подписанный чеклист.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Blockers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unresolved CRITICAL/HIGH = 0.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Traceability matrix report.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10. Definition of Done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000000"/>
          <w:sz w:val="18"/>
        </w:rPr>
        <w:t>Ticket нельзя закрыть, если отсутствует хотя бы один обязательный элемент: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Код merged and reviewed.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Unit tests плюс integration/E2E/security/backtest tests там, где применимо.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DB migration и rollback note при изменении схемы.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OpenAPI/schema update при изменении endpoint/response.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Dashboard contract update при изменении status/action/display.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Audit/logging/trace_id implemented where required.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Secret redaction and no-leak checks passed.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Документационная заметка или правка runbook.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Acceptance evidence прикреплено к issue.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6"/>
        </w:rPr>
        <w:t>Traceability link к разделу спецификации и Critical Finding, если применимо.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11. Запрещенные обходы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Запрещено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Почему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Как контролируется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Начинать с UI/strategy demo до Sprint 1–3 PASS.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Создаст обход risk engine и execution safety.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CI gates + project board gate.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Открывать order без approved non-expired risk_decision_id.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Risk engine перестает быть жесткий gate.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DB constraint + API middleware + tests.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Показывать ACTIVE без verified protection.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Незащищенная futures-позиция опасна для малого счета.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State machine + watchdog + reconciliation.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  <w:t>Держать keys или бизнес-логику во frontend.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Компрометация ключей и misleading UI.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Secret scan + frontend contract tests.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Делать carry/stat-arb live в Phase 0/1.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Two-leg risk/cost/min notional unsuitable for 500 USDT.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Phase validator + permission matrix.</w:t>
            </w:r>
          </w:p>
        </w:tc>
      </w:tr>
      <w:tr>
        <w:trPr/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Использовать gross-only backtest для live решения.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Costs могут уничтожить edge.</w:t>
            </w:r>
          </w:p>
        </w:tc>
        <w:tc>
          <w:tcPr>
            <w:tcW w:type="dxa" w:w="4752"/>
            <w:vAlign w:val="top"/>
            <w:shd w:fill="F2F6FA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Validation report gate rejects gross-only.</w:t>
            </w:r>
          </w:p>
        </w:tc>
      </w:tr>
      <w:tr>
        <w:trPr/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Повышать риск после просадки или из-за разрыва до цели.</w:t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Risk-up recovery противоречит спецификации.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color w:val="000000"/>
                <w:sz w:val="14"/>
              </w:rPr>
              <w:t>Config validation + dependency tests.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F4E79"/>
        </w:rPr>
        <w:t>12. Итоговая последовательность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000000"/>
          <w:sz w:val="18"/>
        </w:rPr>
        <w:t>Соблюдать порядок строго: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Pre-Sprint 0: governance, traceability, product policy.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1: data foundation.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2: risk engine.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3: execution engine.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4: regime classifier.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5: strategies as SignalCandidate only.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6: execution-aware validation.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7: ML filter.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8: API contract and dashboard.</w:t>
      </w:r>
    </w:p>
    <w:p>
      <w:pPr>
        <w:pStyle w:val="ListBullet"/>
        <w:spacing w:after="36"/>
      </w:pPr>
      <w:r>
        <w:rPr>
          <w:rFonts w:ascii="Liberation Sans" w:hAnsi="Liberation Sans" w:eastAsia="Liberation Sans" w:cs="Liberation Sans"/>
          <w:sz w:val="17"/>
        </w:rPr>
        <w:t>Sprint 9: paper/shadow, Go/No-Go и только затем Phase 0 limited live.</w:t>
      </w:r>
    </w:p>
    <w:p>
      <w:pPr>
        <w:spacing w:after="60" w:before="0"/>
      </w:pPr>
      <w:r>
        <w:rPr>
          <w:rFonts w:ascii="Liberation Sans" w:hAnsi="Liberation Sans" w:eastAsia="Liberation Sans" w:cs="Liberation Sans"/>
          <w:b/>
          <w:color w:val="1F4E79"/>
          <w:sz w:val="18"/>
        </w:rPr>
        <w:t>Контрольный вывод: дорожная карта соответствует актуальной спецификации и не расширяет live-scope. Pre-Sprint 0 является организационным gate; он не меняет нормативную нумерацию Sprint 1–9.</w:t>
      </w:r>
    </w:p>
    <w:p/>
    <w:p/>
    <w:p/>
    <w:p/>
    <w:p/>
    <w:p/>
    <w:p/>
    <w:p>
      <w:pPr>
        <w:pStyle w:val="Heading1"/>
      </w:pPr>
      <w:r>
        <w:t>13. Контроль соответствия roadmap актуальной спецификации</w:t>
      </w:r>
    </w:p>
    <w:p>
      <w:pPr/>
      <w:r>
        <w:t>Этот раздел используется как быстрый чек перед переносом roadmap в issue tracker. Он не заменяет разделы 15-16 спецификации, а проверяет, что каждый пункт roadmap имеет источник, результат и тест.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2873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4"/>
              </w:rPr>
              <w:t>Проверка</w:t>
            </w:r>
          </w:p>
        </w:tc>
        <w:tc>
          <w:tcPr>
            <w:tcW w:type="dxa" w:w="2873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4"/>
              </w:rPr>
              <w:t>Источник в спецификации</w:t>
            </w:r>
          </w:p>
        </w:tc>
        <w:tc>
          <w:tcPr>
            <w:tcW w:type="dxa" w:w="2873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4"/>
              </w:rPr>
              <w:t>Что должно быть в roadmap</w:t>
            </w:r>
          </w:p>
        </w:tc>
        <w:tc>
          <w:tcPr>
            <w:tcW w:type="dxa" w:w="2873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4"/>
              </w:rPr>
              <w:t>Blocker при отсутствии</w:t>
            </w:r>
          </w:p>
        </w:tc>
        <w:tc>
          <w:tcPr>
            <w:tcW w:type="dxa" w:w="2873"/>
            <w:shd w:fill="D9EAF7"/>
            <w:vAlign w:val="top"/>
          </w:tcPr>
          <w:p>
            <w:pPr>
              <w:spacing w:after="0" w:before="0"/>
            </w:pPr>
            <w:r>
              <w:rPr>
                <w:b/>
                <w:sz w:val="14"/>
              </w:rPr>
              <w:t>Комментарий / пояснение</w:t>
            </w:r>
          </w:p>
        </w:tc>
      </w:tr>
      <w:tr>
        <w:trPr/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Scope Phase 0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Разделы 1-3, 17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BTC/ETH/SOL только после runtime checks; carry/stat-arb только shadow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Да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Roadmap не имеет права расширить live-universe.</w:t>
            </w:r>
          </w:p>
        </w:tc>
      </w:tr>
      <w:tr>
        <w:trPr/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Risk жесткий gate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Разделы 2, 6, 15-16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Sprint 2 + DB/API guard + negative tests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Да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Order без approved risk_decision_id невозможен.</w:t>
            </w:r>
          </w:p>
        </w:tc>
      </w:tr>
      <w:tr>
        <w:trPr/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Execution protection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Разделы 7, 15-16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Sprint 3 + state machine + watchdog + reconciliation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Да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ACTIVE допустим только при verified protection.</w:t>
            </w:r>
          </w:p>
        </w:tc>
      </w:tr>
      <w:tr>
        <w:trPr/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Data freshness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Разделы 8, Appx A/C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Sprint 1 + TTL gates + raw hashes + redaction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Да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Stale data блокирует risk approval.</w:t>
            </w:r>
          </w:p>
        </w:tc>
      </w:tr>
      <w:tr>
        <w:trPr/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Dashboard truth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Разделы 11-12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Sprint 8 только после API contract; только generated client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Да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Frontend не считает status/qty/leverage.</w:t>
            </w:r>
          </w:p>
        </w:tc>
      </w:tr>
      <w:tr>
        <w:trPr/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Validation before live / валидация перед live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Разделы 14-17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Sprint 6 and Sprint 9 evidence gates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Да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Gross-only backtest не является доказательством.</w:t>
            </w:r>
          </w:p>
        </w:tc>
      </w:tr>
      <w:tr>
        <w:trPr/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Role readiness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Раздел 18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README_for_developers + role matrix + kickoff checklist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Да</w:t>
            </w:r>
          </w:p>
        </w:tc>
        <w:tc>
          <w:tcPr>
            <w:tcW w:type="dxa" w:w="2873"/>
            <w:vAlign w:val="top"/>
          </w:tcPr>
          <w:p>
            <w:pPr>
              <w:spacing w:after="0" w:before="0"/>
            </w:pPr>
            <w:r>
              <w:rPr>
                <w:sz w:val="14"/>
              </w:rPr>
              <w:t>Реализация по памяти или устно запрещена.</w:t>
            </w:r>
          </w:p>
        </w:tc>
      </w:tr>
    </w:tbl>
    <w:p>
      <w:pPr/>
      <w:r>
        <w:t>Критерий приемки синхронизации: при переносе в issue tracker каждый ticket имеет ссылку на раздел спецификации, acceptance criteria, тест, владельца и поле доказательства. Если ссылка отсутствует, ticket нельзя брать в работу.</w:t>
      </w:r>
    </w:p>
    <w:sectPr>
      <w:footerReference w:type="default" r:id="rId9"/>
      <w:headerReference w:type="default" r:id="rId10"/>
      <w:pgSz w:w="15840" w:h="12240" w:orient="landscape"/>
      <w:pgMar w:top="709" w:right="680" w:bottom="1106" w:left="680" w:header="72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 w:cs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 Acceleration System 2026 — roadmap_final</dc:title>
  <dc:subject>Дорожная карта реализации актуальной спецификации</dc:subject>
  <dc:creator/>
  <cp:keywords/>
  <dc:description/>
  <cp:lastModifiedBy/>
  <cp:revision>1</cp:revision>
  <dcterms:created xsi:type="dcterms:W3CDTF">2026-05-12T00:00:00Z</dcterms:created>
  <dcterms:modified xsi:type="dcterms:W3CDTF">2026-05-12T00:00:00Z</dcterms:modified>
  <cp:category/>
  <cp:contentStatus/>
</cp:coreProperties>
</file>