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735465018"/>
        <w:docPartObj>
          <w:docPartGallery w:val="Table of Contents"/>
          <w:docPartUnique/>
        </w:docPartObj>
      </w:sdtPr>
      <w:sdtContent>
        <w:p w:rsidR="003552CF" w:rsidRPr="007678AE" w:rsidRDefault="00640CC3" w:rsidP="00640CC3">
          <w:pPr>
            <w:pStyle w:val="TOCHeading"/>
            <w:spacing w:before="0" w:line="360" w:lineRule="exact"/>
            <w:jc w:val="center"/>
            <w:rPr>
              <w:rFonts w:ascii="Times New Roman" w:hAnsi="Times New Roman" w:cs="Times New Roman"/>
              <w:b w:val="0"/>
              <w:color w:val="auto"/>
              <w:sz w:val="32"/>
            </w:rPr>
          </w:pPr>
          <w:r w:rsidRPr="007678AE">
            <w:rPr>
              <w:rFonts w:ascii="Times New Roman" w:hAnsi="Times New Roman" w:cs="Times New Roman"/>
              <w:b w:val="0"/>
              <w:color w:val="auto"/>
              <w:sz w:val="32"/>
            </w:rPr>
            <w:t>СОДЕРЖАНИЕ</w:t>
          </w:r>
        </w:p>
        <w:p w:rsidR="00640CC3" w:rsidRPr="00640CC3" w:rsidRDefault="00640CC3" w:rsidP="00640CC3">
          <w:pPr>
            <w:spacing w:after="0"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:rsidR="00640CC3" w:rsidRPr="00640CC3" w:rsidRDefault="003552CF" w:rsidP="00640CC3">
          <w:pPr>
            <w:pStyle w:val="TOC1"/>
            <w:tabs>
              <w:tab w:val="right" w:leader="dot" w:pos="9628"/>
            </w:tabs>
            <w:spacing w:after="0" w:line="360" w:lineRule="exact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640CC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40CC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40CC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75804915" w:history="1">
            <w:r w:rsidR="00640CC3" w:rsidRPr="00640CC3">
              <w:rPr>
                <w:rStyle w:val="Hyperlink"/>
                <w:rFonts w:ascii="Times New Roman" w:hAnsi="Times New Roman" w:cs="Times New Roman"/>
                <w:caps/>
                <w:noProof/>
                <w:sz w:val="28"/>
                <w:szCs w:val="28"/>
              </w:rPr>
              <w:t>Введение</w:t>
            </w:r>
            <w:r w:rsidR="00640CC3" w:rsidRPr="00640C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40CC3" w:rsidRPr="00640C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40CC3" w:rsidRPr="00640C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_Toc475804915 \h </w:instrText>
            </w:r>
            <w:r w:rsidR="00640CC3" w:rsidRPr="00640C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40CC3" w:rsidRPr="00640C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678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40CC3" w:rsidRPr="00640C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40CC3" w:rsidRPr="00640CC3" w:rsidRDefault="00C87E74" w:rsidP="00640CC3">
          <w:pPr>
            <w:pStyle w:val="TOC1"/>
            <w:tabs>
              <w:tab w:val="right" w:leader="dot" w:pos="9628"/>
            </w:tabs>
            <w:spacing w:after="0" w:line="360" w:lineRule="exact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75804916" w:history="1">
            <w:r w:rsidR="00640CC3" w:rsidRPr="00640CC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 Руководительные документы, регламентирующие деятельность предприятия</w:t>
            </w:r>
            <w:r w:rsidR="00640CC3" w:rsidRPr="00640C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40CC3" w:rsidRPr="00640C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40CC3" w:rsidRPr="00640C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_Toc475804916 \h </w:instrText>
            </w:r>
            <w:r w:rsidR="00640CC3" w:rsidRPr="00640C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40CC3" w:rsidRPr="00640C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678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640CC3" w:rsidRPr="00640C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40CC3" w:rsidRPr="00640CC3" w:rsidRDefault="00C87E74" w:rsidP="00640CC3">
          <w:pPr>
            <w:pStyle w:val="TOC1"/>
            <w:tabs>
              <w:tab w:val="right" w:leader="dot" w:pos="9628"/>
            </w:tabs>
            <w:spacing w:after="0" w:line="360" w:lineRule="exact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75804917" w:history="1">
            <w:r w:rsidR="00640CC3" w:rsidRPr="00640CC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 Организационно-управленческая структура предприятия</w:t>
            </w:r>
            <w:r w:rsidR="00640CC3" w:rsidRPr="00640C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40CC3" w:rsidRPr="00640C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40CC3" w:rsidRPr="00640C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_Toc475804917 \h </w:instrText>
            </w:r>
            <w:r w:rsidR="00640CC3" w:rsidRPr="00640C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40CC3" w:rsidRPr="00640C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678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640CC3" w:rsidRPr="00640C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40CC3" w:rsidRPr="00640CC3" w:rsidRDefault="00C87E74" w:rsidP="00640CC3">
          <w:pPr>
            <w:pStyle w:val="TOC1"/>
            <w:tabs>
              <w:tab w:val="right" w:leader="dot" w:pos="9628"/>
            </w:tabs>
            <w:spacing w:after="0" w:line="360" w:lineRule="exact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75804918" w:history="1">
            <w:r w:rsidR="00640CC3" w:rsidRPr="00640CC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3 Анализ производственно-хозяйственной деятельности предприятия</w:t>
            </w:r>
            <w:r w:rsidR="00640CC3" w:rsidRPr="00640C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40CC3" w:rsidRPr="00640C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40CC3" w:rsidRPr="00640C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_Toc475804918 \h </w:instrText>
            </w:r>
            <w:r w:rsidR="00640CC3" w:rsidRPr="00640C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40CC3" w:rsidRPr="00640C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678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640CC3" w:rsidRPr="00640C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40CC3" w:rsidRPr="00640CC3" w:rsidRDefault="00C87E74" w:rsidP="00640CC3">
          <w:pPr>
            <w:pStyle w:val="TOC1"/>
            <w:tabs>
              <w:tab w:val="right" w:leader="dot" w:pos="9628"/>
            </w:tabs>
            <w:spacing w:after="0" w:line="360" w:lineRule="exact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75804919" w:history="1">
            <w:r w:rsidR="0071324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4</w:t>
            </w:r>
            <w:r w:rsidR="0071324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 </w:t>
            </w:r>
            <w:r w:rsidR="00640CC3" w:rsidRPr="00640CC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Экономические службы предприятия, функциональные обязанности сотрудников</w:t>
            </w:r>
            <w:r w:rsidR="00640CC3" w:rsidRPr="00640C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40CC3" w:rsidRPr="00640C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40CC3" w:rsidRPr="00640C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_Toc475804919 \h </w:instrText>
            </w:r>
            <w:r w:rsidR="00640CC3" w:rsidRPr="00640C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40CC3" w:rsidRPr="00640C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678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640CC3" w:rsidRPr="00640C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40CC3" w:rsidRPr="00640CC3" w:rsidRDefault="00C87E74" w:rsidP="00640CC3">
          <w:pPr>
            <w:pStyle w:val="TOC1"/>
            <w:tabs>
              <w:tab w:val="right" w:leader="dot" w:pos="9628"/>
            </w:tabs>
            <w:spacing w:after="0" w:line="360" w:lineRule="exact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75804922" w:history="1">
            <w:r w:rsidR="00640CC3" w:rsidRPr="00640CC3">
              <w:rPr>
                <w:rStyle w:val="Hyperlink"/>
                <w:rFonts w:ascii="Times New Roman" w:hAnsi="Times New Roman" w:cs="Times New Roman"/>
                <w:caps/>
                <w:noProof/>
                <w:sz w:val="28"/>
                <w:szCs w:val="28"/>
              </w:rPr>
              <w:t>Заключение</w:t>
            </w:r>
            <w:r w:rsidR="00640CC3" w:rsidRPr="00640C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00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</w:hyperlink>
        </w:p>
        <w:p w:rsidR="00640CC3" w:rsidRPr="0010613B" w:rsidRDefault="00C87E74" w:rsidP="00640CC3">
          <w:pPr>
            <w:pStyle w:val="TOC1"/>
            <w:tabs>
              <w:tab w:val="right" w:leader="dot" w:pos="9628"/>
            </w:tabs>
            <w:spacing w:after="0" w:line="360" w:lineRule="exact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75804924" w:history="1">
            <w:r w:rsidR="00640CC3" w:rsidRPr="0010613B">
              <w:rPr>
                <w:rStyle w:val="Hyperlink"/>
                <w:rFonts w:ascii="Times New Roman" w:eastAsia="Times New Roman" w:hAnsi="Times New Roman" w:cs="Times New Roman"/>
                <w:bCs/>
                <w:caps/>
                <w:noProof/>
                <w:kern w:val="32"/>
                <w:sz w:val="28"/>
                <w:szCs w:val="28"/>
                <w:lang w:eastAsia="ru-RU"/>
              </w:rPr>
              <w:t xml:space="preserve">пРИЛОЖЕНИЕ А </w:t>
            </w:r>
          </w:hyperlink>
          <w:hyperlink w:anchor="_Toc475804925" w:history="1">
            <w:r w:rsidR="00640CC3" w:rsidRPr="0010613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Баланс ООО «Мостхим-</w:t>
            </w:r>
            <w:r w:rsidR="0010613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ЛКМ</w:t>
            </w:r>
            <w:r w:rsidR="00640CC3" w:rsidRPr="0010613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 xml:space="preserve">» за  </w:t>
            </w:r>
            <w:r w:rsidR="006F4C31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2017</w:t>
            </w:r>
            <w:r w:rsidR="00640CC3" w:rsidRPr="0010613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 xml:space="preserve"> гг.</w:t>
            </w:r>
            <w:r w:rsidR="00640CC3" w:rsidRPr="001061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00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</w:hyperlink>
        </w:p>
        <w:p w:rsidR="00640CC3" w:rsidRDefault="00C87E74" w:rsidP="00640CC3">
          <w:pPr>
            <w:pStyle w:val="TOC1"/>
            <w:tabs>
              <w:tab w:val="right" w:leader="dot" w:pos="9628"/>
            </w:tabs>
            <w:spacing w:after="0" w:line="360" w:lineRule="exact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75804926" w:history="1">
            <w:r w:rsidR="00640CC3" w:rsidRPr="0010613B">
              <w:rPr>
                <w:rStyle w:val="Hyperlink"/>
                <w:rFonts w:ascii="Times New Roman" w:eastAsia="Times New Roman" w:hAnsi="Times New Roman" w:cs="Times New Roman"/>
                <w:bCs/>
                <w:caps/>
                <w:noProof/>
                <w:kern w:val="32"/>
                <w:sz w:val="28"/>
                <w:szCs w:val="28"/>
                <w:lang w:eastAsia="ru-RU"/>
              </w:rPr>
              <w:t xml:space="preserve">пРИЛОЖЕНИЕ Б </w:t>
            </w:r>
          </w:hyperlink>
          <w:hyperlink w:anchor="_Toc475804927" w:history="1">
            <w:r w:rsidR="00640CC3" w:rsidRPr="00640CC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Отчет о прибыля</w:t>
            </w:r>
            <w:r w:rsidR="0010613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 xml:space="preserve">х и убытках ООО «Мостхим-ЛКМ» </w:t>
            </w:r>
            <w:r w:rsidR="00640CC3" w:rsidRPr="00640CC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 xml:space="preserve">за </w:t>
            </w:r>
            <w:r w:rsidR="006F4C31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2017</w:t>
            </w:r>
            <w:r w:rsidR="00640CC3" w:rsidRPr="00640CC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 xml:space="preserve"> г.</w:t>
            </w:r>
            <w:r w:rsidR="00640CC3" w:rsidRPr="00640C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00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</w:hyperlink>
        </w:p>
        <w:p w:rsidR="00E00D33" w:rsidRPr="00E00D33" w:rsidRDefault="00E00D33" w:rsidP="00E00D33"/>
        <w:p w:rsidR="003552CF" w:rsidRDefault="003552CF" w:rsidP="00640CC3">
          <w:pPr>
            <w:spacing w:after="0" w:line="360" w:lineRule="exact"/>
            <w:jc w:val="both"/>
          </w:pPr>
          <w:r w:rsidRPr="00640CC3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3552CF" w:rsidRDefault="003552CF" w:rsidP="003552CF">
      <w:pPr>
        <w:pStyle w:val="Heading1"/>
        <w:spacing w:before="0" w:line="360" w:lineRule="exact"/>
        <w:jc w:val="center"/>
        <w:rPr>
          <w:rFonts w:asciiTheme="minorHAnsi" w:hAnsiTheme="minorHAnsi" w:cs="Times New Roman"/>
          <w:caps/>
          <w:color w:val="auto"/>
          <w:sz w:val="32"/>
        </w:rPr>
      </w:pPr>
    </w:p>
    <w:p w:rsidR="003552CF" w:rsidRDefault="003552CF">
      <w:pPr>
        <w:rPr>
          <w:rFonts w:ascii="Times New Roman Полужирный" w:eastAsiaTheme="majorEastAsia" w:hAnsi="Times New Roman Полужирный" w:cs="Times New Roman"/>
          <w:b/>
          <w:bCs/>
          <w:caps/>
          <w:sz w:val="32"/>
          <w:szCs w:val="28"/>
        </w:rPr>
      </w:pPr>
      <w:r>
        <w:rPr>
          <w:rFonts w:ascii="Times New Roman Полужирный" w:hAnsi="Times New Roman Полужирный" w:cs="Times New Roman"/>
          <w:caps/>
          <w:sz w:val="32"/>
        </w:rPr>
        <w:br w:type="page"/>
      </w:r>
      <w:bookmarkStart w:id="0" w:name="_GoBack"/>
      <w:bookmarkEnd w:id="0"/>
    </w:p>
    <w:p w:rsidR="003552CF" w:rsidRPr="007678AE" w:rsidRDefault="003552CF" w:rsidP="003552CF">
      <w:pPr>
        <w:pStyle w:val="Heading1"/>
        <w:spacing w:before="0" w:line="360" w:lineRule="exact"/>
        <w:jc w:val="center"/>
        <w:rPr>
          <w:rFonts w:asciiTheme="minorHAnsi" w:hAnsiTheme="minorHAnsi" w:cs="Times New Roman"/>
          <w:b w:val="0"/>
          <w:caps/>
          <w:color w:val="auto"/>
          <w:sz w:val="32"/>
        </w:rPr>
      </w:pPr>
      <w:bookmarkStart w:id="1" w:name="_Toc475804915"/>
      <w:r w:rsidRPr="007678AE">
        <w:rPr>
          <w:rFonts w:ascii="Times New Roman Полужирный" w:hAnsi="Times New Roman Полужирный" w:cs="Times New Roman"/>
          <w:b w:val="0"/>
          <w:caps/>
          <w:color w:val="auto"/>
          <w:sz w:val="32"/>
        </w:rPr>
        <w:lastRenderedPageBreak/>
        <w:t>Введение</w:t>
      </w:r>
      <w:bookmarkEnd w:id="1"/>
    </w:p>
    <w:p w:rsidR="00031D4E" w:rsidRDefault="00031D4E" w:rsidP="00031D4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31D4E" w:rsidRDefault="00031D4E" w:rsidP="00031D4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31D4E" w:rsidRPr="000F2665" w:rsidRDefault="00031D4E" w:rsidP="00E61E15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Ознакомительная </w:t>
      </w:r>
      <w:r w:rsidRPr="000F2665">
        <w:rPr>
          <w:rFonts w:ascii="Times New Roman" w:hAnsi="Times New Roman" w:cs="Times New Roman"/>
          <w:sz w:val="28"/>
          <w:szCs w:val="28"/>
        </w:rPr>
        <w:t>практика проводится на предприятиях различных форм собственности Республик</w:t>
      </w:r>
      <w:r w:rsidR="00E61E15">
        <w:rPr>
          <w:rFonts w:ascii="Times New Roman" w:hAnsi="Times New Roman" w:cs="Times New Roman"/>
          <w:sz w:val="28"/>
          <w:szCs w:val="28"/>
        </w:rPr>
        <w:t xml:space="preserve">и Беларусь и является одним из </w:t>
      </w:r>
      <w:r w:rsidRPr="000F2665">
        <w:rPr>
          <w:rFonts w:ascii="Times New Roman" w:hAnsi="Times New Roman" w:cs="Times New Roman"/>
          <w:sz w:val="28"/>
          <w:szCs w:val="28"/>
        </w:rPr>
        <w:t xml:space="preserve">этапов в системе подготовки специалистов экономического профиля. Одним из таких предприятий является </w:t>
      </w:r>
      <w:r w:rsidR="00E61E15" w:rsidRPr="00CB2FB5">
        <w:rPr>
          <w:rFonts w:ascii="Times New Roman" w:hAnsi="Times New Roman" w:cs="Times New Roman"/>
          <w:bCs/>
          <w:sz w:val="28"/>
        </w:rPr>
        <w:t>ООО «Мостхим-</w:t>
      </w:r>
      <w:r w:rsidR="0010613B">
        <w:rPr>
          <w:rFonts w:ascii="Times New Roman" w:hAnsi="Times New Roman" w:cs="Times New Roman"/>
          <w:bCs/>
          <w:sz w:val="28"/>
        </w:rPr>
        <w:t>ЛКМ</w:t>
      </w:r>
      <w:r w:rsidR="00E61E15" w:rsidRPr="00CB2FB5">
        <w:rPr>
          <w:rFonts w:ascii="Times New Roman" w:hAnsi="Times New Roman" w:cs="Times New Roman"/>
          <w:bCs/>
          <w:sz w:val="28"/>
        </w:rPr>
        <w:t>»</w:t>
      </w:r>
      <w:r w:rsidR="00E61E15">
        <w:rPr>
          <w:rFonts w:ascii="Times New Roman" w:hAnsi="Times New Roman" w:cs="Times New Roman"/>
          <w:sz w:val="28"/>
          <w:szCs w:val="28"/>
        </w:rPr>
        <w:t>.</w:t>
      </w:r>
    </w:p>
    <w:p w:rsidR="00031D4E" w:rsidRPr="000F2665" w:rsidRDefault="00031D4E" w:rsidP="00E61E15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2665">
        <w:rPr>
          <w:rFonts w:ascii="Times New Roman" w:hAnsi="Times New Roman" w:cs="Times New Roman"/>
          <w:sz w:val="28"/>
          <w:szCs w:val="28"/>
        </w:rPr>
        <w:t xml:space="preserve">Задачами </w:t>
      </w:r>
      <w:r w:rsidR="006967B3">
        <w:rPr>
          <w:rFonts w:ascii="Times New Roman" w:hAnsi="Times New Roman" w:cs="Times New Roman"/>
          <w:sz w:val="28"/>
          <w:szCs w:val="28"/>
        </w:rPr>
        <w:t>преддипломной</w:t>
      </w:r>
      <w:r w:rsidRPr="000F2665">
        <w:rPr>
          <w:rFonts w:ascii="Times New Roman" w:hAnsi="Times New Roman" w:cs="Times New Roman"/>
          <w:sz w:val="28"/>
          <w:szCs w:val="28"/>
        </w:rPr>
        <w:t xml:space="preserve"> практики являются:</w:t>
      </w:r>
    </w:p>
    <w:p w:rsidR="00031D4E" w:rsidRPr="00E61E15" w:rsidRDefault="00031D4E" w:rsidP="00E61E15">
      <w:pPr>
        <w:pStyle w:val="ListParagraph"/>
        <w:numPr>
          <w:ilvl w:val="0"/>
          <w:numId w:val="11"/>
        </w:numPr>
        <w:spacing w:after="0" w:line="360" w:lineRule="exac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1E15">
        <w:rPr>
          <w:rFonts w:ascii="Times New Roman" w:hAnsi="Times New Roman" w:cs="Times New Roman"/>
          <w:sz w:val="28"/>
          <w:szCs w:val="28"/>
        </w:rPr>
        <w:t xml:space="preserve">изучение и анализ </w:t>
      </w:r>
      <w:r w:rsidR="00E61E15" w:rsidRPr="00E61E15">
        <w:rPr>
          <w:rFonts w:ascii="Times New Roman" w:hAnsi="Times New Roman" w:cs="Times New Roman"/>
          <w:sz w:val="28"/>
          <w:szCs w:val="28"/>
        </w:rPr>
        <w:t>документов, регламентирующих деятельность предприятия;</w:t>
      </w:r>
    </w:p>
    <w:p w:rsidR="00031D4E" w:rsidRPr="00E61E15" w:rsidRDefault="00E61E15" w:rsidP="00E61E15">
      <w:pPr>
        <w:pStyle w:val="ListParagraph"/>
        <w:numPr>
          <w:ilvl w:val="0"/>
          <w:numId w:val="11"/>
        </w:numPr>
        <w:spacing w:after="0" w:line="360" w:lineRule="exac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1E15">
        <w:rPr>
          <w:rFonts w:ascii="Times New Roman" w:hAnsi="Times New Roman" w:cs="Times New Roman"/>
          <w:sz w:val="28"/>
          <w:szCs w:val="28"/>
        </w:rPr>
        <w:t>изучение организационно-управленческой структуры предприятия;</w:t>
      </w:r>
    </w:p>
    <w:p w:rsidR="00031D4E" w:rsidRPr="00E61E15" w:rsidRDefault="00E61E15" w:rsidP="00E61E15">
      <w:pPr>
        <w:pStyle w:val="ListParagraph"/>
        <w:numPr>
          <w:ilvl w:val="0"/>
          <w:numId w:val="11"/>
        </w:numPr>
        <w:spacing w:after="0" w:line="360" w:lineRule="exac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1E15">
        <w:rPr>
          <w:rFonts w:ascii="Times New Roman" w:hAnsi="Times New Roman" w:cs="Times New Roman"/>
          <w:sz w:val="28"/>
          <w:szCs w:val="28"/>
        </w:rPr>
        <w:t>проведение анализа производственно-хозяйственной деятельности предприятия;</w:t>
      </w:r>
    </w:p>
    <w:p w:rsidR="00031D4E" w:rsidRPr="00CB30C0" w:rsidRDefault="00031D4E" w:rsidP="00E61E15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2665">
        <w:rPr>
          <w:rFonts w:ascii="Times New Roman" w:hAnsi="Times New Roman" w:cs="Times New Roman"/>
          <w:sz w:val="28"/>
          <w:szCs w:val="28"/>
        </w:rPr>
        <w:t xml:space="preserve">Целью практики на </w:t>
      </w:r>
      <w:r w:rsidR="00E61E15" w:rsidRPr="00CB2FB5">
        <w:rPr>
          <w:rFonts w:ascii="Times New Roman" w:hAnsi="Times New Roman" w:cs="Times New Roman"/>
          <w:bCs/>
          <w:sz w:val="28"/>
        </w:rPr>
        <w:t>ООО «Мостхим-</w:t>
      </w:r>
      <w:r w:rsidR="0010613B">
        <w:rPr>
          <w:rFonts w:ascii="Times New Roman" w:hAnsi="Times New Roman" w:cs="Times New Roman"/>
          <w:bCs/>
          <w:sz w:val="28"/>
        </w:rPr>
        <w:t>ЛКМ</w:t>
      </w:r>
      <w:r w:rsidR="00E61E15" w:rsidRPr="00CB2FB5">
        <w:rPr>
          <w:rFonts w:ascii="Times New Roman" w:hAnsi="Times New Roman" w:cs="Times New Roman"/>
          <w:bCs/>
          <w:sz w:val="28"/>
        </w:rPr>
        <w:t>»</w:t>
      </w:r>
      <w:r w:rsidRPr="000F2665">
        <w:rPr>
          <w:rFonts w:ascii="Times New Roman" w:hAnsi="Times New Roman" w:cs="Times New Roman"/>
          <w:sz w:val="28"/>
          <w:szCs w:val="28"/>
        </w:rPr>
        <w:t xml:space="preserve"> является закрепление и углубление знаний, полученных во время обучения в университете, приобретение практических навыков работы по специальности в </w:t>
      </w:r>
      <w:r>
        <w:rPr>
          <w:rFonts w:ascii="Times New Roman" w:hAnsi="Times New Roman" w:cs="Times New Roman"/>
          <w:sz w:val="28"/>
          <w:szCs w:val="28"/>
        </w:rPr>
        <w:t xml:space="preserve">реальных </w:t>
      </w:r>
      <w:r w:rsidRPr="000F2665">
        <w:rPr>
          <w:rFonts w:ascii="Times New Roman" w:hAnsi="Times New Roman" w:cs="Times New Roman"/>
          <w:sz w:val="28"/>
          <w:szCs w:val="28"/>
        </w:rPr>
        <w:t>условиях.</w:t>
      </w:r>
    </w:p>
    <w:p w:rsidR="00031D4E" w:rsidRPr="00031D4E" w:rsidRDefault="00031D4E" w:rsidP="00031D4E"/>
    <w:p w:rsidR="003552CF" w:rsidRDefault="003552CF">
      <w:pPr>
        <w:rPr>
          <w:rFonts w:ascii="Times New Roman" w:eastAsiaTheme="majorEastAsia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sz w:val="32"/>
        </w:rPr>
        <w:br w:type="page"/>
      </w:r>
    </w:p>
    <w:p w:rsidR="00754F29" w:rsidRPr="00280E92" w:rsidRDefault="005C5E4F" w:rsidP="00A656C1">
      <w:pPr>
        <w:pStyle w:val="Heading1"/>
        <w:spacing w:before="0" w:line="360" w:lineRule="exact"/>
        <w:ind w:firstLine="709"/>
        <w:jc w:val="center"/>
        <w:rPr>
          <w:rFonts w:ascii="Times New Roman" w:hAnsi="Times New Roman" w:cs="Times New Roman"/>
          <w:b w:val="0"/>
          <w:color w:val="auto"/>
          <w:sz w:val="32"/>
        </w:rPr>
      </w:pPr>
      <w:bookmarkStart w:id="2" w:name="_Toc475804916"/>
      <w:r w:rsidRPr="00280E92">
        <w:rPr>
          <w:rFonts w:ascii="Times New Roman" w:hAnsi="Times New Roman" w:cs="Times New Roman"/>
          <w:b w:val="0"/>
          <w:color w:val="auto"/>
          <w:sz w:val="32"/>
        </w:rPr>
        <w:lastRenderedPageBreak/>
        <w:t xml:space="preserve">1 </w:t>
      </w:r>
      <w:bookmarkEnd w:id="2"/>
      <w:r w:rsidR="00A656C1" w:rsidRPr="00280E92">
        <w:rPr>
          <w:rFonts w:ascii="Times New Roman" w:hAnsi="Times New Roman" w:cs="Times New Roman"/>
          <w:b w:val="0"/>
          <w:color w:val="auto"/>
          <w:sz w:val="32"/>
        </w:rPr>
        <w:t>РУКОВОДИТЕЛЬНЫЕ ДОКУМЕНТЫ, РЕГЛАМЕНТИРУЮЩИЕ ДЕЯТЕЛЬНОСТЬ ПРЕДПРИЯТИЯ</w:t>
      </w:r>
    </w:p>
    <w:p w:rsidR="005C5E4F" w:rsidRPr="00A656C1" w:rsidRDefault="005C5E4F" w:rsidP="005C5E4F"/>
    <w:p w:rsidR="005C5E4F" w:rsidRPr="00CB2FB5" w:rsidRDefault="005C5E4F" w:rsidP="005C5E4F">
      <w:pPr>
        <w:spacing w:after="0" w:line="360" w:lineRule="exact"/>
        <w:ind w:firstLine="709"/>
        <w:jc w:val="both"/>
        <w:rPr>
          <w:rFonts w:ascii="Times New Roman" w:hAnsi="Times New Roman" w:cs="Times New Roman"/>
          <w:bCs/>
          <w:sz w:val="28"/>
        </w:rPr>
      </w:pPr>
      <w:r w:rsidRPr="00CB2FB5">
        <w:rPr>
          <w:rFonts w:ascii="Times New Roman" w:hAnsi="Times New Roman" w:cs="Times New Roman"/>
          <w:bCs/>
          <w:sz w:val="28"/>
        </w:rPr>
        <w:t>Условия нормативно-правового обеспечения любой организации зависят от формы собственности. Учредительными документами общества с ограниченной ответственностью «Мостхим-</w:t>
      </w:r>
      <w:r w:rsidR="0010613B">
        <w:rPr>
          <w:rFonts w:ascii="Times New Roman" w:hAnsi="Times New Roman" w:cs="Times New Roman"/>
          <w:bCs/>
          <w:sz w:val="28"/>
        </w:rPr>
        <w:t>ЛКМ</w:t>
      </w:r>
      <w:r w:rsidRPr="00CB2FB5">
        <w:rPr>
          <w:rFonts w:ascii="Times New Roman" w:hAnsi="Times New Roman" w:cs="Times New Roman"/>
          <w:bCs/>
          <w:sz w:val="28"/>
        </w:rPr>
        <w:t xml:space="preserve">» является </w:t>
      </w:r>
      <w:r w:rsidR="006E7CD1" w:rsidRPr="00CB2FB5">
        <w:rPr>
          <w:rFonts w:ascii="Times New Roman" w:hAnsi="Times New Roman" w:cs="Times New Roman"/>
          <w:bCs/>
          <w:sz w:val="28"/>
        </w:rPr>
        <w:t>соответственно,</w:t>
      </w:r>
      <w:r w:rsidRPr="00CB2FB5">
        <w:rPr>
          <w:rFonts w:ascii="Times New Roman" w:hAnsi="Times New Roman" w:cs="Times New Roman"/>
          <w:bCs/>
          <w:sz w:val="28"/>
        </w:rPr>
        <w:t xml:space="preserve"> как устав, так и учредительный договор. </w:t>
      </w:r>
    </w:p>
    <w:p w:rsidR="005C5E4F" w:rsidRPr="00CB2FB5" w:rsidRDefault="005C5E4F" w:rsidP="005C5E4F">
      <w:pPr>
        <w:spacing w:after="0" w:line="360" w:lineRule="exact"/>
        <w:ind w:firstLine="709"/>
        <w:jc w:val="both"/>
        <w:rPr>
          <w:rFonts w:ascii="Times New Roman" w:hAnsi="Times New Roman" w:cs="Times New Roman"/>
          <w:bCs/>
          <w:sz w:val="28"/>
        </w:rPr>
      </w:pPr>
      <w:r w:rsidRPr="00CB2FB5">
        <w:rPr>
          <w:rFonts w:ascii="Times New Roman" w:hAnsi="Times New Roman" w:cs="Times New Roman"/>
          <w:bCs/>
          <w:sz w:val="28"/>
        </w:rPr>
        <w:t>Учредительный договор - договор, заключаемый между учредителями юридического лица при его создании.</w:t>
      </w:r>
    </w:p>
    <w:p w:rsidR="005C5E4F" w:rsidRPr="00CB2FB5" w:rsidRDefault="005C5E4F" w:rsidP="005C5E4F">
      <w:pPr>
        <w:spacing w:after="0" w:line="360" w:lineRule="exact"/>
        <w:ind w:firstLine="709"/>
        <w:jc w:val="both"/>
        <w:rPr>
          <w:rFonts w:ascii="Times New Roman" w:hAnsi="Times New Roman" w:cs="Times New Roman"/>
          <w:bCs/>
          <w:sz w:val="28"/>
        </w:rPr>
      </w:pPr>
      <w:r w:rsidRPr="00CB2FB5">
        <w:rPr>
          <w:rFonts w:ascii="Times New Roman" w:hAnsi="Times New Roman" w:cs="Times New Roman"/>
          <w:bCs/>
          <w:sz w:val="28"/>
        </w:rPr>
        <w:t xml:space="preserve">Устав - свод правил, регулирующих организацию и порядок деятельности в какой-либо определённой сфере отношений или какого-либо государственного органа, предприятия, учреждения. </w:t>
      </w:r>
    </w:p>
    <w:p w:rsidR="005C5E4F" w:rsidRPr="00CB2FB5" w:rsidRDefault="005C5E4F" w:rsidP="005C5E4F">
      <w:pPr>
        <w:spacing w:after="0" w:line="360" w:lineRule="exact"/>
        <w:ind w:firstLine="709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Устав </w:t>
      </w:r>
      <w:r w:rsidRPr="00CB2FB5">
        <w:rPr>
          <w:rFonts w:ascii="Times New Roman" w:hAnsi="Times New Roman" w:cs="Times New Roman"/>
          <w:bCs/>
          <w:sz w:val="28"/>
        </w:rPr>
        <w:t xml:space="preserve">организации был утверждён учредительным собранием 1-го ноября 2011 года и прошёл государственную регистрацию 8 ноября 2011 года. </w:t>
      </w:r>
    </w:p>
    <w:p w:rsidR="005C5E4F" w:rsidRPr="00CB2FB5" w:rsidRDefault="005C5E4F" w:rsidP="005C5E4F">
      <w:pPr>
        <w:spacing w:after="0" w:line="360" w:lineRule="exact"/>
        <w:ind w:firstLine="709"/>
        <w:jc w:val="both"/>
        <w:rPr>
          <w:rFonts w:ascii="Times New Roman" w:hAnsi="Times New Roman" w:cs="Times New Roman"/>
          <w:bCs/>
          <w:sz w:val="28"/>
        </w:rPr>
      </w:pPr>
      <w:r w:rsidRPr="00CB2FB5">
        <w:rPr>
          <w:rFonts w:ascii="Times New Roman" w:hAnsi="Times New Roman" w:cs="Times New Roman"/>
          <w:bCs/>
          <w:sz w:val="28"/>
        </w:rPr>
        <w:t>ООО «Мостхим-</w:t>
      </w:r>
      <w:r w:rsidR="0010613B">
        <w:rPr>
          <w:rFonts w:ascii="Times New Roman" w:hAnsi="Times New Roman" w:cs="Times New Roman"/>
          <w:bCs/>
          <w:sz w:val="28"/>
        </w:rPr>
        <w:t>ЛКМ</w:t>
      </w:r>
      <w:r w:rsidRPr="00CB2FB5">
        <w:rPr>
          <w:rFonts w:ascii="Times New Roman" w:hAnsi="Times New Roman" w:cs="Times New Roman"/>
          <w:bCs/>
          <w:sz w:val="28"/>
        </w:rPr>
        <w:t xml:space="preserve">» был зарегистрирован 8 ноября 2011 года в Едином регистре юридических лиц и индивидуальных предпринимателей под регистрационным номером 191592277. Участниками общества являются: Ефименкова Н. И. и Матвиевская Г. В. Зарегистрирована организация по адресу: город Минск, улица Уручская, дом 21 Б. </w:t>
      </w:r>
    </w:p>
    <w:p w:rsidR="005C5E4F" w:rsidRPr="00CB2FB5" w:rsidRDefault="005C5E4F" w:rsidP="005C5E4F">
      <w:pPr>
        <w:spacing w:after="0" w:line="360" w:lineRule="exact"/>
        <w:ind w:firstLine="709"/>
        <w:jc w:val="both"/>
        <w:rPr>
          <w:rFonts w:ascii="Times New Roman" w:hAnsi="Times New Roman" w:cs="Times New Roman"/>
          <w:bCs/>
          <w:sz w:val="28"/>
        </w:rPr>
      </w:pPr>
      <w:r w:rsidRPr="00CB2FB5">
        <w:rPr>
          <w:rFonts w:ascii="Times New Roman" w:hAnsi="Times New Roman" w:cs="Times New Roman"/>
          <w:bCs/>
          <w:sz w:val="28"/>
        </w:rPr>
        <w:t>Уставной фонд Общества в сумме составлял 1 миллион белор</w:t>
      </w:r>
      <w:r w:rsidR="006E7CD1">
        <w:rPr>
          <w:rFonts w:ascii="Times New Roman" w:hAnsi="Times New Roman" w:cs="Times New Roman"/>
          <w:bCs/>
          <w:sz w:val="28"/>
        </w:rPr>
        <w:t>усских рублей,</w:t>
      </w:r>
      <w:r w:rsidRPr="00CB2FB5">
        <w:rPr>
          <w:rFonts w:ascii="Times New Roman" w:hAnsi="Times New Roman" w:cs="Times New Roman"/>
          <w:bCs/>
          <w:sz w:val="28"/>
        </w:rPr>
        <w:t xml:space="preserve"> однако 10 января </w:t>
      </w:r>
      <w:r w:rsidR="006F4C31">
        <w:rPr>
          <w:rFonts w:ascii="Times New Roman" w:hAnsi="Times New Roman" w:cs="Times New Roman"/>
          <w:bCs/>
          <w:sz w:val="28"/>
        </w:rPr>
        <w:t>2015</w:t>
      </w:r>
      <w:r w:rsidRPr="00CB2FB5">
        <w:rPr>
          <w:rFonts w:ascii="Times New Roman" w:hAnsi="Times New Roman" w:cs="Times New Roman"/>
          <w:bCs/>
          <w:sz w:val="28"/>
        </w:rPr>
        <w:t xml:space="preserve"> года в соответствии с протоколом №4 Учредительного собрания ООО «Мостхим-</w:t>
      </w:r>
      <w:r w:rsidR="0010613B">
        <w:rPr>
          <w:rFonts w:ascii="Times New Roman" w:hAnsi="Times New Roman" w:cs="Times New Roman"/>
          <w:bCs/>
          <w:sz w:val="28"/>
        </w:rPr>
        <w:t>ЛКМ</w:t>
      </w:r>
      <w:r w:rsidR="006E7CD1">
        <w:rPr>
          <w:rFonts w:ascii="Times New Roman" w:hAnsi="Times New Roman" w:cs="Times New Roman"/>
          <w:bCs/>
          <w:sz w:val="28"/>
        </w:rPr>
        <w:t>»</w:t>
      </w:r>
      <w:r w:rsidRPr="00CB2FB5">
        <w:rPr>
          <w:rFonts w:ascii="Times New Roman" w:hAnsi="Times New Roman" w:cs="Times New Roman"/>
          <w:bCs/>
          <w:sz w:val="28"/>
        </w:rPr>
        <w:t xml:space="preserve"> было принято решение: увеличить Уставной фонд на 399 000 000 белорусских рублей, внести каждому из участников Общества доли по 50 %. </w:t>
      </w:r>
    </w:p>
    <w:p w:rsidR="005C5E4F" w:rsidRPr="00CB2FB5" w:rsidRDefault="005C5E4F" w:rsidP="005C5E4F">
      <w:pPr>
        <w:spacing w:after="0" w:line="360" w:lineRule="exact"/>
        <w:ind w:firstLine="709"/>
        <w:jc w:val="both"/>
        <w:rPr>
          <w:rFonts w:ascii="Times New Roman" w:hAnsi="Times New Roman" w:cs="Times New Roman"/>
          <w:bCs/>
          <w:sz w:val="28"/>
        </w:rPr>
      </w:pPr>
      <w:r w:rsidRPr="00CB2FB5">
        <w:rPr>
          <w:rFonts w:ascii="Times New Roman" w:hAnsi="Times New Roman" w:cs="Times New Roman"/>
          <w:bCs/>
          <w:sz w:val="28"/>
        </w:rPr>
        <w:t>Общество имеет самостоятельный баланс, круглую печать с указанием полного наименования, угловой штамп, свой бланк, банковский счет, осуществляет владение, пользование и распоряжение своим имуществом в соответствии с целями своей деятельности и назначением имущества. Общество является самостоятельной хозяйственной единицей, действующей на основе полного хозяйственного расчета, самофинансирования и самоокупаемости.</w:t>
      </w:r>
    </w:p>
    <w:p w:rsidR="00DB26CB" w:rsidRDefault="00031D4E" w:rsidP="00031D4E">
      <w:pPr>
        <w:pStyle w:val="ListParagraph"/>
        <w:spacing w:after="0" w:line="360" w:lineRule="exact"/>
        <w:ind w:left="0" w:firstLine="709"/>
        <w:jc w:val="both"/>
        <w:rPr>
          <w:rFonts w:ascii="Times New Roman" w:hAnsi="Times New Roman" w:cs="Times New Roman"/>
          <w:bCs/>
          <w:sz w:val="28"/>
        </w:rPr>
      </w:pPr>
      <w:r w:rsidRPr="00CB2FB5">
        <w:rPr>
          <w:rFonts w:ascii="Times New Roman" w:hAnsi="Times New Roman" w:cs="Times New Roman"/>
          <w:bCs/>
          <w:sz w:val="28"/>
        </w:rPr>
        <w:t>Ассортимент продукции является одним из важнейших показателей конкурентоспособности предприятия на рынке товаров и услуг. Поэтому в ООО «Мостхим-</w:t>
      </w:r>
      <w:r w:rsidR="0010613B">
        <w:rPr>
          <w:rFonts w:ascii="Times New Roman" w:hAnsi="Times New Roman" w:cs="Times New Roman"/>
          <w:bCs/>
          <w:sz w:val="28"/>
        </w:rPr>
        <w:t>ЛКМ</w:t>
      </w:r>
      <w:r w:rsidRPr="00CB2FB5">
        <w:rPr>
          <w:rFonts w:ascii="Times New Roman" w:hAnsi="Times New Roman" w:cs="Times New Roman"/>
          <w:bCs/>
          <w:sz w:val="28"/>
        </w:rPr>
        <w:t xml:space="preserve">» этому вопросу уделяют большое внимание. Ассортимент в этой компании очень широк. В ассортименте есть такие марки как POZITIV, Green Lemon, Аква-Колор, ВГТ, Евролюкс, Рэндом Хаус, Текс, Финоколор, Эмпилс. </w:t>
      </w:r>
    </w:p>
    <w:p w:rsidR="00031D4E" w:rsidRPr="00CB2FB5" w:rsidRDefault="00031D4E" w:rsidP="00031D4E">
      <w:pPr>
        <w:pStyle w:val="ListParagraph"/>
        <w:spacing w:after="0" w:line="360" w:lineRule="exact"/>
        <w:ind w:left="0" w:firstLine="709"/>
        <w:jc w:val="both"/>
        <w:rPr>
          <w:rFonts w:ascii="Times New Roman" w:hAnsi="Times New Roman" w:cs="Times New Roman"/>
          <w:bCs/>
          <w:sz w:val="28"/>
        </w:rPr>
      </w:pPr>
      <w:r w:rsidRPr="00CB2FB5">
        <w:rPr>
          <w:rFonts w:ascii="Times New Roman" w:hAnsi="Times New Roman" w:cs="Times New Roman"/>
          <w:bCs/>
          <w:sz w:val="28"/>
        </w:rPr>
        <w:t>«Мостхим-</w:t>
      </w:r>
      <w:r w:rsidR="0010613B">
        <w:rPr>
          <w:rFonts w:ascii="Times New Roman" w:hAnsi="Times New Roman" w:cs="Times New Roman"/>
          <w:bCs/>
          <w:sz w:val="28"/>
        </w:rPr>
        <w:t>ЛКМ</w:t>
      </w:r>
      <w:r w:rsidRPr="00CB2FB5">
        <w:rPr>
          <w:rFonts w:ascii="Times New Roman" w:hAnsi="Times New Roman" w:cs="Times New Roman"/>
          <w:bCs/>
          <w:sz w:val="28"/>
        </w:rPr>
        <w:t>» реализует:</w:t>
      </w:r>
    </w:p>
    <w:p w:rsidR="00031D4E" w:rsidRPr="00CB2FB5" w:rsidRDefault="00031D4E" w:rsidP="00031D4E">
      <w:pPr>
        <w:pStyle w:val="ListParagraph"/>
        <w:numPr>
          <w:ilvl w:val="0"/>
          <w:numId w:val="9"/>
        </w:numPr>
        <w:tabs>
          <w:tab w:val="left" w:pos="1134"/>
          <w:tab w:val="left" w:pos="1276"/>
        </w:tabs>
        <w:spacing w:after="0" w:line="360" w:lineRule="exact"/>
        <w:ind w:left="0" w:firstLine="709"/>
        <w:contextualSpacing/>
        <w:jc w:val="both"/>
        <w:rPr>
          <w:rFonts w:ascii="Times New Roman" w:hAnsi="Times New Roman" w:cs="Times New Roman"/>
          <w:bCs/>
          <w:sz w:val="28"/>
        </w:rPr>
      </w:pPr>
      <w:r w:rsidRPr="00CB2FB5">
        <w:rPr>
          <w:rFonts w:ascii="Times New Roman" w:hAnsi="Times New Roman" w:cs="Times New Roman"/>
          <w:bCs/>
          <w:sz w:val="28"/>
        </w:rPr>
        <w:t>декоративные покрытия;</w:t>
      </w:r>
    </w:p>
    <w:p w:rsidR="00031D4E" w:rsidRPr="00CB2FB5" w:rsidRDefault="00031D4E" w:rsidP="00031D4E">
      <w:pPr>
        <w:pStyle w:val="ListParagraph"/>
        <w:numPr>
          <w:ilvl w:val="0"/>
          <w:numId w:val="9"/>
        </w:numPr>
        <w:tabs>
          <w:tab w:val="left" w:pos="1134"/>
          <w:tab w:val="left" w:pos="1276"/>
        </w:tabs>
        <w:spacing w:after="0" w:line="360" w:lineRule="exact"/>
        <w:ind w:left="0" w:firstLine="709"/>
        <w:contextualSpacing/>
        <w:jc w:val="both"/>
        <w:rPr>
          <w:rFonts w:ascii="Times New Roman" w:hAnsi="Times New Roman" w:cs="Times New Roman"/>
          <w:bCs/>
          <w:sz w:val="28"/>
        </w:rPr>
      </w:pPr>
      <w:r w:rsidRPr="00CB2FB5">
        <w:rPr>
          <w:rFonts w:ascii="Times New Roman" w:hAnsi="Times New Roman" w:cs="Times New Roman"/>
          <w:bCs/>
          <w:sz w:val="28"/>
        </w:rPr>
        <w:lastRenderedPageBreak/>
        <w:t>эмали и краски</w:t>
      </w:r>
      <w:r>
        <w:rPr>
          <w:rFonts w:ascii="Times New Roman" w:hAnsi="Times New Roman" w:cs="Times New Roman"/>
          <w:bCs/>
          <w:sz w:val="28"/>
        </w:rPr>
        <w:t>;</w:t>
      </w:r>
    </w:p>
    <w:p w:rsidR="00031D4E" w:rsidRPr="00CB2FB5" w:rsidRDefault="00031D4E" w:rsidP="00031D4E">
      <w:pPr>
        <w:pStyle w:val="ListParagraph"/>
        <w:numPr>
          <w:ilvl w:val="0"/>
          <w:numId w:val="9"/>
        </w:numPr>
        <w:tabs>
          <w:tab w:val="left" w:pos="1134"/>
          <w:tab w:val="left" w:pos="1276"/>
        </w:tabs>
        <w:spacing w:after="0" w:line="360" w:lineRule="exact"/>
        <w:ind w:left="0" w:firstLine="709"/>
        <w:contextualSpacing/>
        <w:jc w:val="both"/>
        <w:rPr>
          <w:rFonts w:ascii="Times New Roman" w:hAnsi="Times New Roman" w:cs="Times New Roman"/>
          <w:bCs/>
          <w:sz w:val="28"/>
        </w:rPr>
      </w:pPr>
      <w:r w:rsidRPr="00CB2FB5">
        <w:rPr>
          <w:rFonts w:ascii="Times New Roman" w:hAnsi="Times New Roman" w:cs="Times New Roman"/>
          <w:bCs/>
          <w:sz w:val="28"/>
        </w:rPr>
        <w:t>лаки;</w:t>
      </w:r>
    </w:p>
    <w:p w:rsidR="00031D4E" w:rsidRPr="00CB2FB5" w:rsidRDefault="00031D4E" w:rsidP="00031D4E">
      <w:pPr>
        <w:pStyle w:val="ListParagraph"/>
        <w:numPr>
          <w:ilvl w:val="0"/>
          <w:numId w:val="9"/>
        </w:numPr>
        <w:tabs>
          <w:tab w:val="left" w:pos="1134"/>
          <w:tab w:val="left" w:pos="1276"/>
        </w:tabs>
        <w:spacing w:after="0" w:line="360" w:lineRule="exact"/>
        <w:ind w:left="0" w:firstLine="709"/>
        <w:contextualSpacing/>
        <w:jc w:val="both"/>
        <w:rPr>
          <w:rFonts w:ascii="Times New Roman" w:hAnsi="Times New Roman" w:cs="Times New Roman"/>
          <w:bCs/>
          <w:sz w:val="28"/>
        </w:rPr>
      </w:pPr>
      <w:r w:rsidRPr="00CB2FB5">
        <w:rPr>
          <w:rFonts w:ascii="Times New Roman" w:hAnsi="Times New Roman" w:cs="Times New Roman"/>
          <w:bCs/>
          <w:sz w:val="28"/>
        </w:rPr>
        <w:t>растворители;</w:t>
      </w:r>
    </w:p>
    <w:p w:rsidR="00031D4E" w:rsidRPr="00CB2FB5" w:rsidRDefault="00031D4E" w:rsidP="00031D4E">
      <w:pPr>
        <w:pStyle w:val="ListParagraph"/>
        <w:numPr>
          <w:ilvl w:val="0"/>
          <w:numId w:val="9"/>
        </w:numPr>
        <w:tabs>
          <w:tab w:val="left" w:pos="1134"/>
          <w:tab w:val="left" w:pos="1276"/>
        </w:tabs>
        <w:spacing w:after="0" w:line="360" w:lineRule="exact"/>
        <w:ind w:left="0" w:firstLine="709"/>
        <w:contextualSpacing/>
        <w:jc w:val="both"/>
        <w:rPr>
          <w:rFonts w:ascii="Times New Roman" w:hAnsi="Times New Roman" w:cs="Times New Roman"/>
          <w:bCs/>
          <w:sz w:val="28"/>
        </w:rPr>
      </w:pPr>
      <w:r w:rsidRPr="00CB2FB5">
        <w:rPr>
          <w:rFonts w:ascii="Times New Roman" w:hAnsi="Times New Roman" w:cs="Times New Roman"/>
          <w:bCs/>
          <w:sz w:val="28"/>
        </w:rPr>
        <w:t>шпатлёвки;</w:t>
      </w:r>
    </w:p>
    <w:p w:rsidR="00031D4E" w:rsidRPr="00CB2FB5" w:rsidRDefault="00031D4E" w:rsidP="00031D4E">
      <w:pPr>
        <w:pStyle w:val="ListParagraph"/>
        <w:numPr>
          <w:ilvl w:val="0"/>
          <w:numId w:val="9"/>
        </w:numPr>
        <w:tabs>
          <w:tab w:val="left" w:pos="1134"/>
          <w:tab w:val="left" w:pos="1276"/>
        </w:tabs>
        <w:spacing w:after="0" w:line="360" w:lineRule="exact"/>
        <w:ind w:left="0" w:firstLine="709"/>
        <w:contextualSpacing/>
        <w:jc w:val="both"/>
        <w:rPr>
          <w:rFonts w:ascii="Times New Roman" w:hAnsi="Times New Roman" w:cs="Times New Roman"/>
          <w:bCs/>
          <w:sz w:val="28"/>
        </w:rPr>
      </w:pPr>
      <w:r w:rsidRPr="00CB2FB5">
        <w:rPr>
          <w:rFonts w:ascii="Times New Roman" w:hAnsi="Times New Roman" w:cs="Times New Roman"/>
          <w:bCs/>
          <w:sz w:val="28"/>
        </w:rPr>
        <w:t>монтажную пену;</w:t>
      </w:r>
    </w:p>
    <w:p w:rsidR="00031D4E" w:rsidRPr="00CB2FB5" w:rsidRDefault="00031D4E" w:rsidP="00031D4E">
      <w:pPr>
        <w:pStyle w:val="ListParagraph"/>
        <w:numPr>
          <w:ilvl w:val="0"/>
          <w:numId w:val="9"/>
        </w:numPr>
        <w:tabs>
          <w:tab w:val="left" w:pos="1134"/>
          <w:tab w:val="left" w:pos="1276"/>
        </w:tabs>
        <w:spacing w:after="0" w:line="360" w:lineRule="exact"/>
        <w:ind w:left="0" w:firstLine="709"/>
        <w:contextualSpacing/>
        <w:jc w:val="both"/>
        <w:rPr>
          <w:rFonts w:ascii="Times New Roman" w:hAnsi="Times New Roman" w:cs="Times New Roman"/>
          <w:bCs/>
          <w:sz w:val="28"/>
        </w:rPr>
      </w:pPr>
      <w:r w:rsidRPr="00CB2FB5">
        <w:rPr>
          <w:rFonts w:ascii="Times New Roman" w:hAnsi="Times New Roman" w:cs="Times New Roman"/>
          <w:bCs/>
          <w:sz w:val="28"/>
        </w:rPr>
        <w:t>строительные инструменты;</w:t>
      </w:r>
    </w:p>
    <w:p w:rsidR="00031D4E" w:rsidRPr="00CB2FB5" w:rsidRDefault="00031D4E" w:rsidP="00031D4E">
      <w:pPr>
        <w:pStyle w:val="ListParagraph"/>
        <w:numPr>
          <w:ilvl w:val="0"/>
          <w:numId w:val="9"/>
        </w:numPr>
        <w:tabs>
          <w:tab w:val="left" w:pos="1134"/>
          <w:tab w:val="left" w:pos="1276"/>
        </w:tabs>
        <w:spacing w:after="0" w:line="360" w:lineRule="exact"/>
        <w:ind w:left="0" w:firstLine="709"/>
        <w:contextualSpacing/>
        <w:jc w:val="both"/>
        <w:rPr>
          <w:rFonts w:ascii="Times New Roman" w:hAnsi="Times New Roman" w:cs="Times New Roman"/>
          <w:bCs/>
          <w:sz w:val="28"/>
        </w:rPr>
      </w:pPr>
      <w:r w:rsidRPr="00CB2FB5">
        <w:rPr>
          <w:rFonts w:ascii="Times New Roman" w:hAnsi="Times New Roman" w:cs="Times New Roman"/>
          <w:bCs/>
          <w:sz w:val="28"/>
        </w:rPr>
        <w:t>огне- и био- защитные составы для древесины;</w:t>
      </w:r>
    </w:p>
    <w:p w:rsidR="00031D4E" w:rsidRPr="00CB2FB5" w:rsidRDefault="00031D4E" w:rsidP="00031D4E">
      <w:pPr>
        <w:pStyle w:val="ListParagraph"/>
        <w:numPr>
          <w:ilvl w:val="0"/>
          <w:numId w:val="9"/>
        </w:numPr>
        <w:tabs>
          <w:tab w:val="left" w:pos="1134"/>
          <w:tab w:val="left" w:pos="1276"/>
        </w:tabs>
        <w:spacing w:after="0" w:line="360" w:lineRule="exact"/>
        <w:ind w:left="0" w:firstLine="709"/>
        <w:contextualSpacing/>
        <w:jc w:val="both"/>
        <w:rPr>
          <w:rFonts w:ascii="Times New Roman" w:hAnsi="Times New Roman" w:cs="Times New Roman"/>
          <w:bCs/>
          <w:sz w:val="28"/>
        </w:rPr>
      </w:pPr>
      <w:r w:rsidRPr="00CB2FB5">
        <w:rPr>
          <w:rFonts w:ascii="Times New Roman" w:hAnsi="Times New Roman" w:cs="Times New Roman"/>
          <w:bCs/>
          <w:sz w:val="28"/>
        </w:rPr>
        <w:t>клей;</w:t>
      </w:r>
    </w:p>
    <w:p w:rsidR="00031D4E" w:rsidRPr="00CB2FB5" w:rsidRDefault="00031D4E" w:rsidP="00031D4E">
      <w:pPr>
        <w:pStyle w:val="ListParagraph"/>
        <w:numPr>
          <w:ilvl w:val="0"/>
          <w:numId w:val="9"/>
        </w:numPr>
        <w:tabs>
          <w:tab w:val="left" w:pos="1134"/>
          <w:tab w:val="left" w:pos="1276"/>
        </w:tabs>
        <w:spacing w:after="0" w:line="360" w:lineRule="exact"/>
        <w:ind w:left="0" w:firstLine="709"/>
        <w:contextualSpacing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  </w:t>
      </w:r>
      <w:r w:rsidRPr="00CB2FB5">
        <w:rPr>
          <w:rFonts w:ascii="Times New Roman" w:hAnsi="Times New Roman" w:cs="Times New Roman"/>
          <w:bCs/>
          <w:sz w:val="28"/>
        </w:rPr>
        <w:t>двери;</w:t>
      </w:r>
    </w:p>
    <w:p w:rsidR="00031D4E" w:rsidRPr="00CB2FB5" w:rsidRDefault="00031D4E" w:rsidP="00031D4E">
      <w:pPr>
        <w:pStyle w:val="ListParagraph"/>
        <w:numPr>
          <w:ilvl w:val="0"/>
          <w:numId w:val="9"/>
        </w:numPr>
        <w:tabs>
          <w:tab w:val="left" w:pos="1134"/>
          <w:tab w:val="left" w:pos="1276"/>
        </w:tabs>
        <w:spacing w:after="0" w:line="360" w:lineRule="exact"/>
        <w:ind w:left="0" w:firstLine="709"/>
        <w:contextualSpacing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  </w:t>
      </w:r>
      <w:r w:rsidRPr="00CB2FB5">
        <w:rPr>
          <w:rFonts w:ascii="Times New Roman" w:hAnsi="Times New Roman" w:cs="Times New Roman"/>
          <w:bCs/>
          <w:sz w:val="28"/>
        </w:rPr>
        <w:t>тепловые пушки;</w:t>
      </w:r>
    </w:p>
    <w:p w:rsidR="00031D4E" w:rsidRPr="00CB2FB5" w:rsidRDefault="00031D4E" w:rsidP="00031D4E">
      <w:pPr>
        <w:pStyle w:val="ListParagraph"/>
        <w:numPr>
          <w:ilvl w:val="0"/>
          <w:numId w:val="9"/>
        </w:numPr>
        <w:tabs>
          <w:tab w:val="left" w:pos="1134"/>
          <w:tab w:val="left" w:pos="1276"/>
        </w:tabs>
        <w:spacing w:after="0" w:line="360" w:lineRule="exact"/>
        <w:ind w:left="0" w:firstLine="709"/>
        <w:contextualSpacing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  </w:t>
      </w:r>
      <w:r w:rsidRPr="00CB2FB5">
        <w:rPr>
          <w:rFonts w:ascii="Times New Roman" w:hAnsi="Times New Roman" w:cs="Times New Roman"/>
          <w:bCs/>
          <w:sz w:val="28"/>
        </w:rPr>
        <w:t>фотообои;</w:t>
      </w:r>
    </w:p>
    <w:p w:rsidR="00031D4E" w:rsidRPr="00CB2FB5" w:rsidRDefault="00031D4E" w:rsidP="00031D4E">
      <w:pPr>
        <w:pStyle w:val="ListParagraph"/>
        <w:numPr>
          <w:ilvl w:val="0"/>
          <w:numId w:val="9"/>
        </w:numPr>
        <w:tabs>
          <w:tab w:val="left" w:pos="1134"/>
          <w:tab w:val="left" w:pos="1276"/>
        </w:tabs>
        <w:spacing w:after="0" w:line="360" w:lineRule="exact"/>
        <w:ind w:left="0" w:firstLine="709"/>
        <w:contextualSpacing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  </w:t>
      </w:r>
      <w:r w:rsidRPr="00CB2FB5">
        <w:rPr>
          <w:rFonts w:ascii="Times New Roman" w:hAnsi="Times New Roman" w:cs="Times New Roman"/>
          <w:bCs/>
          <w:sz w:val="28"/>
        </w:rPr>
        <w:t>декоративные витражные плёнки.</w:t>
      </w:r>
    </w:p>
    <w:p w:rsidR="00031D4E" w:rsidRPr="00031D4E" w:rsidRDefault="00031D4E" w:rsidP="00031D4E">
      <w:pPr>
        <w:spacing w:after="0" w:line="360" w:lineRule="exact"/>
        <w:ind w:firstLine="709"/>
        <w:jc w:val="both"/>
        <w:rPr>
          <w:rFonts w:ascii="Times New Roman" w:hAnsi="Times New Roman" w:cs="Times New Roman"/>
          <w:bCs/>
          <w:sz w:val="28"/>
        </w:rPr>
      </w:pPr>
      <w:r w:rsidRPr="00031D4E">
        <w:rPr>
          <w:rFonts w:ascii="Times New Roman" w:hAnsi="Times New Roman" w:cs="Times New Roman"/>
          <w:bCs/>
          <w:sz w:val="28"/>
        </w:rPr>
        <w:t>Главным способом получения коммерческой информации в ООО «Мостхим-</w:t>
      </w:r>
      <w:r w:rsidR="0010613B">
        <w:rPr>
          <w:rFonts w:ascii="Times New Roman" w:hAnsi="Times New Roman" w:cs="Times New Roman"/>
          <w:bCs/>
          <w:sz w:val="28"/>
        </w:rPr>
        <w:t>ЛКМ</w:t>
      </w:r>
      <w:r w:rsidRPr="00031D4E">
        <w:rPr>
          <w:rFonts w:ascii="Times New Roman" w:hAnsi="Times New Roman" w:cs="Times New Roman"/>
          <w:bCs/>
          <w:sz w:val="28"/>
        </w:rPr>
        <w:t xml:space="preserve">» является поиск информации в интернете, переговоры по телефону, личные встречи с поставщиками и клиентами, а </w:t>
      </w:r>
      <w:r w:rsidR="006E7CD1" w:rsidRPr="00031D4E">
        <w:rPr>
          <w:rFonts w:ascii="Times New Roman" w:hAnsi="Times New Roman" w:cs="Times New Roman"/>
          <w:bCs/>
          <w:sz w:val="28"/>
        </w:rPr>
        <w:t>также</w:t>
      </w:r>
      <w:r w:rsidRPr="00031D4E">
        <w:rPr>
          <w:rFonts w:ascii="Times New Roman" w:hAnsi="Times New Roman" w:cs="Times New Roman"/>
          <w:bCs/>
          <w:sz w:val="28"/>
        </w:rPr>
        <w:t xml:space="preserve"> проведение опросов. Опрос - это метод сбора первичной информации, основанный на непосредственном (беседа, интервью) или опосредованном (анкета) социально-психологическом взаимодействии исследователя и опрашиваемого. Источником информации в данном случае служит словесное или письменное суждение человека. Опросы проводятся в основных торговых точках, в которые поставляется продукция компании, крупных гипермаркетах, строительных рынках, строительных магазинов. В ООО «Мостхим-</w:t>
      </w:r>
      <w:r w:rsidR="0010613B">
        <w:rPr>
          <w:rFonts w:ascii="Times New Roman" w:hAnsi="Times New Roman" w:cs="Times New Roman"/>
          <w:bCs/>
          <w:sz w:val="28"/>
        </w:rPr>
        <w:t>ЛКМ</w:t>
      </w:r>
      <w:r w:rsidRPr="00031D4E">
        <w:rPr>
          <w:rFonts w:ascii="Times New Roman" w:hAnsi="Times New Roman" w:cs="Times New Roman"/>
          <w:bCs/>
          <w:sz w:val="28"/>
        </w:rPr>
        <w:t>» существуют собственно-разработанные примеры опросов.</w:t>
      </w:r>
    </w:p>
    <w:p w:rsidR="002051C1" w:rsidRPr="002051C1" w:rsidRDefault="002051C1" w:rsidP="002051C1">
      <w:pPr>
        <w:spacing w:after="0" w:line="360" w:lineRule="exact"/>
        <w:ind w:firstLine="709"/>
        <w:jc w:val="both"/>
        <w:rPr>
          <w:rFonts w:ascii="Times New Roman" w:hAnsi="Times New Roman" w:cs="Times New Roman"/>
          <w:bCs/>
          <w:sz w:val="28"/>
        </w:rPr>
      </w:pPr>
      <w:r w:rsidRPr="002051C1">
        <w:rPr>
          <w:rFonts w:ascii="Times New Roman" w:hAnsi="Times New Roman" w:cs="Times New Roman"/>
          <w:bCs/>
          <w:sz w:val="28"/>
        </w:rPr>
        <w:t>Среди внутренних нормативных документов, определяющих порядок ведения внешнеэкономической деятельности хозяйствующими субъектами и физическими лицами, выделим следующие:</w:t>
      </w:r>
    </w:p>
    <w:p w:rsidR="002051C1" w:rsidRPr="002051C1" w:rsidRDefault="002051C1" w:rsidP="002051C1">
      <w:pPr>
        <w:pStyle w:val="ListParagraph"/>
        <w:numPr>
          <w:ilvl w:val="0"/>
          <w:numId w:val="11"/>
        </w:numPr>
        <w:spacing w:after="0" w:line="360" w:lineRule="exac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51C1">
        <w:rPr>
          <w:rFonts w:ascii="Times New Roman" w:hAnsi="Times New Roman" w:cs="Times New Roman"/>
          <w:sz w:val="28"/>
          <w:szCs w:val="28"/>
        </w:rPr>
        <w:t xml:space="preserve">Закон Республики Беларусь «Об основах государственного регулирования внешнеторговой деятельности» от 08.12.2003 г. № 164 (ред. от 22.07.2005 г.). В законе определены взаимоотношения государства и участников внешнеэкономической деятельности. </w:t>
      </w:r>
    </w:p>
    <w:p w:rsidR="002051C1" w:rsidRPr="002051C1" w:rsidRDefault="002051C1" w:rsidP="002051C1">
      <w:pPr>
        <w:pStyle w:val="ListParagraph"/>
        <w:numPr>
          <w:ilvl w:val="0"/>
          <w:numId w:val="11"/>
        </w:numPr>
        <w:spacing w:after="0" w:line="360" w:lineRule="exac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51C1">
        <w:rPr>
          <w:rFonts w:ascii="Times New Roman" w:hAnsi="Times New Roman" w:cs="Times New Roman"/>
          <w:sz w:val="28"/>
          <w:szCs w:val="28"/>
        </w:rPr>
        <w:t>Закон «Таможенный кодекс Республики Беларусь» от 28.05.2003.г. № 61 (ред. от 18.07.2005 г.). Закон определяет правовые, экономические и организационные основы таможенного дела в РБ.</w:t>
      </w:r>
    </w:p>
    <w:p w:rsidR="002051C1" w:rsidRPr="002051C1" w:rsidRDefault="002051C1" w:rsidP="002051C1">
      <w:pPr>
        <w:spacing w:after="0" w:line="360" w:lineRule="exact"/>
        <w:ind w:firstLine="709"/>
        <w:jc w:val="both"/>
        <w:rPr>
          <w:rFonts w:ascii="Times New Roman" w:hAnsi="Times New Roman" w:cs="Times New Roman"/>
          <w:bCs/>
          <w:sz w:val="28"/>
        </w:rPr>
      </w:pPr>
      <w:r w:rsidRPr="002051C1">
        <w:rPr>
          <w:rFonts w:ascii="Times New Roman" w:hAnsi="Times New Roman" w:cs="Times New Roman"/>
          <w:bCs/>
          <w:sz w:val="28"/>
        </w:rPr>
        <w:t>Кроме вышеперечисленных законов, должны приниматься во внимание международные соглашения, регулирующие внешнеэкономическую деятельность, в том числе и российских хозяйствующих субъектов.</w:t>
      </w:r>
    </w:p>
    <w:p w:rsidR="002051C1" w:rsidRPr="002051C1" w:rsidRDefault="002051C1" w:rsidP="002051C1">
      <w:pPr>
        <w:spacing w:after="0" w:line="360" w:lineRule="exact"/>
        <w:ind w:firstLine="709"/>
        <w:jc w:val="both"/>
        <w:rPr>
          <w:rFonts w:ascii="Times New Roman" w:hAnsi="Times New Roman" w:cs="Times New Roman"/>
          <w:bCs/>
          <w:sz w:val="28"/>
        </w:rPr>
      </w:pPr>
      <w:r w:rsidRPr="002051C1">
        <w:rPr>
          <w:rFonts w:ascii="Times New Roman" w:hAnsi="Times New Roman" w:cs="Times New Roman"/>
          <w:bCs/>
          <w:sz w:val="28"/>
        </w:rPr>
        <w:t xml:space="preserve">«Принципы международных коммерческих договоров» (принципы УНИДРУА) (1994 год). Принципы устанавливают основные правила взаимодействия хозяйствующих субъектов на международных рынках. Данный документ разработан Международным институтом унификации частного права </w:t>
      </w:r>
      <w:r w:rsidRPr="002051C1">
        <w:rPr>
          <w:rFonts w:ascii="Times New Roman" w:hAnsi="Times New Roman" w:cs="Times New Roman"/>
          <w:bCs/>
          <w:sz w:val="28"/>
        </w:rPr>
        <w:lastRenderedPageBreak/>
        <w:t xml:space="preserve">(УНИДРУА), имеющим статус межправительственной организации, членом которой является также и </w:t>
      </w:r>
      <w:r>
        <w:rPr>
          <w:rFonts w:ascii="Times New Roman" w:hAnsi="Times New Roman" w:cs="Times New Roman"/>
          <w:bCs/>
          <w:sz w:val="28"/>
        </w:rPr>
        <w:t>Республика Беларусь</w:t>
      </w:r>
      <w:r w:rsidRPr="002051C1">
        <w:rPr>
          <w:rFonts w:ascii="Times New Roman" w:hAnsi="Times New Roman" w:cs="Times New Roman"/>
          <w:bCs/>
          <w:sz w:val="28"/>
        </w:rPr>
        <w:t>.</w:t>
      </w:r>
    </w:p>
    <w:p w:rsidR="002051C1" w:rsidRPr="002051C1" w:rsidRDefault="002051C1" w:rsidP="002051C1">
      <w:pPr>
        <w:spacing w:after="0" w:line="360" w:lineRule="exact"/>
        <w:ind w:firstLine="709"/>
        <w:jc w:val="both"/>
        <w:rPr>
          <w:rFonts w:ascii="Times New Roman" w:hAnsi="Times New Roman" w:cs="Times New Roman"/>
          <w:bCs/>
          <w:sz w:val="28"/>
        </w:rPr>
      </w:pPr>
      <w:r w:rsidRPr="002051C1">
        <w:rPr>
          <w:rFonts w:ascii="Times New Roman" w:hAnsi="Times New Roman" w:cs="Times New Roman"/>
          <w:bCs/>
          <w:sz w:val="28"/>
        </w:rPr>
        <w:t xml:space="preserve">Конвенция ООН «О договорах международной купли-продажи товаров» (заключена в Вене 11.04.1980 г.). На основе этого документа осуществляется примерно две трети всех </w:t>
      </w:r>
      <w:r>
        <w:rPr>
          <w:rFonts w:ascii="Times New Roman" w:hAnsi="Times New Roman" w:cs="Times New Roman"/>
          <w:bCs/>
          <w:sz w:val="28"/>
        </w:rPr>
        <w:t>международных торговых операций.</w:t>
      </w:r>
    </w:p>
    <w:p w:rsidR="002051C1" w:rsidRPr="002051C1" w:rsidRDefault="002051C1" w:rsidP="002051C1">
      <w:pPr>
        <w:spacing w:after="0" w:line="360" w:lineRule="exact"/>
        <w:ind w:firstLine="709"/>
        <w:jc w:val="both"/>
        <w:rPr>
          <w:rFonts w:ascii="Times New Roman" w:hAnsi="Times New Roman" w:cs="Times New Roman"/>
          <w:bCs/>
          <w:sz w:val="28"/>
        </w:rPr>
      </w:pPr>
      <w:r w:rsidRPr="002051C1">
        <w:rPr>
          <w:rFonts w:ascii="Times New Roman" w:hAnsi="Times New Roman" w:cs="Times New Roman"/>
          <w:bCs/>
          <w:sz w:val="28"/>
        </w:rPr>
        <w:t>Соглашение «Об общих условиях поставок товаров между организациями государств-участников Содружества Независимых Государств» от 20 марта 1992 года регулирует внешнеторговые отношения хозяйствующих субъектов в рамках СНГ.</w:t>
      </w:r>
    </w:p>
    <w:p w:rsidR="002051C1" w:rsidRPr="002051C1" w:rsidRDefault="002051C1" w:rsidP="002051C1">
      <w:pPr>
        <w:spacing w:after="0" w:line="360" w:lineRule="exact"/>
        <w:ind w:firstLine="709"/>
        <w:jc w:val="both"/>
        <w:rPr>
          <w:rFonts w:ascii="Times New Roman" w:hAnsi="Times New Roman" w:cs="Times New Roman"/>
          <w:bCs/>
          <w:sz w:val="28"/>
        </w:rPr>
      </w:pPr>
      <w:r w:rsidRPr="002051C1">
        <w:rPr>
          <w:rFonts w:ascii="Times New Roman" w:hAnsi="Times New Roman" w:cs="Times New Roman"/>
          <w:bCs/>
          <w:sz w:val="28"/>
        </w:rPr>
        <w:t>Конвенция УНИДРУА «По международным факторным операциям» от 28.05.1988 г. (Оттава) регламентирует единые правила, устанавливающих юридические рамки, облегчающие международные факторные операции, и контроля за равновесием интересов различных участников при факторных операциях.</w:t>
      </w:r>
    </w:p>
    <w:p w:rsidR="002051C1" w:rsidRPr="002051C1" w:rsidRDefault="002051C1" w:rsidP="002051C1">
      <w:pPr>
        <w:spacing w:after="0" w:line="360" w:lineRule="exact"/>
        <w:ind w:firstLine="709"/>
        <w:jc w:val="both"/>
        <w:rPr>
          <w:rFonts w:ascii="Times New Roman" w:hAnsi="Times New Roman" w:cs="Times New Roman"/>
          <w:bCs/>
          <w:sz w:val="28"/>
        </w:rPr>
      </w:pPr>
      <w:r w:rsidRPr="002051C1">
        <w:rPr>
          <w:rFonts w:ascii="Times New Roman" w:hAnsi="Times New Roman" w:cs="Times New Roman"/>
          <w:bCs/>
          <w:sz w:val="28"/>
        </w:rPr>
        <w:t xml:space="preserve">Конвенция УНИДРУА «О международном финансовом лизинге» от 28 мая </w:t>
      </w:r>
      <w:smartTag w:uri="urn:schemas-microsoft-com:office:smarttags" w:element="metricconverter">
        <w:smartTagPr>
          <w:attr w:name="ProductID" w:val="1988 г"/>
        </w:smartTagPr>
        <w:r w:rsidRPr="002051C1">
          <w:rPr>
            <w:rFonts w:ascii="Times New Roman" w:hAnsi="Times New Roman" w:cs="Times New Roman"/>
            <w:bCs/>
            <w:sz w:val="28"/>
          </w:rPr>
          <w:t>1988 г</w:t>
        </w:r>
      </w:smartTag>
      <w:r w:rsidRPr="002051C1">
        <w:rPr>
          <w:rFonts w:ascii="Times New Roman" w:hAnsi="Times New Roman" w:cs="Times New Roman"/>
          <w:bCs/>
          <w:sz w:val="28"/>
        </w:rPr>
        <w:t>. (Оттава), которая определяет единые нормы, относящиеся в первую очередь к гражданско-правовым и торгово-правовым аспектам международного финансового лизинга.</w:t>
      </w:r>
    </w:p>
    <w:p w:rsidR="00031D4E" w:rsidRPr="00031D4E" w:rsidRDefault="00031D4E" w:rsidP="00031D4E">
      <w:pPr>
        <w:spacing w:after="0" w:line="360" w:lineRule="exact"/>
        <w:ind w:firstLine="709"/>
        <w:jc w:val="both"/>
        <w:rPr>
          <w:rFonts w:ascii="Times New Roman" w:hAnsi="Times New Roman" w:cs="Times New Roman"/>
          <w:bCs/>
          <w:sz w:val="28"/>
        </w:rPr>
      </w:pPr>
      <w:r w:rsidRPr="00031D4E">
        <w:rPr>
          <w:rFonts w:ascii="Times New Roman" w:hAnsi="Times New Roman" w:cs="Times New Roman"/>
          <w:bCs/>
          <w:sz w:val="28"/>
        </w:rPr>
        <w:t>Общество ведет бухгалтерскую и статистическую отчетность. Бухгалтерский учет на предприятии ведется в соответствии с едиными методологическими основами и правилами, регулирующими порядок учета различных объектов бухучета, Планом счетов бухгалтерского учета.</w:t>
      </w:r>
    </w:p>
    <w:p w:rsidR="00031D4E" w:rsidRDefault="00031D4E" w:rsidP="00031D4E">
      <w:pPr>
        <w:spacing w:after="0" w:line="360" w:lineRule="exact"/>
        <w:ind w:firstLine="709"/>
        <w:jc w:val="both"/>
        <w:rPr>
          <w:rFonts w:ascii="Times New Roman" w:hAnsi="Times New Roman" w:cs="Times New Roman"/>
          <w:bCs/>
          <w:sz w:val="28"/>
        </w:rPr>
      </w:pPr>
      <w:r w:rsidRPr="00CB2FB5">
        <w:rPr>
          <w:rFonts w:ascii="Times New Roman" w:hAnsi="Times New Roman" w:cs="Times New Roman"/>
          <w:bCs/>
          <w:sz w:val="28"/>
        </w:rPr>
        <w:t>Основной целью создания общества является получение прибыли.</w:t>
      </w:r>
    </w:p>
    <w:p w:rsidR="003552CF" w:rsidRDefault="003552CF" w:rsidP="005C5E4F">
      <w:pPr>
        <w:spacing w:after="0" w:line="360" w:lineRule="exact"/>
        <w:ind w:firstLine="709"/>
        <w:jc w:val="both"/>
        <w:rPr>
          <w:rFonts w:ascii="Times New Roman" w:hAnsi="Times New Roman" w:cs="Times New Roman"/>
          <w:bCs/>
          <w:sz w:val="28"/>
        </w:rPr>
      </w:pPr>
    </w:p>
    <w:p w:rsidR="003552CF" w:rsidRDefault="003552CF">
      <w:pPr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br w:type="page"/>
      </w:r>
    </w:p>
    <w:p w:rsidR="003552CF" w:rsidRPr="00280E92" w:rsidRDefault="003552CF" w:rsidP="00280E92">
      <w:pPr>
        <w:pStyle w:val="Heading1"/>
        <w:spacing w:before="0" w:line="360" w:lineRule="exact"/>
        <w:ind w:firstLine="709"/>
        <w:jc w:val="center"/>
        <w:rPr>
          <w:rFonts w:ascii="Times New Roman" w:hAnsi="Times New Roman" w:cs="Times New Roman"/>
          <w:b w:val="0"/>
          <w:color w:val="auto"/>
          <w:sz w:val="32"/>
        </w:rPr>
      </w:pPr>
      <w:bookmarkStart w:id="3" w:name="_Toc475804917"/>
      <w:r w:rsidRPr="00280E92">
        <w:rPr>
          <w:rFonts w:ascii="Times New Roman" w:hAnsi="Times New Roman" w:cs="Times New Roman"/>
          <w:b w:val="0"/>
          <w:color w:val="auto"/>
          <w:sz w:val="32"/>
        </w:rPr>
        <w:lastRenderedPageBreak/>
        <w:t xml:space="preserve">2 </w:t>
      </w:r>
      <w:bookmarkEnd w:id="3"/>
      <w:r w:rsidR="00280E92" w:rsidRPr="00280E92">
        <w:rPr>
          <w:rFonts w:ascii="Times New Roman" w:hAnsi="Times New Roman" w:cs="Times New Roman"/>
          <w:b w:val="0"/>
          <w:color w:val="auto"/>
          <w:sz w:val="32"/>
        </w:rPr>
        <w:t>ОРГАНИЗАЦИОННО-УПРАВЛЕНЧЕСКАЯ СТРУКТУРА ПРЕДПРИЯТИЯ</w:t>
      </w:r>
    </w:p>
    <w:p w:rsidR="003552CF" w:rsidRDefault="003552CF" w:rsidP="003552CF"/>
    <w:p w:rsidR="00031D4E" w:rsidRDefault="00031D4E" w:rsidP="00031D4E">
      <w:pPr>
        <w:spacing w:after="0" w:line="360" w:lineRule="exact"/>
        <w:ind w:firstLine="709"/>
        <w:jc w:val="both"/>
        <w:rPr>
          <w:rFonts w:ascii="Times New Roman" w:hAnsi="Times New Roman" w:cs="Times New Roman"/>
          <w:bCs/>
          <w:sz w:val="28"/>
        </w:rPr>
      </w:pPr>
      <w:r w:rsidRPr="00CB2FB5">
        <w:rPr>
          <w:rFonts w:ascii="Times New Roman" w:hAnsi="Times New Roman" w:cs="Times New Roman"/>
          <w:bCs/>
          <w:sz w:val="28"/>
        </w:rPr>
        <w:t>«Мостхим-</w:t>
      </w:r>
      <w:r w:rsidR="0010613B">
        <w:rPr>
          <w:rFonts w:ascii="Times New Roman" w:hAnsi="Times New Roman" w:cs="Times New Roman"/>
          <w:bCs/>
          <w:sz w:val="28"/>
        </w:rPr>
        <w:t>ЛКМ</w:t>
      </w:r>
      <w:r w:rsidRPr="00CB2FB5">
        <w:rPr>
          <w:rFonts w:ascii="Times New Roman" w:hAnsi="Times New Roman" w:cs="Times New Roman"/>
          <w:bCs/>
          <w:sz w:val="28"/>
        </w:rPr>
        <w:t>» является обществом с ограниченной ответственностью.</w:t>
      </w:r>
    </w:p>
    <w:p w:rsidR="00031D4E" w:rsidRPr="00CB2FB5" w:rsidRDefault="00031D4E" w:rsidP="00031D4E">
      <w:pPr>
        <w:spacing w:after="0" w:line="360" w:lineRule="exact"/>
        <w:ind w:firstLine="709"/>
        <w:jc w:val="both"/>
        <w:rPr>
          <w:rFonts w:ascii="Times New Roman" w:hAnsi="Times New Roman" w:cs="Times New Roman"/>
          <w:bCs/>
          <w:sz w:val="28"/>
        </w:rPr>
      </w:pPr>
      <w:r w:rsidRPr="00CB2FB5">
        <w:rPr>
          <w:rFonts w:ascii="Times New Roman" w:hAnsi="Times New Roman" w:cs="Times New Roman"/>
          <w:bCs/>
          <w:sz w:val="28"/>
        </w:rPr>
        <w:t xml:space="preserve"> Данная правовая форма была выбрана так как:</w:t>
      </w:r>
    </w:p>
    <w:p w:rsidR="00031D4E" w:rsidRPr="00CB2FB5" w:rsidRDefault="00031D4E" w:rsidP="00031D4E">
      <w:pPr>
        <w:spacing w:after="0" w:line="360" w:lineRule="exact"/>
        <w:ind w:firstLine="709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1) </w:t>
      </w:r>
      <w:r w:rsidRPr="00CB2FB5">
        <w:rPr>
          <w:rFonts w:ascii="Times New Roman" w:hAnsi="Times New Roman" w:cs="Times New Roman"/>
          <w:bCs/>
          <w:sz w:val="28"/>
        </w:rPr>
        <w:t>в ООО может быть от 2 до 50 участников;</w:t>
      </w:r>
    </w:p>
    <w:p w:rsidR="00031D4E" w:rsidRPr="00CB2FB5" w:rsidRDefault="00031D4E" w:rsidP="00031D4E">
      <w:pPr>
        <w:spacing w:after="0" w:line="360" w:lineRule="exact"/>
        <w:ind w:firstLine="709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2) </w:t>
      </w:r>
      <w:r w:rsidRPr="00CB2FB5">
        <w:rPr>
          <w:rFonts w:ascii="Times New Roman" w:hAnsi="Times New Roman" w:cs="Times New Roman"/>
          <w:bCs/>
          <w:sz w:val="28"/>
        </w:rPr>
        <w:t>участник общества при желании выйти из него может:</w:t>
      </w:r>
    </w:p>
    <w:p w:rsidR="00031D4E" w:rsidRPr="00CB2FB5" w:rsidRDefault="00031D4E" w:rsidP="00031D4E">
      <w:pPr>
        <w:spacing w:after="0" w:line="360" w:lineRule="exact"/>
        <w:ind w:firstLine="709"/>
        <w:jc w:val="both"/>
        <w:rPr>
          <w:rFonts w:ascii="Times New Roman" w:hAnsi="Times New Roman" w:cs="Times New Roman"/>
          <w:bCs/>
          <w:sz w:val="28"/>
        </w:rPr>
      </w:pPr>
      <w:r w:rsidRPr="00CB2FB5">
        <w:rPr>
          <w:rFonts w:ascii="Times New Roman" w:hAnsi="Times New Roman" w:cs="Times New Roman"/>
          <w:bCs/>
          <w:sz w:val="28"/>
        </w:rPr>
        <w:t>А) выйти из состава участников общества, получив причитающуюся ему часть имущества и прибыли (при их наличии);</w:t>
      </w:r>
    </w:p>
    <w:p w:rsidR="00031D4E" w:rsidRPr="00CB2FB5" w:rsidRDefault="00031D4E" w:rsidP="00031D4E">
      <w:pPr>
        <w:spacing w:after="0" w:line="360" w:lineRule="exact"/>
        <w:ind w:firstLine="709"/>
        <w:jc w:val="both"/>
        <w:rPr>
          <w:rFonts w:ascii="Times New Roman" w:hAnsi="Times New Roman" w:cs="Times New Roman"/>
          <w:bCs/>
          <w:sz w:val="28"/>
        </w:rPr>
      </w:pPr>
      <w:r w:rsidRPr="00CB2FB5">
        <w:rPr>
          <w:rFonts w:ascii="Times New Roman" w:hAnsi="Times New Roman" w:cs="Times New Roman"/>
          <w:bCs/>
          <w:sz w:val="28"/>
        </w:rPr>
        <w:t>Б) продать, подарить или иным образом провести отчуждение доли;</w:t>
      </w:r>
    </w:p>
    <w:p w:rsidR="00031D4E" w:rsidRPr="00CB2FB5" w:rsidRDefault="00031D4E" w:rsidP="00031D4E">
      <w:pPr>
        <w:spacing w:after="0" w:line="360" w:lineRule="exact"/>
        <w:ind w:firstLine="709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3) </w:t>
      </w:r>
      <w:r w:rsidRPr="00CB2FB5">
        <w:rPr>
          <w:rFonts w:ascii="Times New Roman" w:hAnsi="Times New Roman" w:cs="Times New Roman"/>
          <w:bCs/>
          <w:sz w:val="28"/>
        </w:rPr>
        <w:t>общество с ограниченной ответственностью самая распространенная форма организации бизнеса в странах Европы и СНГ;</w:t>
      </w:r>
    </w:p>
    <w:p w:rsidR="00031D4E" w:rsidRPr="00CB2FB5" w:rsidRDefault="00031D4E" w:rsidP="00031D4E">
      <w:pPr>
        <w:spacing w:after="0" w:line="360" w:lineRule="exact"/>
        <w:ind w:firstLine="709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4) </w:t>
      </w:r>
      <w:r w:rsidRPr="00CB2FB5">
        <w:rPr>
          <w:rFonts w:ascii="Times New Roman" w:hAnsi="Times New Roman" w:cs="Times New Roman"/>
          <w:bCs/>
          <w:sz w:val="28"/>
        </w:rPr>
        <w:t>руководство бухгалтерским учетом в обществе с ограниченной ответственностью осуществляет главный бухгалтер, бухгалтер, либо организация, оказывающая услуги по ведению бухгалтерского учета и отчетности.</w:t>
      </w:r>
    </w:p>
    <w:p w:rsidR="00031D4E" w:rsidRPr="00031D4E" w:rsidRDefault="00031D4E" w:rsidP="00031D4E">
      <w:pPr>
        <w:spacing w:after="0" w:line="360" w:lineRule="exact"/>
        <w:ind w:firstLine="709"/>
        <w:jc w:val="both"/>
        <w:rPr>
          <w:rFonts w:ascii="Times New Roman" w:hAnsi="Times New Roman" w:cs="Times New Roman"/>
          <w:bCs/>
          <w:sz w:val="28"/>
        </w:rPr>
      </w:pPr>
      <w:r w:rsidRPr="00031D4E">
        <w:rPr>
          <w:rFonts w:ascii="Times New Roman" w:hAnsi="Times New Roman" w:cs="Times New Roman"/>
          <w:bCs/>
          <w:sz w:val="28"/>
        </w:rPr>
        <w:t xml:space="preserve">Построение гибкой и обладающей достоинствами организационной структуры является одной из задач предпринимателя. </w:t>
      </w:r>
    </w:p>
    <w:p w:rsidR="00031D4E" w:rsidRPr="00031D4E" w:rsidRDefault="00031D4E" w:rsidP="00031D4E">
      <w:pPr>
        <w:spacing w:after="0" w:line="360" w:lineRule="exact"/>
        <w:ind w:firstLine="709"/>
        <w:jc w:val="both"/>
        <w:rPr>
          <w:rFonts w:ascii="Times New Roman" w:hAnsi="Times New Roman" w:cs="Times New Roman"/>
          <w:bCs/>
          <w:sz w:val="28"/>
        </w:rPr>
      </w:pPr>
      <w:r w:rsidRPr="00031D4E">
        <w:rPr>
          <w:rFonts w:ascii="Times New Roman" w:hAnsi="Times New Roman" w:cs="Times New Roman"/>
          <w:bCs/>
          <w:sz w:val="28"/>
        </w:rPr>
        <w:t xml:space="preserve">Численность персонала– </w:t>
      </w:r>
      <w:r w:rsidR="00E61E15">
        <w:rPr>
          <w:rFonts w:ascii="Times New Roman" w:hAnsi="Times New Roman" w:cs="Times New Roman"/>
          <w:bCs/>
          <w:sz w:val="28"/>
        </w:rPr>
        <w:t>21</w:t>
      </w:r>
      <w:r w:rsidRPr="00031D4E">
        <w:rPr>
          <w:rFonts w:ascii="Times New Roman" w:hAnsi="Times New Roman" w:cs="Times New Roman"/>
          <w:bCs/>
          <w:sz w:val="28"/>
        </w:rPr>
        <w:t xml:space="preserve"> человек. Руководитель предприятия — директор  Матвиевский Дмитрий Анатольевич.</w:t>
      </w:r>
    </w:p>
    <w:p w:rsidR="00031D4E" w:rsidRPr="00031D4E" w:rsidRDefault="00031D4E" w:rsidP="00031D4E">
      <w:pPr>
        <w:spacing w:after="0" w:line="360" w:lineRule="exact"/>
        <w:ind w:firstLine="709"/>
        <w:jc w:val="both"/>
        <w:rPr>
          <w:rFonts w:ascii="Times New Roman" w:hAnsi="Times New Roman" w:cs="Times New Roman"/>
          <w:bCs/>
          <w:sz w:val="28"/>
        </w:rPr>
      </w:pPr>
      <w:r w:rsidRPr="00031D4E">
        <w:rPr>
          <w:rFonts w:ascii="Times New Roman" w:hAnsi="Times New Roman" w:cs="Times New Roman"/>
          <w:bCs/>
          <w:sz w:val="28"/>
        </w:rPr>
        <w:t xml:space="preserve">Директор </w:t>
      </w:r>
      <w:r w:rsidRPr="001834F4">
        <w:rPr>
          <w:rFonts w:ascii="Times New Roman" w:hAnsi="Times New Roman" w:cs="Times New Roman"/>
          <w:bCs/>
          <w:sz w:val="28"/>
        </w:rPr>
        <w:t>ООО «Мостхим-</w:t>
      </w:r>
      <w:r w:rsidR="0010613B">
        <w:rPr>
          <w:rFonts w:ascii="Times New Roman" w:hAnsi="Times New Roman" w:cs="Times New Roman"/>
          <w:bCs/>
          <w:sz w:val="28"/>
        </w:rPr>
        <w:t>ЛКМ</w:t>
      </w:r>
      <w:r w:rsidRPr="001834F4">
        <w:rPr>
          <w:rFonts w:ascii="Times New Roman" w:hAnsi="Times New Roman" w:cs="Times New Roman"/>
          <w:bCs/>
          <w:sz w:val="28"/>
        </w:rPr>
        <w:t xml:space="preserve">» </w:t>
      </w:r>
      <w:r w:rsidRPr="00031D4E">
        <w:rPr>
          <w:rFonts w:ascii="Times New Roman" w:hAnsi="Times New Roman" w:cs="Times New Roman"/>
          <w:bCs/>
          <w:sz w:val="28"/>
        </w:rPr>
        <w:t xml:space="preserve">руководит всей деятельностью организации, обеспечивает выполнение планов деятельности, несет ответственность за организацию исполнительной работы, нанимает и увольняет работников в соответствии с условиями договоров, контрактов и законодательными актами республики Беларусь. </w:t>
      </w:r>
    </w:p>
    <w:p w:rsidR="00031D4E" w:rsidRPr="00031D4E" w:rsidRDefault="00031D4E" w:rsidP="00031D4E">
      <w:pPr>
        <w:spacing w:after="0" w:line="360" w:lineRule="exact"/>
        <w:ind w:firstLine="709"/>
        <w:jc w:val="both"/>
        <w:rPr>
          <w:rFonts w:ascii="Times New Roman" w:hAnsi="Times New Roman" w:cs="Times New Roman"/>
          <w:bCs/>
          <w:sz w:val="28"/>
        </w:rPr>
      </w:pPr>
      <w:r w:rsidRPr="00031D4E">
        <w:rPr>
          <w:rFonts w:ascii="Times New Roman" w:hAnsi="Times New Roman" w:cs="Times New Roman"/>
          <w:bCs/>
          <w:sz w:val="28"/>
        </w:rPr>
        <w:t>Организационная структура управления - совокупность способов, посредством которых процесс труда сначала разделяется на отдельные рабочие задачи, а затем достигается координация действий по решению задач. У ООО «Мостхим-</w:t>
      </w:r>
      <w:r w:rsidR="0010613B">
        <w:rPr>
          <w:rFonts w:ascii="Times New Roman" w:hAnsi="Times New Roman" w:cs="Times New Roman"/>
          <w:bCs/>
          <w:sz w:val="28"/>
        </w:rPr>
        <w:t>ЛКМ</w:t>
      </w:r>
      <w:r w:rsidRPr="00031D4E">
        <w:rPr>
          <w:rFonts w:ascii="Times New Roman" w:hAnsi="Times New Roman" w:cs="Times New Roman"/>
          <w:bCs/>
          <w:sz w:val="28"/>
        </w:rPr>
        <w:t xml:space="preserve">» линейно-функциональная ОСУ, что изображено на рисунке </w:t>
      </w:r>
      <w:r>
        <w:rPr>
          <w:rFonts w:ascii="Times New Roman" w:hAnsi="Times New Roman" w:cs="Times New Roman"/>
          <w:bCs/>
          <w:sz w:val="28"/>
        </w:rPr>
        <w:t>2.</w:t>
      </w:r>
      <w:r w:rsidRPr="00031D4E">
        <w:rPr>
          <w:rFonts w:ascii="Times New Roman" w:hAnsi="Times New Roman" w:cs="Times New Roman"/>
          <w:bCs/>
          <w:sz w:val="28"/>
        </w:rPr>
        <w:t xml:space="preserve">1. При ней линейные руководители являются единоначальниками, а им оказывают помощь функциональные органы. Линейные руководители низших ступеней административно не подчинены функциональным руководителям высших ступеней управления. Данная ОСУ широко распространена. </w:t>
      </w:r>
    </w:p>
    <w:p w:rsidR="00031D4E" w:rsidRPr="00CB2FB5" w:rsidRDefault="00031D4E" w:rsidP="00031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CB2FB5">
        <w:rPr>
          <w:rFonts w:ascii="Times New Roman" w:eastAsia="Times New Roman" w:hAnsi="Times New Roman" w:cs="Times New Roman"/>
          <w:noProof/>
          <w:color w:val="000000"/>
          <w:sz w:val="28"/>
          <w:szCs w:val="20"/>
          <w:lang w:val="en-US"/>
        </w:rPr>
        <w:lastRenderedPageBreak/>
        <w:drawing>
          <wp:inline distT="0" distB="0" distL="0" distR="0" wp14:anchorId="152F84DC" wp14:editId="5B089941">
            <wp:extent cx="5847907" cy="4901609"/>
            <wp:effectExtent l="76200" t="0" r="76835" b="0"/>
            <wp:docPr id="2" name="Схема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031D4E" w:rsidRPr="00280E92" w:rsidRDefault="00031D4E" w:rsidP="00E61E15">
      <w:pPr>
        <w:pStyle w:val="ListParagraph"/>
        <w:spacing w:after="0" w:line="360" w:lineRule="exact"/>
        <w:ind w:left="0"/>
        <w:jc w:val="center"/>
        <w:rPr>
          <w:rFonts w:ascii="Times New Roman" w:hAnsi="Times New Roman" w:cs="Times New Roman"/>
          <w:bCs/>
          <w:sz w:val="28"/>
        </w:rPr>
      </w:pPr>
      <w:r w:rsidRPr="00280E92">
        <w:rPr>
          <w:rFonts w:ascii="Times New Roman" w:hAnsi="Times New Roman" w:cs="Times New Roman"/>
          <w:bCs/>
          <w:sz w:val="28"/>
        </w:rPr>
        <w:t>Рисунок 2.1 – Организационная структура ООО «Мостхим-</w:t>
      </w:r>
      <w:r w:rsidR="0010613B" w:rsidRPr="00280E92">
        <w:rPr>
          <w:rFonts w:ascii="Times New Roman" w:hAnsi="Times New Roman" w:cs="Times New Roman"/>
          <w:bCs/>
          <w:sz w:val="28"/>
        </w:rPr>
        <w:t>ЛКМ</w:t>
      </w:r>
      <w:r w:rsidRPr="00280E92">
        <w:rPr>
          <w:rFonts w:ascii="Times New Roman" w:hAnsi="Times New Roman" w:cs="Times New Roman"/>
          <w:bCs/>
          <w:sz w:val="28"/>
        </w:rPr>
        <w:t>»</w:t>
      </w:r>
    </w:p>
    <w:p w:rsidR="00031D4E" w:rsidRPr="00E61E15" w:rsidRDefault="00E61E15" w:rsidP="00E61E15">
      <w:pPr>
        <w:pStyle w:val="ListParagraph"/>
        <w:spacing w:after="0" w:line="360" w:lineRule="exact"/>
        <w:ind w:left="0"/>
        <w:jc w:val="center"/>
        <w:rPr>
          <w:rFonts w:ascii="Times New Roman" w:hAnsi="Times New Roman" w:cs="Times New Roman"/>
          <w:bCs/>
          <w:sz w:val="24"/>
        </w:rPr>
      </w:pPr>
      <w:r w:rsidRPr="00E61E15">
        <w:rPr>
          <w:rFonts w:ascii="Times New Roman" w:hAnsi="Times New Roman" w:cs="Times New Roman"/>
          <w:bCs/>
          <w:sz w:val="24"/>
        </w:rPr>
        <w:t>Примечание – Источник: собственная разработка по данным предприятия</w:t>
      </w:r>
    </w:p>
    <w:p w:rsidR="00E61E15" w:rsidRDefault="00E61E15" w:rsidP="00031D4E">
      <w:pPr>
        <w:spacing w:after="0" w:line="360" w:lineRule="exact"/>
        <w:ind w:firstLine="709"/>
        <w:jc w:val="both"/>
        <w:rPr>
          <w:rFonts w:ascii="Times New Roman" w:hAnsi="Times New Roman" w:cs="Times New Roman"/>
          <w:bCs/>
          <w:sz w:val="28"/>
        </w:rPr>
      </w:pPr>
    </w:p>
    <w:p w:rsidR="00031D4E" w:rsidRPr="00CB2FB5" w:rsidRDefault="00031D4E" w:rsidP="00031D4E">
      <w:pPr>
        <w:spacing w:after="0" w:line="360" w:lineRule="exact"/>
        <w:ind w:firstLine="709"/>
        <w:jc w:val="both"/>
        <w:rPr>
          <w:rFonts w:ascii="Times New Roman" w:hAnsi="Times New Roman" w:cs="Times New Roman"/>
          <w:bCs/>
          <w:sz w:val="28"/>
        </w:rPr>
      </w:pPr>
      <w:r w:rsidRPr="00CB2FB5">
        <w:rPr>
          <w:rFonts w:ascii="Times New Roman" w:hAnsi="Times New Roman" w:cs="Times New Roman"/>
          <w:bCs/>
          <w:sz w:val="28"/>
        </w:rPr>
        <w:t>Общество с ограниченной ответственностью «Мостхим-</w:t>
      </w:r>
      <w:r w:rsidR="0010613B">
        <w:rPr>
          <w:rFonts w:ascii="Times New Roman" w:hAnsi="Times New Roman" w:cs="Times New Roman"/>
          <w:bCs/>
          <w:sz w:val="28"/>
        </w:rPr>
        <w:t>ЛКМ</w:t>
      </w:r>
      <w:r w:rsidRPr="00CB2FB5">
        <w:rPr>
          <w:rFonts w:ascii="Times New Roman" w:hAnsi="Times New Roman" w:cs="Times New Roman"/>
          <w:bCs/>
          <w:sz w:val="28"/>
        </w:rPr>
        <w:t xml:space="preserve">» осуществляет посредническую деятельность и ведёт как оптовую, так и розничную торговлю следующими товарами: лаки и краска для строительных и бытовых нужд. </w:t>
      </w:r>
    </w:p>
    <w:p w:rsidR="00031D4E" w:rsidRPr="00CB2FB5" w:rsidRDefault="00031D4E" w:rsidP="00031D4E">
      <w:pPr>
        <w:spacing w:after="0" w:line="360" w:lineRule="exact"/>
        <w:ind w:firstLine="709"/>
        <w:jc w:val="both"/>
        <w:rPr>
          <w:rFonts w:ascii="Times New Roman" w:hAnsi="Times New Roman" w:cs="Times New Roman"/>
          <w:bCs/>
          <w:sz w:val="28"/>
        </w:rPr>
      </w:pPr>
      <w:r w:rsidRPr="00CB2FB5">
        <w:rPr>
          <w:rFonts w:ascii="Times New Roman" w:hAnsi="Times New Roman" w:cs="Times New Roman"/>
          <w:bCs/>
          <w:sz w:val="28"/>
        </w:rPr>
        <w:t xml:space="preserve">Для упрощения процесса управления кадрами используют различные методы: </w:t>
      </w:r>
    </w:p>
    <w:p w:rsidR="00031D4E" w:rsidRPr="00031D4E" w:rsidRDefault="00031D4E" w:rsidP="00031D4E">
      <w:pPr>
        <w:pStyle w:val="ListParagraph"/>
        <w:numPr>
          <w:ilvl w:val="0"/>
          <w:numId w:val="10"/>
        </w:numPr>
        <w:spacing w:after="0" w:line="360" w:lineRule="exact"/>
        <w:ind w:left="0" w:firstLine="709"/>
        <w:jc w:val="both"/>
        <w:rPr>
          <w:rFonts w:ascii="Times New Roman" w:hAnsi="Times New Roman" w:cs="Times New Roman"/>
          <w:bCs/>
          <w:sz w:val="28"/>
        </w:rPr>
      </w:pPr>
      <w:r w:rsidRPr="00031D4E">
        <w:rPr>
          <w:rFonts w:ascii="Times New Roman" w:hAnsi="Times New Roman" w:cs="Times New Roman"/>
          <w:bCs/>
          <w:sz w:val="28"/>
        </w:rPr>
        <w:t>экономические;</w:t>
      </w:r>
    </w:p>
    <w:p w:rsidR="00031D4E" w:rsidRPr="00031D4E" w:rsidRDefault="00031D4E" w:rsidP="00031D4E">
      <w:pPr>
        <w:pStyle w:val="ListParagraph"/>
        <w:numPr>
          <w:ilvl w:val="0"/>
          <w:numId w:val="10"/>
        </w:numPr>
        <w:spacing w:after="0" w:line="360" w:lineRule="exact"/>
        <w:ind w:left="0" w:firstLine="709"/>
        <w:jc w:val="both"/>
        <w:rPr>
          <w:rFonts w:ascii="Times New Roman" w:hAnsi="Times New Roman" w:cs="Times New Roman"/>
          <w:bCs/>
          <w:sz w:val="28"/>
        </w:rPr>
      </w:pPr>
      <w:r w:rsidRPr="00031D4E">
        <w:rPr>
          <w:rFonts w:ascii="Times New Roman" w:hAnsi="Times New Roman" w:cs="Times New Roman"/>
          <w:bCs/>
          <w:sz w:val="28"/>
        </w:rPr>
        <w:t>организационно-распорядительные;</w:t>
      </w:r>
    </w:p>
    <w:p w:rsidR="00031D4E" w:rsidRPr="00031D4E" w:rsidRDefault="00031D4E" w:rsidP="00031D4E">
      <w:pPr>
        <w:pStyle w:val="ListParagraph"/>
        <w:numPr>
          <w:ilvl w:val="0"/>
          <w:numId w:val="10"/>
        </w:numPr>
        <w:spacing w:after="0" w:line="360" w:lineRule="exact"/>
        <w:ind w:left="0" w:firstLine="709"/>
        <w:jc w:val="both"/>
        <w:rPr>
          <w:rFonts w:ascii="Times New Roman" w:hAnsi="Times New Roman" w:cs="Times New Roman"/>
          <w:bCs/>
          <w:sz w:val="28"/>
        </w:rPr>
      </w:pPr>
      <w:r w:rsidRPr="00031D4E">
        <w:rPr>
          <w:rFonts w:ascii="Times New Roman" w:hAnsi="Times New Roman" w:cs="Times New Roman"/>
          <w:bCs/>
          <w:sz w:val="28"/>
        </w:rPr>
        <w:t>правовые;</w:t>
      </w:r>
    </w:p>
    <w:p w:rsidR="00031D4E" w:rsidRPr="00031D4E" w:rsidRDefault="00031D4E" w:rsidP="00031D4E">
      <w:pPr>
        <w:pStyle w:val="ListParagraph"/>
        <w:numPr>
          <w:ilvl w:val="0"/>
          <w:numId w:val="10"/>
        </w:numPr>
        <w:spacing w:after="0" w:line="360" w:lineRule="exact"/>
        <w:ind w:left="0" w:firstLine="709"/>
        <w:jc w:val="both"/>
        <w:rPr>
          <w:rFonts w:ascii="Times New Roman" w:hAnsi="Times New Roman" w:cs="Times New Roman"/>
          <w:bCs/>
          <w:sz w:val="28"/>
        </w:rPr>
      </w:pPr>
      <w:r w:rsidRPr="00031D4E">
        <w:rPr>
          <w:rFonts w:ascii="Times New Roman" w:hAnsi="Times New Roman" w:cs="Times New Roman"/>
          <w:bCs/>
          <w:sz w:val="28"/>
        </w:rPr>
        <w:t>социально-психологические методы управления.</w:t>
      </w:r>
    </w:p>
    <w:p w:rsidR="00031D4E" w:rsidRPr="00CB2FB5" w:rsidRDefault="00031D4E" w:rsidP="00031D4E">
      <w:pPr>
        <w:spacing w:after="0" w:line="360" w:lineRule="exact"/>
        <w:ind w:firstLine="709"/>
        <w:jc w:val="both"/>
        <w:rPr>
          <w:rFonts w:ascii="Times New Roman" w:hAnsi="Times New Roman" w:cs="Times New Roman"/>
          <w:bCs/>
          <w:sz w:val="28"/>
        </w:rPr>
      </w:pPr>
      <w:r w:rsidRPr="00CB2FB5">
        <w:rPr>
          <w:rFonts w:ascii="Times New Roman" w:hAnsi="Times New Roman" w:cs="Times New Roman"/>
          <w:bCs/>
          <w:sz w:val="28"/>
        </w:rPr>
        <w:t xml:space="preserve">Компания осуществляет свою деятельность на протяжении большого периода времени, и необходимо учесть, что кадровый состав за все эти годы почти не менялся. Поэтому основными методами управления являются экономический и социально-психологический. Экономический, так как подразумевает собой материальное стимулирование в форме заработной платы, </w:t>
      </w:r>
      <w:r w:rsidRPr="00CB2FB5">
        <w:rPr>
          <w:rFonts w:ascii="Times New Roman" w:hAnsi="Times New Roman" w:cs="Times New Roman"/>
          <w:bCs/>
          <w:sz w:val="28"/>
        </w:rPr>
        <w:lastRenderedPageBreak/>
        <w:t>премий, а также санкций за несоответствующее качество или количество труда, а второй, потому что руководству компании важны интересы, нужды и потребности каждого работника.</w:t>
      </w:r>
    </w:p>
    <w:p w:rsidR="003552CF" w:rsidRDefault="003552CF" w:rsidP="003552CF"/>
    <w:p w:rsidR="003552CF" w:rsidRDefault="003552CF" w:rsidP="003552CF"/>
    <w:p w:rsidR="003552CF" w:rsidRDefault="003552CF" w:rsidP="003552CF"/>
    <w:p w:rsidR="003552CF" w:rsidRDefault="003552CF">
      <w:r>
        <w:br w:type="page"/>
      </w:r>
    </w:p>
    <w:p w:rsidR="003552CF" w:rsidRPr="003552CF" w:rsidRDefault="003552CF" w:rsidP="00280E92">
      <w:pPr>
        <w:pStyle w:val="Heading1"/>
        <w:spacing w:before="0" w:line="360" w:lineRule="exact"/>
        <w:ind w:firstLine="709"/>
        <w:jc w:val="center"/>
        <w:rPr>
          <w:rFonts w:ascii="Times New Roman" w:hAnsi="Times New Roman" w:cs="Times New Roman"/>
          <w:color w:val="auto"/>
          <w:sz w:val="32"/>
        </w:rPr>
      </w:pPr>
      <w:bookmarkStart w:id="4" w:name="_Toc475804918"/>
      <w:r w:rsidRPr="00280E92">
        <w:rPr>
          <w:rFonts w:ascii="Times New Roman" w:hAnsi="Times New Roman" w:cs="Times New Roman"/>
          <w:b w:val="0"/>
          <w:color w:val="auto"/>
          <w:sz w:val="32"/>
        </w:rPr>
        <w:lastRenderedPageBreak/>
        <w:t>3</w:t>
      </w:r>
      <w:r w:rsidRPr="003552CF">
        <w:rPr>
          <w:rFonts w:ascii="Times New Roman" w:hAnsi="Times New Roman" w:cs="Times New Roman"/>
          <w:color w:val="auto"/>
          <w:sz w:val="32"/>
        </w:rPr>
        <w:t xml:space="preserve"> </w:t>
      </w:r>
      <w:bookmarkEnd w:id="4"/>
      <w:r w:rsidR="00280E92">
        <w:rPr>
          <w:rFonts w:ascii="Times New Roman" w:hAnsi="Times New Roman" w:cs="Times New Roman"/>
          <w:b w:val="0"/>
          <w:color w:val="auto"/>
          <w:sz w:val="32"/>
        </w:rPr>
        <w:t>АНАЛИЗ ПРОИЗВОДСТВЕННО-ХОЗЯЙСТВЕННОЙ ДЕЯТЕЛЬНОСТИ ПРЕДПРИЯТИЯ</w:t>
      </w:r>
    </w:p>
    <w:p w:rsidR="003552CF" w:rsidRDefault="003552CF" w:rsidP="003552CF"/>
    <w:p w:rsidR="00FB3573" w:rsidRPr="00FB3573" w:rsidRDefault="00FB3573" w:rsidP="00FB3573">
      <w:pPr>
        <w:spacing w:after="0" w:line="360" w:lineRule="exact"/>
        <w:ind w:firstLine="709"/>
        <w:jc w:val="both"/>
        <w:rPr>
          <w:rFonts w:ascii="Times New Roman" w:hAnsi="Times New Roman" w:cs="Times New Roman"/>
          <w:bCs/>
          <w:sz w:val="28"/>
        </w:rPr>
      </w:pPr>
      <w:r w:rsidRPr="00FB3573">
        <w:rPr>
          <w:rFonts w:ascii="Times New Roman" w:hAnsi="Times New Roman" w:cs="Times New Roman"/>
          <w:bCs/>
          <w:sz w:val="28"/>
        </w:rPr>
        <w:t xml:space="preserve">Основные показатели финансово-экономической деятельности </w:t>
      </w:r>
      <w:r w:rsidRPr="001834F4">
        <w:rPr>
          <w:rFonts w:ascii="Times New Roman" w:hAnsi="Times New Roman" w:cs="Times New Roman"/>
          <w:bCs/>
          <w:sz w:val="28"/>
        </w:rPr>
        <w:t>ООО «Мостхим-</w:t>
      </w:r>
      <w:r w:rsidR="0010613B">
        <w:rPr>
          <w:rFonts w:ascii="Times New Roman" w:hAnsi="Times New Roman" w:cs="Times New Roman"/>
          <w:bCs/>
          <w:sz w:val="28"/>
        </w:rPr>
        <w:t>ЛКМ</w:t>
      </w:r>
      <w:r w:rsidRPr="001834F4">
        <w:rPr>
          <w:rFonts w:ascii="Times New Roman" w:hAnsi="Times New Roman" w:cs="Times New Roman"/>
          <w:bCs/>
          <w:sz w:val="28"/>
        </w:rPr>
        <w:t>»</w:t>
      </w:r>
      <w:r w:rsidRPr="00FB3573">
        <w:rPr>
          <w:rFonts w:ascii="Times New Roman" w:hAnsi="Times New Roman" w:cs="Times New Roman"/>
          <w:bCs/>
          <w:sz w:val="28"/>
        </w:rPr>
        <w:t xml:space="preserve">  представлены в таблице 3.1.</w:t>
      </w:r>
    </w:p>
    <w:p w:rsidR="00FB3573" w:rsidRPr="00FB3573" w:rsidRDefault="00FB3573" w:rsidP="00FB3573">
      <w:pPr>
        <w:widowControl w:val="0"/>
        <w:spacing w:after="0" w:line="360" w:lineRule="exac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</w:p>
    <w:p w:rsidR="00FB3573" w:rsidRPr="00FB3573" w:rsidRDefault="00FB3573" w:rsidP="00FB3573">
      <w:pPr>
        <w:widowControl w:val="0"/>
        <w:spacing w:after="0" w:line="360" w:lineRule="exac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B357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Таблица 3.1 - Основные показатели финансово-экономической деятельности </w:t>
      </w:r>
      <w:r w:rsidRPr="001834F4">
        <w:rPr>
          <w:rFonts w:ascii="Times New Roman" w:hAnsi="Times New Roman" w:cs="Times New Roman"/>
          <w:bCs/>
          <w:sz w:val="28"/>
        </w:rPr>
        <w:t>ООО «Мостхим-</w:t>
      </w:r>
      <w:r w:rsidR="0010613B">
        <w:rPr>
          <w:rFonts w:ascii="Times New Roman" w:hAnsi="Times New Roman" w:cs="Times New Roman"/>
          <w:bCs/>
          <w:sz w:val="28"/>
        </w:rPr>
        <w:t>ЛКМ</w:t>
      </w:r>
      <w:r w:rsidRPr="001834F4">
        <w:rPr>
          <w:rFonts w:ascii="Times New Roman" w:hAnsi="Times New Roman" w:cs="Times New Roman"/>
          <w:bCs/>
          <w:sz w:val="28"/>
        </w:rPr>
        <w:t>»</w:t>
      </w:r>
      <w:r>
        <w:rPr>
          <w:rFonts w:ascii="Times New Roman" w:hAnsi="Times New Roman" w:cs="Times New Roman"/>
          <w:bCs/>
          <w:sz w:val="28"/>
        </w:rPr>
        <w:t xml:space="preserve"> </w:t>
      </w:r>
      <w:r w:rsidR="00E00D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2015-2017</w:t>
      </w:r>
      <w:r w:rsidRPr="00FB35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гг.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14"/>
        <w:gridCol w:w="989"/>
        <w:gridCol w:w="988"/>
        <w:gridCol w:w="988"/>
        <w:gridCol w:w="1115"/>
        <w:gridCol w:w="876"/>
      </w:tblGrid>
      <w:tr w:rsidR="00FB3573" w:rsidRPr="00FB3573" w:rsidTr="00754F29">
        <w:tc>
          <w:tcPr>
            <w:tcW w:w="4614" w:type="dxa"/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B35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Показатели</w:t>
            </w:r>
          </w:p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989" w:type="dxa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:rsidR="00FB3573" w:rsidRPr="00FB3573" w:rsidRDefault="009B203F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2015</w:t>
            </w:r>
            <w:r w:rsidR="00FB3573" w:rsidRPr="00FB35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г</w:t>
            </w:r>
            <w:r w:rsidR="00FB3573" w:rsidRPr="00FB357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</w:p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988" w:type="dxa"/>
            <w:vAlign w:val="bottom"/>
          </w:tcPr>
          <w:p w:rsidR="00FB3573" w:rsidRPr="00FB3573" w:rsidRDefault="009B203F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2016</w:t>
            </w:r>
            <w:r w:rsidR="00FB3573" w:rsidRPr="00FB357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="00FB3573" w:rsidRPr="00FB35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</w:t>
            </w:r>
            <w:r w:rsidR="00FB3573" w:rsidRPr="00FB357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</w:p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988" w:type="dxa"/>
            <w:vAlign w:val="bottom"/>
          </w:tcPr>
          <w:p w:rsidR="00FB3573" w:rsidRPr="00FB3573" w:rsidRDefault="009B203F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2017</w:t>
            </w:r>
            <w:r w:rsidR="00FB3573" w:rsidRPr="00FB357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="00FB3573" w:rsidRPr="00FB35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</w:t>
            </w:r>
            <w:r w:rsidR="00FB3573" w:rsidRPr="00FB357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</w:p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15" w:type="dxa"/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5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Отклоне</w:t>
            </w:r>
          </w:p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B35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ние</w:t>
            </w:r>
            <w:r w:rsidRPr="00FB357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,</w:t>
            </w:r>
          </w:p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B357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(+,-)</w:t>
            </w:r>
          </w:p>
        </w:tc>
        <w:tc>
          <w:tcPr>
            <w:tcW w:w="876" w:type="dxa"/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B35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Темп роста</w:t>
            </w:r>
            <w:r w:rsidRPr="00FB357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, %</w:t>
            </w:r>
          </w:p>
        </w:tc>
      </w:tr>
      <w:tr w:rsidR="00FB3573" w:rsidRPr="00FB3573" w:rsidTr="00754F29">
        <w:tc>
          <w:tcPr>
            <w:tcW w:w="4614" w:type="dxa"/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5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Выручка от реализации товаров, работ, услуг, млн. руб.</w:t>
            </w:r>
          </w:p>
        </w:tc>
        <w:tc>
          <w:tcPr>
            <w:tcW w:w="989" w:type="dxa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B357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6257</w:t>
            </w:r>
          </w:p>
        </w:tc>
        <w:tc>
          <w:tcPr>
            <w:tcW w:w="988" w:type="dxa"/>
            <w:vAlign w:val="bottom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B357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6142</w:t>
            </w:r>
          </w:p>
        </w:tc>
        <w:tc>
          <w:tcPr>
            <w:tcW w:w="988" w:type="dxa"/>
            <w:vAlign w:val="bottom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B357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6882</w:t>
            </w:r>
          </w:p>
        </w:tc>
        <w:tc>
          <w:tcPr>
            <w:tcW w:w="1115" w:type="dxa"/>
            <w:vAlign w:val="bottom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35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740</w:t>
            </w:r>
          </w:p>
        </w:tc>
        <w:tc>
          <w:tcPr>
            <w:tcW w:w="876" w:type="dxa"/>
            <w:vAlign w:val="bottom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35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112,0</w:t>
            </w:r>
          </w:p>
        </w:tc>
      </w:tr>
      <w:tr w:rsidR="00FB3573" w:rsidRPr="00FB3573" w:rsidTr="00754F29">
        <w:tc>
          <w:tcPr>
            <w:tcW w:w="4614" w:type="dxa"/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5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Себестоимость реализованной продукции, товаров, работ, услуг, млн. руб.</w:t>
            </w:r>
          </w:p>
        </w:tc>
        <w:tc>
          <w:tcPr>
            <w:tcW w:w="989" w:type="dxa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B35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5677</w:t>
            </w:r>
          </w:p>
        </w:tc>
        <w:tc>
          <w:tcPr>
            <w:tcW w:w="988" w:type="dxa"/>
            <w:vAlign w:val="bottom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B35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5592</w:t>
            </w:r>
          </w:p>
        </w:tc>
        <w:tc>
          <w:tcPr>
            <w:tcW w:w="988" w:type="dxa"/>
            <w:vAlign w:val="bottom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B35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5819</w:t>
            </w:r>
          </w:p>
        </w:tc>
        <w:tc>
          <w:tcPr>
            <w:tcW w:w="1115" w:type="dxa"/>
            <w:vAlign w:val="bottom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35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227</w:t>
            </w:r>
          </w:p>
        </w:tc>
        <w:tc>
          <w:tcPr>
            <w:tcW w:w="876" w:type="dxa"/>
            <w:vAlign w:val="bottom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35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104,1</w:t>
            </w:r>
          </w:p>
        </w:tc>
      </w:tr>
      <w:tr w:rsidR="00FB3573" w:rsidRPr="00FB3573" w:rsidTr="00754F29">
        <w:tc>
          <w:tcPr>
            <w:tcW w:w="4614" w:type="dxa"/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5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Валовая прибыль, млн. руб.</w:t>
            </w:r>
          </w:p>
        </w:tc>
        <w:tc>
          <w:tcPr>
            <w:tcW w:w="989" w:type="dxa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B357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580</w:t>
            </w:r>
          </w:p>
        </w:tc>
        <w:tc>
          <w:tcPr>
            <w:tcW w:w="988" w:type="dxa"/>
            <w:vAlign w:val="bottom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B357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550</w:t>
            </w:r>
          </w:p>
        </w:tc>
        <w:tc>
          <w:tcPr>
            <w:tcW w:w="988" w:type="dxa"/>
            <w:vAlign w:val="bottom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B357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1063</w:t>
            </w:r>
          </w:p>
        </w:tc>
        <w:tc>
          <w:tcPr>
            <w:tcW w:w="1115" w:type="dxa"/>
            <w:vAlign w:val="bottom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35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513</w:t>
            </w:r>
          </w:p>
        </w:tc>
        <w:tc>
          <w:tcPr>
            <w:tcW w:w="876" w:type="dxa"/>
            <w:vAlign w:val="bottom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35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193,3</w:t>
            </w:r>
          </w:p>
        </w:tc>
      </w:tr>
      <w:tr w:rsidR="00FB3573" w:rsidRPr="00FB3573" w:rsidTr="00754F29">
        <w:tc>
          <w:tcPr>
            <w:tcW w:w="4614" w:type="dxa"/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5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Управленческие расходы, млн. руб.</w:t>
            </w:r>
          </w:p>
        </w:tc>
        <w:tc>
          <w:tcPr>
            <w:tcW w:w="989" w:type="dxa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B357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34</w:t>
            </w:r>
          </w:p>
        </w:tc>
        <w:tc>
          <w:tcPr>
            <w:tcW w:w="988" w:type="dxa"/>
            <w:vAlign w:val="bottom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B35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44</w:t>
            </w:r>
          </w:p>
        </w:tc>
        <w:tc>
          <w:tcPr>
            <w:tcW w:w="988" w:type="dxa"/>
            <w:vAlign w:val="bottom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B35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49</w:t>
            </w:r>
          </w:p>
        </w:tc>
        <w:tc>
          <w:tcPr>
            <w:tcW w:w="1115" w:type="dxa"/>
            <w:vAlign w:val="bottom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35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76" w:type="dxa"/>
            <w:vAlign w:val="bottom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35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111,4</w:t>
            </w:r>
          </w:p>
        </w:tc>
      </w:tr>
      <w:tr w:rsidR="00FB3573" w:rsidRPr="00FB3573" w:rsidTr="00754F29">
        <w:tc>
          <w:tcPr>
            <w:tcW w:w="4614" w:type="dxa"/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5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Расходы на реализацию, млн. руб.</w:t>
            </w:r>
          </w:p>
        </w:tc>
        <w:tc>
          <w:tcPr>
            <w:tcW w:w="989" w:type="dxa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B357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988" w:type="dxa"/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B35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988" w:type="dxa"/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B35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115" w:type="dxa"/>
            <w:vAlign w:val="bottom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35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76" w:type="dxa"/>
            <w:vAlign w:val="bottom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35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133,3</w:t>
            </w:r>
          </w:p>
        </w:tc>
      </w:tr>
      <w:tr w:rsidR="00FB3573" w:rsidRPr="00FB3573" w:rsidTr="00754F29">
        <w:tc>
          <w:tcPr>
            <w:tcW w:w="4614" w:type="dxa"/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5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Прибыль (убыток) от реализации продукции, товаров, работ млн. руб.</w:t>
            </w:r>
          </w:p>
        </w:tc>
        <w:tc>
          <w:tcPr>
            <w:tcW w:w="989" w:type="dxa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B357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539</w:t>
            </w:r>
          </w:p>
        </w:tc>
        <w:tc>
          <w:tcPr>
            <w:tcW w:w="988" w:type="dxa"/>
            <w:vAlign w:val="bottom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B357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503</w:t>
            </w:r>
          </w:p>
        </w:tc>
        <w:tc>
          <w:tcPr>
            <w:tcW w:w="988" w:type="dxa"/>
            <w:vAlign w:val="bottom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B357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1010</w:t>
            </w:r>
          </w:p>
        </w:tc>
        <w:tc>
          <w:tcPr>
            <w:tcW w:w="1115" w:type="dxa"/>
            <w:vAlign w:val="bottom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35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507</w:t>
            </w:r>
          </w:p>
        </w:tc>
        <w:tc>
          <w:tcPr>
            <w:tcW w:w="876" w:type="dxa"/>
            <w:vAlign w:val="bottom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35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200,8</w:t>
            </w:r>
          </w:p>
        </w:tc>
      </w:tr>
      <w:tr w:rsidR="00FB3573" w:rsidRPr="00FB3573" w:rsidTr="00754F29">
        <w:tc>
          <w:tcPr>
            <w:tcW w:w="4614" w:type="dxa"/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5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Прочие доходы по текущей деятельности, млн. руб.</w:t>
            </w:r>
          </w:p>
        </w:tc>
        <w:tc>
          <w:tcPr>
            <w:tcW w:w="989" w:type="dxa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B357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988" w:type="dxa"/>
            <w:vAlign w:val="bottom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B35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988" w:type="dxa"/>
            <w:vAlign w:val="bottom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B35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1115" w:type="dxa"/>
            <w:vAlign w:val="bottom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35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-4</w:t>
            </w:r>
          </w:p>
        </w:tc>
        <w:tc>
          <w:tcPr>
            <w:tcW w:w="876" w:type="dxa"/>
            <w:vAlign w:val="bottom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35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</w:t>
            </w:r>
          </w:p>
        </w:tc>
      </w:tr>
      <w:tr w:rsidR="00FB3573" w:rsidRPr="00FB3573" w:rsidTr="00754F29">
        <w:tc>
          <w:tcPr>
            <w:tcW w:w="4614" w:type="dxa"/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5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Прочие расходы по текущей деятельности, млн. руб.</w:t>
            </w:r>
          </w:p>
        </w:tc>
        <w:tc>
          <w:tcPr>
            <w:tcW w:w="989" w:type="dxa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B357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19</w:t>
            </w:r>
          </w:p>
        </w:tc>
        <w:tc>
          <w:tcPr>
            <w:tcW w:w="988" w:type="dxa"/>
            <w:vAlign w:val="bottom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B35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988" w:type="dxa"/>
            <w:vAlign w:val="bottom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B35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58</w:t>
            </w:r>
          </w:p>
        </w:tc>
        <w:tc>
          <w:tcPr>
            <w:tcW w:w="1115" w:type="dxa"/>
            <w:vAlign w:val="bottom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35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53</w:t>
            </w:r>
          </w:p>
        </w:tc>
        <w:tc>
          <w:tcPr>
            <w:tcW w:w="876" w:type="dxa"/>
            <w:vAlign w:val="bottom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35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1160,0</w:t>
            </w:r>
          </w:p>
        </w:tc>
      </w:tr>
      <w:tr w:rsidR="00FB3573" w:rsidRPr="00FB3573" w:rsidTr="00754F29">
        <w:tc>
          <w:tcPr>
            <w:tcW w:w="4614" w:type="dxa"/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5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Прибыль (убыток) от текущей деятельности, млн. руб.</w:t>
            </w:r>
          </w:p>
        </w:tc>
        <w:tc>
          <w:tcPr>
            <w:tcW w:w="989" w:type="dxa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B357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526</w:t>
            </w:r>
          </w:p>
        </w:tc>
        <w:tc>
          <w:tcPr>
            <w:tcW w:w="988" w:type="dxa"/>
            <w:vAlign w:val="bottom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B357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502</w:t>
            </w:r>
          </w:p>
        </w:tc>
        <w:tc>
          <w:tcPr>
            <w:tcW w:w="988" w:type="dxa"/>
            <w:vAlign w:val="bottom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B35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952</w:t>
            </w:r>
          </w:p>
        </w:tc>
        <w:tc>
          <w:tcPr>
            <w:tcW w:w="1115" w:type="dxa"/>
            <w:vAlign w:val="bottom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35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450</w:t>
            </w:r>
          </w:p>
        </w:tc>
        <w:tc>
          <w:tcPr>
            <w:tcW w:w="876" w:type="dxa"/>
            <w:vAlign w:val="bottom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35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189,6</w:t>
            </w:r>
          </w:p>
        </w:tc>
      </w:tr>
      <w:tr w:rsidR="00FB3573" w:rsidRPr="00FB3573" w:rsidTr="00754F29">
        <w:tc>
          <w:tcPr>
            <w:tcW w:w="4614" w:type="dxa"/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5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Прибыль (убыток) от финансовой, инвестиционной деятельности, млн. руб.</w:t>
            </w:r>
          </w:p>
        </w:tc>
        <w:tc>
          <w:tcPr>
            <w:tcW w:w="989" w:type="dxa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B357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24</w:t>
            </w:r>
          </w:p>
        </w:tc>
        <w:tc>
          <w:tcPr>
            <w:tcW w:w="988" w:type="dxa"/>
            <w:vAlign w:val="bottom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B357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135</w:t>
            </w:r>
          </w:p>
        </w:tc>
        <w:tc>
          <w:tcPr>
            <w:tcW w:w="988" w:type="dxa"/>
            <w:vAlign w:val="bottom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B357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105</w:t>
            </w:r>
          </w:p>
        </w:tc>
        <w:tc>
          <w:tcPr>
            <w:tcW w:w="1115" w:type="dxa"/>
            <w:vAlign w:val="bottom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35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-30</w:t>
            </w:r>
          </w:p>
        </w:tc>
        <w:tc>
          <w:tcPr>
            <w:tcW w:w="876" w:type="dxa"/>
            <w:vAlign w:val="bottom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35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77,8</w:t>
            </w:r>
          </w:p>
        </w:tc>
      </w:tr>
      <w:tr w:rsidR="00FB3573" w:rsidRPr="00FB3573" w:rsidTr="00754F29">
        <w:tc>
          <w:tcPr>
            <w:tcW w:w="4614" w:type="dxa"/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5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Прибыль (убыток) до налогообложения, млн. руб.</w:t>
            </w:r>
          </w:p>
        </w:tc>
        <w:tc>
          <w:tcPr>
            <w:tcW w:w="989" w:type="dxa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B357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502</w:t>
            </w:r>
          </w:p>
        </w:tc>
        <w:tc>
          <w:tcPr>
            <w:tcW w:w="988" w:type="dxa"/>
            <w:vAlign w:val="bottom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B357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367</w:t>
            </w:r>
          </w:p>
        </w:tc>
        <w:tc>
          <w:tcPr>
            <w:tcW w:w="988" w:type="dxa"/>
            <w:vAlign w:val="bottom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B357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847</w:t>
            </w:r>
          </w:p>
        </w:tc>
        <w:tc>
          <w:tcPr>
            <w:tcW w:w="1115" w:type="dxa"/>
            <w:vAlign w:val="bottom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35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480</w:t>
            </w:r>
          </w:p>
        </w:tc>
        <w:tc>
          <w:tcPr>
            <w:tcW w:w="876" w:type="dxa"/>
            <w:vAlign w:val="bottom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35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230,8</w:t>
            </w:r>
          </w:p>
        </w:tc>
      </w:tr>
      <w:tr w:rsidR="00FB3573" w:rsidRPr="00FB3573" w:rsidTr="00754F29">
        <w:tc>
          <w:tcPr>
            <w:tcW w:w="4614" w:type="dxa"/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5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Налог на прибыль, млн. руб.</w:t>
            </w:r>
          </w:p>
        </w:tc>
        <w:tc>
          <w:tcPr>
            <w:tcW w:w="989" w:type="dxa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B357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92</w:t>
            </w:r>
          </w:p>
        </w:tc>
        <w:tc>
          <w:tcPr>
            <w:tcW w:w="988" w:type="dxa"/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B357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67</w:t>
            </w:r>
          </w:p>
        </w:tc>
        <w:tc>
          <w:tcPr>
            <w:tcW w:w="988" w:type="dxa"/>
            <w:vAlign w:val="bottom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B357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152</w:t>
            </w:r>
          </w:p>
        </w:tc>
        <w:tc>
          <w:tcPr>
            <w:tcW w:w="1115" w:type="dxa"/>
            <w:vAlign w:val="bottom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35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85</w:t>
            </w:r>
          </w:p>
        </w:tc>
        <w:tc>
          <w:tcPr>
            <w:tcW w:w="876" w:type="dxa"/>
            <w:vAlign w:val="bottom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35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226,9</w:t>
            </w:r>
          </w:p>
        </w:tc>
      </w:tr>
      <w:tr w:rsidR="00FB3573" w:rsidRPr="00FB3573" w:rsidTr="00754F29">
        <w:tc>
          <w:tcPr>
            <w:tcW w:w="4614" w:type="dxa"/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5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Прочие налоги и сборы из прибыли, млн. руб.</w:t>
            </w:r>
          </w:p>
        </w:tc>
        <w:tc>
          <w:tcPr>
            <w:tcW w:w="989" w:type="dxa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B357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988" w:type="dxa"/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B357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988" w:type="dxa"/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B357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21</w:t>
            </w:r>
          </w:p>
        </w:tc>
        <w:tc>
          <w:tcPr>
            <w:tcW w:w="1115" w:type="dxa"/>
            <w:vAlign w:val="bottom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35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876" w:type="dxa"/>
            <w:vAlign w:val="bottom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B35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</w:t>
            </w:r>
          </w:p>
        </w:tc>
      </w:tr>
      <w:tr w:rsidR="00FB3573" w:rsidRPr="00FB3573" w:rsidTr="00754F29">
        <w:tc>
          <w:tcPr>
            <w:tcW w:w="4614" w:type="dxa"/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5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Чистая прибыль (убыток), млн. руб.</w:t>
            </w:r>
          </w:p>
        </w:tc>
        <w:tc>
          <w:tcPr>
            <w:tcW w:w="989" w:type="dxa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B357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406</w:t>
            </w:r>
          </w:p>
        </w:tc>
        <w:tc>
          <w:tcPr>
            <w:tcW w:w="988" w:type="dxa"/>
            <w:vAlign w:val="bottom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B357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300</w:t>
            </w:r>
          </w:p>
        </w:tc>
        <w:tc>
          <w:tcPr>
            <w:tcW w:w="988" w:type="dxa"/>
            <w:vAlign w:val="bottom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B357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674</w:t>
            </w:r>
          </w:p>
        </w:tc>
        <w:tc>
          <w:tcPr>
            <w:tcW w:w="1115" w:type="dxa"/>
            <w:vAlign w:val="bottom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35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374</w:t>
            </w:r>
          </w:p>
        </w:tc>
        <w:tc>
          <w:tcPr>
            <w:tcW w:w="876" w:type="dxa"/>
            <w:vAlign w:val="bottom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35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224,7</w:t>
            </w:r>
          </w:p>
        </w:tc>
      </w:tr>
      <w:tr w:rsidR="00FB3573" w:rsidRPr="00FB3573" w:rsidTr="00754F29">
        <w:tc>
          <w:tcPr>
            <w:tcW w:w="4614" w:type="dxa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x-none"/>
              </w:rPr>
            </w:pPr>
            <w:r w:rsidRPr="00FB3573">
              <w:rPr>
                <w:rFonts w:ascii="Times New Roman" w:eastAsia="Times New Roman" w:hAnsi="Times New Roman" w:cs="Times New Roman"/>
                <w:sz w:val="24"/>
                <w:szCs w:val="24"/>
                <w:lang w:val="x-none"/>
              </w:rPr>
              <w:t>Рентабельность продаж, %</w:t>
            </w:r>
          </w:p>
        </w:tc>
        <w:tc>
          <w:tcPr>
            <w:tcW w:w="989" w:type="dxa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B357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6,5</w:t>
            </w:r>
          </w:p>
        </w:tc>
        <w:tc>
          <w:tcPr>
            <w:tcW w:w="988" w:type="dxa"/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B357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4,9</w:t>
            </w:r>
          </w:p>
        </w:tc>
        <w:tc>
          <w:tcPr>
            <w:tcW w:w="988" w:type="dxa"/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B357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9,8</w:t>
            </w:r>
          </w:p>
        </w:tc>
        <w:tc>
          <w:tcPr>
            <w:tcW w:w="1115" w:type="dxa"/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B357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4,9</w:t>
            </w:r>
          </w:p>
        </w:tc>
        <w:tc>
          <w:tcPr>
            <w:tcW w:w="876" w:type="dxa"/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B357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200,0</w:t>
            </w:r>
          </w:p>
        </w:tc>
      </w:tr>
      <w:tr w:rsidR="00FB3573" w:rsidRPr="00FB3573" w:rsidTr="00754F29">
        <w:trPr>
          <w:trHeight w:val="176"/>
        </w:trPr>
        <w:tc>
          <w:tcPr>
            <w:tcW w:w="4614" w:type="dxa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x-none"/>
              </w:rPr>
            </w:pPr>
            <w:r w:rsidRPr="00FB3573">
              <w:rPr>
                <w:rFonts w:ascii="Times New Roman" w:eastAsia="Times New Roman" w:hAnsi="Times New Roman" w:cs="Times New Roman"/>
                <w:sz w:val="24"/>
                <w:szCs w:val="24"/>
                <w:lang w:val="x-none"/>
              </w:rPr>
              <w:t>Среднесписочная численность работников, чел.</w:t>
            </w:r>
          </w:p>
        </w:tc>
        <w:tc>
          <w:tcPr>
            <w:tcW w:w="989" w:type="dxa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B357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11</w:t>
            </w:r>
          </w:p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988" w:type="dxa"/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B357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12</w:t>
            </w:r>
          </w:p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988" w:type="dxa"/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B357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12</w:t>
            </w:r>
          </w:p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15" w:type="dxa"/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B357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876" w:type="dxa"/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B357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100,0</w:t>
            </w:r>
          </w:p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FB3573" w:rsidRPr="00FB3573" w:rsidTr="00754F29">
        <w:tc>
          <w:tcPr>
            <w:tcW w:w="4614" w:type="dxa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x-none"/>
              </w:rPr>
            </w:pPr>
            <w:r w:rsidRPr="00FB3573">
              <w:rPr>
                <w:rFonts w:ascii="Times New Roman" w:eastAsia="Times New Roman" w:hAnsi="Times New Roman" w:cs="Times New Roman"/>
                <w:sz w:val="24"/>
                <w:szCs w:val="24"/>
                <w:lang w:val="x-none"/>
              </w:rPr>
              <w:t>Фонд заработной платы, мл</w:t>
            </w:r>
            <w:r w:rsidRPr="00FB3573">
              <w:rPr>
                <w:rFonts w:ascii="Times New Roman" w:eastAsia="Times New Roman" w:hAnsi="Times New Roman" w:cs="Times New Roman"/>
                <w:sz w:val="24"/>
                <w:szCs w:val="24"/>
              </w:rPr>
              <w:t>н</w:t>
            </w:r>
            <w:r w:rsidRPr="00FB3573">
              <w:rPr>
                <w:rFonts w:ascii="Times New Roman" w:eastAsia="Times New Roman" w:hAnsi="Times New Roman" w:cs="Times New Roman"/>
                <w:sz w:val="24"/>
                <w:szCs w:val="24"/>
                <w:lang w:val="x-none"/>
              </w:rPr>
              <w:t>. руб.</w:t>
            </w:r>
          </w:p>
        </w:tc>
        <w:tc>
          <w:tcPr>
            <w:tcW w:w="989" w:type="dxa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B357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844,8</w:t>
            </w:r>
          </w:p>
        </w:tc>
        <w:tc>
          <w:tcPr>
            <w:tcW w:w="988" w:type="dxa"/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B357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1094,4</w:t>
            </w:r>
          </w:p>
        </w:tc>
        <w:tc>
          <w:tcPr>
            <w:tcW w:w="988" w:type="dxa"/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B357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1180,8</w:t>
            </w:r>
          </w:p>
        </w:tc>
        <w:tc>
          <w:tcPr>
            <w:tcW w:w="1115" w:type="dxa"/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B357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86,4</w:t>
            </w:r>
          </w:p>
        </w:tc>
        <w:tc>
          <w:tcPr>
            <w:tcW w:w="876" w:type="dxa"/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B357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107,9</w:t>
            </w:r>
          </w:p>
        </w:tc>
      </w:tr>
      <w:tr w:rsidR="00FB3573" w:rsidRPr="00FB3573" w:rsidTr="00754F29">
        <w:tc>
          <w:tcPr>
            <w:tcW w:w="4614" w:type="dxa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x-none"/>
              </w:rPr>
            </w:pPr>
            <w:r w:rsidRPr="00FB3573">
              <w:rPr>
                <w:rFonts w:ascii="Times New Roman" w:eastAsia="Times New Roman" w:hAnsi="Times New Roman" w:cs="Times New Roman"/>
                <w:sz w:val="24"/>
                <w:szCs w:val="24"/>
                <w:lang w:val="x-none"/>
              </w:rPr>
              <w:t>Среднемесячная заработная плата 1 работника, млн. руб.</w:t>
            </w:r>
          </w:p>
        </w:tc>
        <w:tc>
          <w:tcPr>
            <w:tcW w:w="989" w:type="dxa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B357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6,4</w:t>
            </w:r>
          </w:p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988" w:type="dxa"/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B357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7,6</w:t>
            </w:r>
          </w:p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988" w:type="dxa"/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B357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8,2</w:t>
            </w:r>
          </w:p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15" w:type="dxa"/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B357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0,6</w:t>
            </w:r>
          </w:p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876" w:type="dxa"/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B357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107,9</w:t>
            </w:r>
          </w:p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FB3573" w:rsidRPr="00FB3573" w:rsidTr="00754F29">
        <w:trPr>
          <w:trHeight w:val="537"/>
        </w:trPr>
        <w:tc>
          <w:tcPr>
            <w:tcW w:w="4614" w:type="dxa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x-none"/>
              </w:rPr>
            </w:pPr>
            <w:r w:rsidRPr="00FB3573">
              <w:rPr>
                <w:rFonts w:ascii="Times New Roman" w:eastAsia="Times New Roman" w:hAnsi="Times New Roman" w:cs="Times New Roman"/>
                <w:sz w:val="24"/>
                <w:szCs w:val="24"/>
                <w:lang w:val="x-none"/>
              </w:rPr>
              <w:t xml:space="preserve">Производительность труда, </w:t>
            </w:r>
            <w:r w:rsidRPr="00FB3573">
              <w:rPr>
                <w:rFonts w:ascii="Times New Roman" w:eastAsia="Times New Roman" w:hAnsi="Times New Roman" w:cs="Times New Roman"/>
                <w:sz w:val="24"/>
                <w:szCs w:val="24"/>
                <w:lang w:val="x-none" w:eastAsia="x-none"/>
              </w:rPr>
              <w:t>млн. руб.</w:t>
            </w:r>
          </w:p>
        </w:tc>
        <w:tc>
          <w:tcPr>
            <w:tcW w:w="989" w:type="dxa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B357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568,8</w:t>
            </w:r>
          </w:p>
        </w:tc>
        <w:tc>
          <w:tcPr>
            <w:tcW w:w="988" w:type="dxa"/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57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511,8</w:t>
            </w:r>
          </w:p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88" w:type="dxa"/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57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573,5</w:t>
            </w:r>
          </w:p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5" w:type="dxa"/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57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61,7</w:t>
            </w:r>
          </w:p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76" w:type="dxa"/>
            <w:vAlign w:val="bottom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35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112,0</w:t>
            </w:r>
          </w:p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:rsidR="00FB3573" w:rsidRPr="00FB3573" w:rsidRDefault="00FB3573" w:rsidP="00FB3573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 w:rsidRPr="00FB3573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Примечание – Источник: собственная разработка.</w:t>
      </w:r>
    </w:p>
    <w:p w:rsidR="00FB3573" w:rsidRPr="00FB3573" w:rsidRDefault="00FB3573" w:rsidP="00FB3573">
      <w:pPr>
        <w:widowControl w:val="0"/>
        <w:shd w:val="clear" w:color="auto" w:fill="FFFFFF"/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</w:p>
    <w:p w:rsidR="00FB3573" w:rsidRPr="00FB3573" w:rsidRDefault="00FB3573" w:rsidP="00FB3573">
      <w:pPr>
        <w:widowControl w:val="0"/>
        <w:shd w:val="clear" w:color="auto" w:fill="FFFFFF"/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 w:rsidRPr="00FB357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Из таблицы 3.1 видно, что выручка от реализации снижается с 6257 млн. </w:t>
      </w:r>
      <w:r w:rsidR="006F4C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lastRenderedPageBreak/>
        <w:t>руб. в 2015 г. до 6142 млн. руб. в 2016</w:t>
      </w:r>
      <w:r w:rsidRPr="00FB357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г., и уве</w:t>
      </w:r>
      <w:r w:rsidR="006F4C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личилась с 6142 млн. руб. в 2016 г. до 6882 млн. руб. в 2017</w:t>
      </w:r>
      <w:r w:rsidRPr="00FB357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г., и увеличилась на 12,0 %. </w:t>
      </w:r>
    </w:p>
    <w:p w:rsidR="00FB3573" w:rsidRPr="00FB3573" w:rsidRDefault="00FB3573" w:rsidP="00FB3573">
      <w:pPr>
        <w:widowControl w:val="0"/>
        <w:shd w:val="clear" w:color="auto" w:fill="FFFFFF"/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 w:rsidRPr="00FB357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Себестоимость продаваемого товара снижается с 5677 млн. руб. в </w:t>
      </w:r>
      <w:r w:rsidR="006F4C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2015</w:t>
      </w:r>
      <w:r w:rsidRPr="00FB357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г. до 5592 млн. руб. в </w:t>
      </w:r>
      <w:r w:rsidR="006F4C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2016</w:t>
      </w:r>
      <w:r w:rsidRPr="00FB357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г., увеличилась с 5592 млн. руб. в </w:t>
      </w:r>
      <w:r w:rsidR="006F4C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2016</w:t>
      </w:r>
      <w:r w:rsidRPr="00FB357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г. до 5819 млн. руб. в </w:t>
      </w:r>
      <w:r w:rsidR="006F4C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2017</w:t>
      </w:r>
      <w:r w:rsidRPr="00FB357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г. на 4,1 % в связи с ростом объемов и цен. </w:t>
      </w:r>
    </w:p>
    <w:p w:rsidR="00FB3573" w:rsidRPr="00FB3573" w:rsidRDefault="00FB3573" w:rsidP="00FB3573">
      <w:pPr>
        <w:spacing w:after="0" w:line="360" w:lineRule="exact"/>
        <w:ind w:firstLine="709"/>
        <w:jc w:val="both"/>
        <w:rPr>
          <w:rFonts w:ascii="Times New Roman" w:hAnsi="Times New Roman" w:cs="Times New Roman"/>
          <w:bCs/>
          <w:sz w:val="28"/>
        </w:rPr>
      </w:pPr>
      <w:r w:rsidRPr="00FB3573">
        <w:rPr>
          <w:rFonts w:ascii="Times New Roman" w:hAnsi="Times New Roman" w:cs="Times New Roman"/>
          <w:bCs/>
          <w:sz w:val="28"/>
        </w:rPr>
        <w:t xml:space="preserve">Валовая прибыль снижается с 580 млн. руб. в </w:t>
      </w:r>
      <w:r w:rsidR="006F4C31">
        <w:rPr>
          <w:rFonts w:ascii="Times New Roman" w:hAnsi="Times New Roman" w:cs="Times New Roman"/>
          <w:bCs/>
          <w:sz w:val="28"/>
        </w:rPr>
        <w:t>2015</w:t>
      </w:r>
      <w:r w:rsidRPr="00FB3573">
        <w:rPr>
          <w:rFonts w:ascii="Times New Roman" w:hAnsi="Times New Roman" w:cs="Times New Roman"/>
          <w:bCs/>
          <w:sz w:val="28"/>
        </w:rPr>
        <w:t xml:space="preserve"> г. до 550 млн. руб. в </w:t>
      </w:r>
      <w:r w:rsidR="006F4C31">
        <w:rPr>
          <w:rFonts w:ascii="Times New Roman" w:hAnsi="Times New Roman" w:cs="Times New Roman"/>
          <w:bCs/>
          <w:sz w:val="28"/>
        </w:rPr>
        <w:t>2016</w:t>
      </w:r>
      <w:r w:rsidRPr="00FB3573">
        <w:rPr>
          <w:rFonts w:ascii="Times New Roman" w:hAnsi="Times New Roman" w:cs="Times New Roman"/>
          <w:bCs/>
          <w:sz w:val="28"/>
        </w:rPr>
        <w:t xml:space="preserve"> г., увеличилась с 550 млн. руб. до 1063 млн. руб., т.е. на 513 млн. руб. (на 93,3 %) с </w:t>
      </w:r>
      <w:r w:rsidR="006F4C31">
        <w:rPr>
          <w:rFonts w:ascii="Times New Roman" w:hAnsi="Times New Roman" w:cs="Times New Roman"/>
          <w:bCs/>
          <w:sz w:val="28"/>
        </w:rPr>
        <w:t>2016</w:t>
      </w:r>
      <w:r w:rsidRPr="00FB3573">
        <w:rPr>
          <w:rFonts w:ascii="Times New Roman" w:hAnsi="Times New Roman" w:cs="Times New Roman"/>
          <w:bCs/>
          <w:sz w:val="28"/>
        </w:rPr>
        <w:t xml:space="preserve"> г. по </w:t>
      </w:r>
      <w:r w:rsidR="006F4C31">
        <w:rPr>
          <w:rFonts w:ascii="Times New Roman" w:hAnsi="Times New Roman" w:cs="Times New Roman"/>
          <w:bCs/>
          <w:sz w:val="28"/>
        </w:rPr>
        <w:t>2017</w:t>
      </w:r>
      <w:r w:rsidRPr="00FB3573">
        <w:rPr>
          <w:rFonts w:ascii="Times New Roman" w:hAnsi="Times New Roman" w:cs="Times New Roman"/>
          <w:bCs/>
          <w:sz w:val="28"/>
        </w:rPr>
        <w:t xml:space="preserve"> г.  </w:t>
      </w:r>
    </w:p>
    <w:p w:rsidR="00FB3573" w:rsidRPr="00FB3573" w:rsidRDefault="00FB3573" w:rsidP="00FB3573">
      <w:pPr>
        <w:spacing w:after="0" w:line="360" w:lineRule="exact"/>
        <w:ind w:firstLine="709"/>
        <w:jc w:val="both"/>
        <w:rPr>
          <w:rFonts w:ascii="Times New Roman" w:hAnsi="Times New Roman" w:cs="Times New Roman"/>
          <w:bCs/>
          <w:sz w:val="28"/>
        </w:rPr>
      </w:pPr>
      <w:r w:rsidRPr="00FB3573">
        <w:rPr>
          <w:rFonts w:ascii="Times New Roman" w:hAnsi="Times New Roman" w:cs="Times New Roman"/>
          <w:bCs/>
          <w:sz w:val="28"/>
        </w:rPr>
        <w:t xml:space="preserve">Прибыль от реализации снижается с 539 млн. руб. в </w:t>
      </w:r>
      <w:r w:rsidR="006F4C31">
        <w:rPr>
          <w:rFonts w:ascii="Times New Roman" w:hAnsi="Times New Roman" w:cs="Times New Roman"/>
          <w:bCs/>
          <w:sz w:val="28"/>
        </w:rPr>
        <w:t>2015</w:t>
      </w:r>
      <w:r w:rsidRPr="00FB3573">
        <w:rPr>
          <w:rFonts w:ascii="Times New Roman" w:hAnsi="Times New Roman" w:cs="Times New Roman"/>
          <w:bCs/>
          <w:sz w:val="28"/>
        </w:rPr>
        <w:t xml:space="preserve"> г. до 503 млн. руб. в </w:t>
      </w:r>
      <w:r w:rsidR="006F4C31">
        <w:rPr>
          <w:rFonts w:ascii="Times New Roman" w:hAnsi="Times New Roman" w:cs="Times New Roman"/>
          <w:bCs/>
          <w:sz w:val="28"/>
        </w:rPr>
        <w:t>2016</w:t>
      </w:r>
      <w:r w:rsidR="00C87E74">
        <w:rPr>
          <w:rFonts w:ascii="Times New Roman" w:hAnsi="Times New Roman" w:cs="Times New Roman"/>
          <w:bCs/>
          <w:sz w:val="28"/>
        </w:rPr>
        <w:t xml:space="preserve"> г, </w:t>
      </w:r>
      <w:r w:rsidRPr="00FB3573">
        <w:rPr>
          <w:rFonts w:ascii="Times New Roman" w:hAnsi="Times New Roman" w:cs="Times New Roman"/>
          <w:bCs/>
          <w:sz w:val="28"/>
        </w:rPr>
        <w:t xml:space="preserve">увеличилась с 503 млн. руб. до 1010 млн. руб., т.е. на 507 млн. руб. (на 100,8 %) с </w:t>
      </w:r>
      <w:r w:rsidR="006F4C31">
        <w:rPr>
          <w:rFonts w:ascii="Times New Roman" w:hAnsi="Times New Roman" w:cs="Times New Roman"/>
          <w:bCs/>
          <w:sz w:val="28"/>
        </w:rPr>
        <w:t>2016</w:t>
      </w:r>
      <w:r w:rsidRPr="00FB3573">
        <w:rPr>
          <w:rFonts w:ascii="Times New Roman" w:hAnsi="Times New Roman" w:cs="Times New Roman"/>
          <w:bCs/>
          <w:sz w:val="28"/>
        </w:rPr>
        <w:t xml:space="preserve"> г. по </w:t>
      </w:r>
      <w:r w:rsidR="006F4C31">
        <w:rPr>
          <w:rFonts w:ascii="Times New Roman" w:hAnsi="Times New Roman" w:cs="Times New Roman"/>
          <w:bCs/>
          <w:sz w:val="28"/>
        </w:rPr>
        <w:t>2017</w:t>
      </w:r>
      <w:r w:rsidRPr="00FB3573">
        <w:rPr>
          <w:rFonts w:ascii="Times New Roman" w:hAnsi="Times New Roman" w:cs="Times New Roman"/>
          <w:bCs/>
          <w:sz w:val="28"/>
        </w:rPr>
        <w:t xml:space="preserve"> г.  </w:t>
      </w:r>
    </w:p>
    <w:p w:rsidR="00FB3573" w:rsidRPr="00FB3573" w:rsidRDefault="00FB3573" w:rsidP="00FB3573">
      <w:pPr>
        <w:widowControl w:val="0"/>
        <w:shd w:val="clear" w:color="auto" w:fill="FFFFFF"/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 w:rsidRPr="00FB357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Расходы на реализацию снижаются с 7 млн. руб.  в </w:t>
      </w:r>
      <w:r w:rsidR="006F4C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2015</w:t>
      </w:r>
      <w:r w:rsidRPr="00FB357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г. до 3 млн. руб. в </w:t>
      </w:r>
      <w:r w:rsidR="006F4C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2016</w:t>
      </w:r>
      <w:r w:rsidRPr="00FB357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г., и увеличились с 3 млн. руб.  до 4 млн. руб. на 33,3 % с </w:t>
      </w:r>
      <w:r w:rsidR="006F4C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2016</w:t>
      </w:r>
      <w:r w:rsidRPr="00FB357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по </w:t>
      </w:r>
      <w:r w:rsidR="006F4C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2017</w:t>
      </w:r>
      <w:r w:rsidRPr="00FB357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гг.</w:t>
      </w:r>
    </w:p>
    <w:p w:rsidR="00FB3573" w:rsidRPr="00FB3573" w:rsidRDefault="00FB3573" w:rsidP="00FB3573">
      <w:pPr>
        <w:widowControl w:val="0"/>
        <w:shd w:val="clear" w:color="auto" w:fill="FFFFFF"/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 w:rsidRPr="00FB357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Управленческие расходы увеличились с 34 млн. руб. в </w:t>
      </w:r>
      <w:r w:rsidR="006F4C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2015</w:t>
      </w:r>
      <w:r w:rsidRPr="00FB357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г. до 44 млн. руб. в </w:t>
      </w:r>
      <w:r w:rsidR="006F4C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2016</w:t>
      </w:r>
      <w:r w:rsidRPr="00FB357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г., и увеличились с 44 млн. руб. в </w:t>
      </w:r>
      <w:r w:rsidR="006F4C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2016</w:t>
      </w:r>
      <w:r w:rsidRPr="00FB357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г.</w:t>
      </w:r>
      <w:r w:rsidR="00C87E7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до 49 </w:t>
      </w:r>
      <w:r w:rsidRPr="00FB357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млн. руб. в </w:t>
      </w:r>
      <w:r w:rsidR="006F4C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2017</w:t>
      </w:r>
      <w:r w:rsidRPr="00FB357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г., на 11,4 %. </w:t>
      </w:r>
    </w:p>
    <w:p w:rsidR="00FB3573" w:rsidRPr="00FB3573" w:rsidRDefault="00FB3573" w:rsidP="00FB3573">
      <w:pPr>
        <w:widowControl w:val="0"/>
        <w:shd w:val="clear" w:color="auto" w:fill="FFFFFF"/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 w:rsidRPr="00FB357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Прибыль от текущей деятельности снижается с 526 млн. руб. в </w:t>
      </w:r>
      <w:r w:rsidR="006F4C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2015</w:t>
      </w:r>
      <w:r w:rsidRPr="00FB357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г. до 502 млн. руб. в </w:t>
      </w:r>
      <w:r w:rsidR="006F4C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2016</w:t>
      </w:r>
      <w:r w:rsidRPr="00FB357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г., увеличивается с 502 млн. руб. в </w:t>
      </w:r>
      <w:r w:rsidR="006F4C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2016</w:t>
      </w:r>
      <w:r w:rsidRPr="00FB357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г. до 952 млн. руб. в </w:t>
      </w:r>
      <w:r w:rsidR="006F4C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2017</w:t>
      </w:r>
      <w:r w:rsidRPr="00FB357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г. на 89,6 %. </w:t>
      </w:r>
    </w:p>
    <w:p w:rsidR="00FB3573" w:rsidRPr="00FB3573" w:rsidRDefault="00FB3573" w:rsidP="00FB3573">
      <w:pPr>
        <w:widowControl w:val="0"/>
        <w:shd w:val="clear" w:color="auto" w:fill="FFFFFF"/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 w:rsidRPr="00FB357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Прибыль до налогообложения снижается с 502 млн. руб. в </w:t>
      </w:r>
      <w:r w:rsidR="006F4C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2015</w:t>
      </w:r>
      <w:r w:rsidRPr="00FB357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г. до 367 млн. руб. в </w:t>
      </w:r>
      <w:r w:rsidR="006F4C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2016</w:t>
      </w:r>
      <w:r w:rsidRPr="00FB357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г., увеличивается с 367 млн. руб. в </w:t>
      </w:r>
      <w:r w:rsidR="006F4C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2016</w:t>
      </w:r>
      <w:r w:rsidRPr="00FB357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г. до 847 млн. руб. в </w:t>
      </w:r>
      <w:r w:rsidR="006F4C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2017</w:t>
      </w:r>
      <w:r w:rsidRPr="00FB357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г. на 130,8 %. </w:t>
      </w:r>
    </w:p>
    <w:p w:rsidR="00FB3573" w:rsidRPr="00FB3573" w:rsidRDefault="00FB3573" w:rsidP="00FB3573">
      <w:pPr>
        <w:widowControl w:val="0"/>
        <w:shd w:val="clear" w:color="auto" w:fill="FFFFFF"/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 w:rsidRPr="00FB357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Чистая прибыль отчетного года снижается с 406 млн. руб. в </w:t>
      </w:r>
      <w:r w:rsidR="006F4C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2015</w:t>
      </w:r>
      <w:r w:rsidRPr="00FB357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г. до 300 млн. руб. в </w:t>
      </w:r>
      <w:r w:rsidR="006F4C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2016</w:t>
      </w:r>
      <w:r w:rsidRPr="00FB357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г., увеличивается с 300 млн. руб. в </w:t>
      </w:r>
      <w:r w:rsidR="006F4C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2016</w:t>
      </w:r>
      <w:r w:rsidRPr="00FB357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г. до 674 млн. руб. в </w:t>
      </w:r>
      <w:r w:rsidR="006F4C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2017</w:t>
      </w:r>
      <w:r w:rsidRPr="00FB357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г. на 124,7 %. </w:t>
      </w:r>
    </w:p>
    <w:p w:rsidR="00FB3573" w:rsidRPr="00FB3573" w:rsidRDefault="00FB3573" w:rsidP="00FB3573">
      <w:pPr>
        <w:widowControl w:val="0"/>
        <w:shd w:val="clear" w:color="auto" w:fill="FFFFFF"/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 w:rsidRPr="00FB357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Рентабельность продаж снижается с 6,5 % в </w:t>
      </w:r>
      <w:r w:rsidR="006F4C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2015</w:t>
      </w:r>
      <w:r w:rsidRPr="00FB357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г. до 4,9 % в </w:t>
      </w:r>
      <w:r w:rsidR="006F4C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2016</w:t>
      </w:r>
      <w:r w:rsidR="00C87E7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г., увеличивается с 4,9 % </w:t>
      </w:r>
      <w:r w:rsidRPr="00FB357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в </w:t>
      </w:r>
      <w:r w:rsidR="006F4C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2016</w:t>
      </w:r>
      <w:r w:rsidR="00C87E7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г. до 9,8 %</w:t>
      </w:r>
      <w:r w:rsidRPr="00FB357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в </w:t>
      </w:r>
      <w:r w:rsidR="006F4C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2017</w:t>
      </w:r>
      <w:r w:rsidRPr="00FB357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г. на 100 %, так как выручка от реализации растет большими темпами, чем себестоимость реализованной продукции и затраты на реализацию.  </w:t>
      </w:r>
    </w:p>
    <w:p w:rsidR="00FB3573" w:rsidRPr="00FB3573" w:rsidRDefault="00FB3573" w:rsidP="00FB3573">
      <w:pPr>
        <w:widowControl w:val="0"/>
        <w:shd w:val="clear" w:color="auto" w:fill="FFFFFF"/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 w:rsidRPr="00FB357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Среднесписочная численност</w:t>
      </w:r>
      <w:r w:rsidR="00C87E7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ь работающих увеличивается с 11</w:t>
      </w:r>
      <w:r w:rsidRPr="00FB357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в </w:t>
      </w:r>
      <w:r w:rsidR="006F4C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2015</w:t>
      </w:r>
      <w:r w:rsidR="00C87E7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г. до 12 </w:t>
      </w:r>
      <w:r w:rsidRPr="00FB357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в </w:t>
      </w:r>
      <w:r w:rsidR="006F4C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2016</w:t>
      </w:r>
      <w:r w:rsidR="00C87E7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г.  и не изменилась </w:t>
      </w:r>
      <w:r w:rsidRPr="00FB357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в </w:t>
      </w:r>
      <w:r w:rsidR="006F4C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2017</w:t>
      </w:r>
      <w:r w:rsidRPr="00FB357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г.   - 12 чел.</w:t>
      </w:r>
    </w:p>
    <w:p w:rsidR="00FB3573" w:rsidRPr="00FB3573" w:rsidRDefault="00FB3573" w:rsidP="00FB3573">
      <w:pPr>
        <w:widowControl w:val="0"/>
        <w:shd w:val="clear" w:color="auto" w:fill="FFFFFF"/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 w:rsidRPr="00FB357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Фонд заработной платы увеличился с 844,8 млн. руб. в </w:t>
      </w:r>
      <w:r w:rsidR="006F4C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2015</w:t>
      </w:r>
      <w:r w:rsidRPr="00FB357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г. до 1094,4 млн. руб. в </w:t>
      </w:r>
      <w:r w:rsidR="006F4C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2016</w:t>
      </w:r>
      <w:r w:rsidRPr="00FB357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г., и увеличились с1094,4 млн. руб. в </w:t>
      </w:r>
      <w:r w:rsidR="006F4C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2016</w:t>
      </w:r>
      <w:r w:rsidR="00C87E7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г. до 1180,8</w:t>
      </w:r>
      <w:r w:rsidRPr="00FB357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млн. руб. в </w:t>
      </w:r>
      <w:r w:rsidR="006F4C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2017</w:t>
      </w:r>
      <w:r w:rsidRPr="00FB357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г., на 7,9 %.</w:t>
      </w:r>
    </w:p>
    <w:p w:rsidR="00FB3573" w:rsidRPr="00FB3573" w:rsidRDefault="00FB3573" w:rsidP="00FB3573">
      <w:pPr>
        <w:widowControl w:val="0"/>
        <w:shd w:val="clear" w:color="auto" w:fill="FFFFFF"/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 w:rsidRPr="00FB357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Среднемесячная заработная плата увеличилась с 6,4 млн. руб. в </w:t>
      </w:r>
      <w:r w:rsidR="006F4C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2015</w:t>
      </w:r>
      <w:r w:rsidRPr="00FB357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г. до 7,6 млн. руб. в </w:t>
      </w:r>
      <w:r w:rsidR="006F4C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2016</w:t>
      </w:r>
      <w:r w:rsidRPr="00FB357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г., и увеличилась с 7,6 млн. руб. в </w:t>
      </w:r>
      <w:r w:rsidR="006F4C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2016</w:t>
      </w:r>
      <w:r w:rsidR="00C87E7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г. до 8,2</w:t>
      </w:r>
      <w:r w:rsidRPr="00FB357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млн. руб. в </w:t>
      </w:r>
      <w:r w:rsidR="006F4C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2017</w:t>
      </w:r>
      <w:r w:rsidRPr="00FB357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г., на 7,9 %.</w:t>
      </w:r>
    </w:p>
    <w:p w:rsidR="00FB3573" w:rsidRPr="00FB3573" w:rsidRDefault="00FB3573" w:rsidP="00FB3573">
      <w:pPr>
        <w:widowControl w:val="0"/>
        <w:shd w:val="clear" w:color="auto" w:fill="FFFFFF"/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 w:rsidRPr="00FB357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Производительность одного работающего снижается с 568,8 млн. руб. в </w:t>
      </w:r>
      <w:r w:rsidR="006F4C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2015</w:t>
      </w:r>
      <w:r w:rsidRPr="00FB357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г. до 511,8 млн. руб. в </w:t>
      </w:r>
      <w:r w:rsidR="006F4C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2016</w:t>
      </w:r>
      <w:r w:rsidRPr="00FB357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г., увеличивается с 511,8 млн. руб. в </w:t>
      </w:r>
      <w:r w:rsidR="006F4C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2016</w:t>
      </w:r>
      <w:r w:rsidRPr="00FB357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г. до 573,5 млн. руб. в </w:t>
      </w:r>
      <w:r w:rsidR="006F4C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2017</w:t>
      </w:r>
      <w:r w:rsidRPr="00FB357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г. на 12 %.</w:t>
      </w:r>
    </w:p>
    <w:p w:rsidR="00FB3573" w:rsidRPr="00FB3573" w:rsidRDefault="00FB3573" w:rsidP="00FB3573">
      <w:pPr>
        <w:widowControl w:val="0"/>
        <w:shd w:val="clear" w:color="auto" w:fill="FFFFFF"/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 w:rsidRPr="00FB357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lastRenderedPageBreak/>
        <w:t>Далее необходимо оценить структурные характеристики финансовых ресурсов исследуемого предприятия. Результаты анализа представлены в таблице 3.2.</w:t>
      </w:r>
    </w:p>
    <w:p w:rsidR="00FB3573" w:rsidRPr="00FB3573" w:rsidRDefault="00FB3573" w:rsidP="00FB3573">
      <w:pPr>
        <w:widowControl w:val="0"/>
        <w:spacing w:after="0" w:line="240" w:lineRule="auto"/>
        <w:ind w:left="170" w:right="5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B3573" w:rsidRPr="00FB3573" w:rsidRDefault="00FB3573" w:rsidP="00FB3573">
      <w:pPr>
        <w:widowControl w:val="0"/>
        <w:spacing w:after="0" w:line="360" w:lineRule="exac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 w:rsidRPr="00FB357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Таблица 3.2 – Структурные характеристики финансовых ресурсов (пассивов) предприятия</w:t>
      </w:r>
    </w:p>
    <w:tbl>
      <w:tblPr>
        <w:tblW w:w="4891" w:type="pct"/>
        <w:tblInd w:w="108" w:type="dxa"/>
        <w:tblLayout w:type="fixed"/>
        <w:tblLook w:val="0000" w:firstRow="0" w:lastRow="0" w:firstColumn="0" w:lastColumn="0" w:noHBand="0" w:noVBand="0"/>
      </w:tblPr>
      <w:tblGrid>
        <w:gridCol w:w="1564"/>
        <w:gridCol w:w="851"/>
        <w:gridCol w:w="235"/>
        <w:gridCol w:w="902"/>
        <w:gridCol w:w="10"/>
        <w:gridCol w:w="1010"/>
        <w:gridCol w:w="985"/>
        <w:gridCol w:w="121"/>
        <w:gridCol w:w="869"/>
        <w:gridCol w:w="116"/>
        <w:gridCol w:w="883"/>
        <w:gridCol w:w="709"/>
        <w:gridCol w:w="709"/>
        <w:gridCol w:w="675"/>
      </w:tblGrid>
      <w:tr w:rsidR="00FB3573" w:rsidRPr="00FB3573" w:rsidTr="00754F29">
        <w:trPr>
          <w:trHeight w:val="253"/>
        </w:trPr>
        <w:tc>
          <w:tcPr>
            <w:tcW w:w="81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5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3103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5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Алгоритм расчета</w:t>
            </w:r>
          </w:p>
        </w:tc>
        <w:tc>
          <w:tcPr>
            <w:tcW w:w="1086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5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Значение финансовых коэффициентов</w:t>
            </w:r>
          </w:p>
        </w:tc>
      </w:tr>
      <w:tr w:rsidR="00FB3573" w:rsidRPr="00FB3573" w:rsidTr="00754F29">
        <w:trPr>
          <w:trHeight w:val="253"/>
        </w:trPr>
        <w:tc>
          <w:tcPr>
            <w:tcW w:w="811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5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числитель, млн. руб.</w:t>
            </w:r>
          </w:p>
        </w:tc>
        <w:tc>
          <w:tcPr>
            <w:tcW w:w="154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5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знаменатель, млн. руб.</w:t>
            </w:r>
          </w:p>
        </w:tc>
        <w:tc>
          <w:tcPr>
            <w:tcW w:w="1086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B3573" w:rsidRPr="00FB3573" w:rsidTr="00754F29">
        <w:trPr>
          <w:trHeight w:val="253"/>
        </w:trPr>
        <w:tc>
          <w:tcPr>
            <w:tcW w:w="81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3573" w:rsidRPr="00FB3573" w:rsidRDefault="006F4C31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2015</w:t>
            </w:r>
          </w:p>
        </w:tc>
        <w:tc>
          <w:tcPr>
            <w:tcW w:w="59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3573" w:rsidRPr="00FB3573" w:rsidRDefault="006F4C31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2016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3573" w:rsidRPr="00FB3573" w:rsidRDefault="006F4C31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3573" w:rsidRPr="00FB3573" w:rsidRDefault="006F4C31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2015</w:t>
            </w:r>
          </w:p>
        </w:tc>
        <w:tc>
          <w:tcPr>
            <w:tcW w:w="5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3573" w:rsidRPr="00FB3573" w:rsidRDefault="006F4C31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2016</w:t>
            </w:r>
          </w:p>
        </w:tc>
        <w:tc>
          <w:tcPr>
            <w:tcW w:w="51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3573" w:rsidRPr="00FB3573" w:rsidRDefault="006F4C31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3573" w:rsidRPr="00FB3573" w:rsidRDefault="006F4C31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2015</w:t>
            </w:r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3573" w:rsidRPr="00FB3573" w:rsidRDefault="006F4C31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2016</w:t>
            </w: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3573" w:rsidRPr="00FB3573" w:rsidRDefault="006F4C31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2017</w:t>
            </w:r>
          </w:p>
        </w:tc>
      </w:tr>
      <w:tr w:rsidR="00FB3573" w:rsidRPr="00FB3573" w:rsidTr="00754F29">
        <w:trPr>
          <w:trHeight w:val="203"/>
        </w:trPr>
        <w:tc>
          <w:tcPr>
            <w:tcW w:w="81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5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Коэф. автономии (коэф. финансиро-вания)</w:t>
            </w:r>
          </w:p>
        </w:tc>
        <w:tc>
          <w:tcPr>
            <w:tcW w:w="156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5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Собственный капитал</w:t>
            </w:r>
          </w:p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5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П490</w:t>
            </w:r>
          </w:p>
        </w:tc>
        <w:tc>
          <w:tcPr>
            <w:tcW w:w="154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5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Финансовые ресурсы</w:t>
            </w:r>
          </w:p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5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П700</w:t>
            </w:r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B3573" w:rsidRPr="00FB3573" w:rsidTr="00754F29">
        <w:trPr>
          <w:trHeight w:val="485"/>
        </w:trPr>
        <w:tc>
          <w:tcPr>
            <w:tcW w:w="81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5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960,8</w:t>
            </w:r>
          </w:p>
        </w:tc>
        <w:tc>
          <w:tcPr>
            <w:tcW w:w="595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5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1582,24</w:t>
            </w:r>
          </w:p>
        </w:tc>
        <w:tc>
          <w:tcPr>
            <w:tcW w:w="52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5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1620,9</w:t>
            </w:r>
          </w:p>
        </w:tc>
        <w:tc>
          <w:tcPr>
            <w:tcW w:w="51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5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1490,4</w:t>
            </w:r>
          </w:p>
        </w:tc>
        <w:tc>
          <w:tcPr>
            <w:tcW w:w="514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5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2484,7</w:t>
            </w:r>
          </w:p>
        </w:tc>
        <w:tc>
          <w:tcPr>
            <w:tcW w:w="518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5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2515,5</w:t>
            </w:r>
          </w:p>
        </w:tc>
        <w:tc>
          <w:tcPr>
            <w:tcW w:w="368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5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0,64</w:t>
            </w:r>
          </w:p>
        </w:tc>
        <w:tc>
          <w:tcPr>
            <w:tcW w:w="368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5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0,63</w:t>
            </w:r>
          </w:p>
        </w:tc>
        <w:tc>
          <w:tcPr>
            <w:tcW w:w="35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5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0,64</w:t>
            </w:r>
          </w:p>
        </w:tc>
      </w:tr>
      <w:tr w:rsidR="00FB3573" w:rsidRPr="00FB3573" w:rsidTr="00754F29">
        <w:trPr>
          <w:trHeight w:val="276"/>
        </w:trPr>
        <w:tc>
          <w:tcPr>
            <w:tcW w:w="81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95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2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4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8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B3573" w:rsidRPr="00FB3573" w:rsidTr="00754F29">
        <w:trPr>
          <w:trHeight w:val="533"/>
        </w:trPr>
        <w:tc>
          <w:tcPr>
            <w:tcW w:w="81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5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Уровень (доля) перманент-ного капитала</w:t>
            </w:r>
          </w:p>
        </w:tc>
        <w:tc>
          <w:tcPr>
            <w:tcW w:w="156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5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Перманентный капитал</w:t>
            </w:r>
          </w:p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5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(П490+П590)</w:t>
            </w:r>
          </w:p>
        </w:tc>
        <w:tc>
          <w:tcPr>
            <w:tcW w:w="154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5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Денежный капитал</w:t>
            </w:r>
          </w:p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5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П700</w:t>
            </w:r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B3573" w:rsidRPr="00FB3573" w:rsidTr="00754F29">
        <w:trPr>
          <w:trHeight w:val="397"/>
        </w:trPr>
        <w:tc>
          <w:tcPr>
            <w:tcW w:w="81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5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1213,</w:t>
            </w:r>
          </w:p>
        </w:tc>
        <w:tc>
          <w:tcPr>
            <w:tcW w:w="595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5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1813,76</w:t>
            </w:r>
          </w:p>
        </w:tc>
        <w:tc>
          <w:tcPr>
            <w:tcW w:w="52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5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1815,7</w:t>
            </w:r>
          </w:p>
        </w:tc>
        <w:tc>
          <w:tcPr>
            <w:tcW w:w="51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5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1490,4</w:t>
            </w:r>
          </w:p>
        </w:tc>
        <w:tc>
          <w:tcPr>
            <w:tcW w:w="514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5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2484,7</w:t>
            </w:r>
          </w:p>
        </w:tc>
        <w:tc>
          <w:tcPr>
            <w:tcW w:w="518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5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2515,5</w:t>
            </w:r>
          </w:p>
        </w:tc>
        <w:tc>
          <w:tcPr>
            <w:tcW w:w="368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5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0,8</w:t>
            </w:r>
          </w:p>
        </w:tc>
        <w:tc>
          <w:tcPr>
            <w:tcW w:w="368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5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0,73</w:t>
            </w:r>
          </w:p>
        </w:tc>
        <w:tc>
          <w:tcPr>
            <w:tcW w:w="35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5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0,72</w:t>
            </w:r>
          </w:p>
        </w:tc>
      </w:tr>
      <w:tr w:rsidR="00FB3573" w:rsidRPr="00FB3573" w:rsidTr="00754F29">
        <w:trPr>
          <w:trHeight w:val="276"/>
        </w:trPr>
        <w:tc>
          <w:tcPr>
            <w:tcW w:w="81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95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2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4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8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B3573" w:rsidRPr="00FB3573" w:rsidTr="00754F29">
        <w:trPr>
          <w:trHeight w:val="131"/>
        </w:trPr>
        <w:tc>
          <w:tcPr>
            <w:tcW w:w="81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5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Доля краткосрочных обязательств в фин. ресурсах предприятия</w:t>
            </w:r>
          </w:p>
        </w:tc>
        <w:tc>
          <w:tcPr>
            <w:tcW w:w="156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5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Краткосрочные обязательства</w:t>
            </w:r>
          </w:p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5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П690</w:t>
            </w:r>
          </w:p>
        </w:tc>
        <w:tc>
          <w:tcPr>
            <w:tcW w:w="154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5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Финансовые ресурсы</w:t>
            </w:r>
          </w:p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5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П700</w:t>
            </w:r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ind w:left="-165" w:firstLine="5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B3573" w:rsidRPr="00FB3573" w:rsidTr="00754F29">
        <w:trPr>
          <w:trHeight w:val="485"/>
        </w:trPr>
        <w:tc>
          <w:tcPr>
            <w:tcW w:w="81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3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5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277,21</w:t>
            </w:r>
          </w:p>
        </w:tc>
        <w:tc>
          <w:tcPr>
            <w:tcW w:w="473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5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671,03</w:t>
            </w:r>
          </w:p>
        </w:tc>
        <w:tc>
          <w:tcPr>
            <w:tcW w:w="52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5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699,77</w:t>
            </w:r>
          </w:p>
        </w:tc>
        <w:tc>
          <w:tcPr>
            <w:tcW w:w="574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5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1490,41</w:t>
            </w:r>
          </w:p>
        </w:tc>
        <w:tc>
          <w:tcPr>
            <w:tcW w:w="511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5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2484,7</w:t>
            </w:r>
          </w:p>
        </w:tc>
        <w:tc>
          <w:tcPr>
            <w:tcW w:w="4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5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2515,</w:t>
            </w:r>
          </w:p>
        </w:tc>
        <w:tc>
          <w:tcPr>
            <w:tcW w:w="368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5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0,18</w:t>
            </w:r>
          </w:p>
        </w:tc>
        <w:tc>
          <w:tcPr>
            <w:tcW w:w="368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5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0,27</w:t>
            </w:r>
          </w:p>
        </w:tc>
        <w:tc>
          <w:tcPr>
            <w:tcW w:w="35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5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0,27</w:t>
            </w:r>
          </w:p>
        </w:tc>
      </w:tr>
      <w:tr w:rsidR="00FB3573" w:rsidRPr="00FB3573" w:rsidTr="00754F29">
        <w:trPr>
          <w:trHeight w:val="276"/>
        </w:trPr>
        <w:tc>
          <w:tcPr>
            <w:tcW w:w="81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3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73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2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74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1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B3573" w:rsidRPr="00FB3573" w:rsidTr="00754F29">
        <w:trPr>
          <w:trHeight w:val="356"/>
        </w:trPr>
        <w:tc>
          <w:tcPr>
            <w:tcW w:w="81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5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Доля банковских заимствований в валюте баланса</w:t>
            </w:r>
          </w:p>
        </w:tc>
        <w:tc>
          <w:tcPr>
            <w:tcW w:w="156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5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Банковские кредиты и займы (П590+П610)</w:t>
            </w:r>
          </w:p>
        </w:tc>
        <w:tc>
          <w:tcPr>
            <w:tcW w:w="154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5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Валюта баланса</w:t>
            </w:r>
          </w:p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5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П700</w:t>
            </w:r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B3573" w:rsidRPr="00FB3573" w:rsidTr="00754F29">
        <w:trPr>
          <w:trHeight w:val="485"/>
        </w:trPr>
        <w:tc>
          <w:tcPr>
            <w:tcW w:w="81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5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436,71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5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510,57</w:t>
            </w:r>
          </w:p>
        </w:tc>
        <w:tc>
          <w:tcPr>
            <w:tcW w:w="52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5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487,34</w:t>
            </w:r>
          </w:p>
        </w:tc>
        <w:tc>
          <w:tcPr>
            <w:tcW w:w="57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5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1490,41</w:t>
            </w:r>
          </w:p>
        </w:tc>
        <w:tc>
          <w:tcPr>
            <w:tcW w:w="51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5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2484,7</w:t>
            </w: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5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2515,</w:t>
            </w:r>
          </w:p>
        </w:tc>
        <w:tc>
          <w:tcPr>
            <w:tcW w:w="36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5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0,29</w:t>
            </w:r>
          </w:p>
        </w:tc>
        <w:tc>
          <w:tcPr>
            <w:tcW w:w="36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5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0,20</w:t>
            </w:r>
          </w:p>
        </w:tc>
        <w:tc>
          <w:tcPr>
            <w:tcW w:w="35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5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0,19</w:t>
            </w:r>
          </w:p>
        </w:tc>
      </w:tr>
    </w:tbl>
    <w:p w:rsidR="00FB3573" w:rsidRPr="00FB3573" w:rsidRDefault="00FB3573" w:rsidP="00FB3573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35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Примечание  – Источник: собственная разработка </w:t>
      </w:r>
    </w:p>
    <w:p w:rsidR="00FB3573" w:rsidRPr="00FB3573" w:rsidRDefault="00FB3573" w:rsidP="00FB3573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B3573" w:rsidRPr="00FB3573" w:rsidRDefault="00FB3573" w:rsidP="00FB3573">
      <w:pPr>
        <w:widowControl w:val="0"/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3573">
        <w:rPr>
          <w:rFonts w:ascii="Times New Roman" w:eastAsia="Times New Roman" w:hAnsi="Times New Roman" w:cs="Times New Roman"/>
          <w:sz w:val="28"/>
          <w:szCs w:val="28"/>
          <w:lang w:eastAsia="ru-RU"/>
        </w:rPr>
        <w:t>Коэффициент автономии показывает долю собственного капитала в финансовых ресурсах предприятия. Норматив не менее 0,5.</w:t>
      </w:r>
    </w:p>
    <w:p w:rsidR="00FB3573" w:rsidRPr="00FB3573" w:rsidRDefault="00FB3573" w:rsidP="00FB3573">
      <w:pPr>
        <w:widowControl w:val="0"/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35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r w:rsidR="006F4C31">
        <w:rPr>
          <w:rFonts w:ascii="Times New Roman" w:eastAsia="Times New Roman" w:hAnsi="Times New Roman" w:cs="Times New Roman"/>
          <w:sz w:val="28"/>
          <w:szCs w:val="28"/>
          <w:lang w:eastAsia="ru-RU"/>
        </w:rPr>
        <w:t>2017</w:t>
      </w:r>
      <w:r w:rsidRPr="00FB35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году коэффициент автономии составил 0,644, что соответствует нормативному значению. За последние 3 года коэффициент автономии существенно не изменялся.</w:t>
      </w:r>
    </w:p>
    <w:p w:rsidR="00FB3573" w:rsidRPr="00FB3573" w:rsidRDefault="00FB3573" w:rsidP="00FB3573">
      <w:pPr>
        <w:widowControl w:val="0"/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35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Перманентный капитал уравнивает статус собственного капитала и долгосрочных банковских кредитов. Чем больше доля перманентного капитала в финансовых ресурсах предприятия, тем выше уровень финансовой независимости предприятия. В </w:t>
      </w:r>
      <w:r w:rsidR="006F4C31">
        <w:rPr>
          <w:rFonts w:ascii="Times New Roman" w:eastAsia="Times New Roman" w:hAnsi="Times New Roman" w:cs="Times New Roman"/>
          <w:sz w:val="28"/>
          <w:szCs w:val="28"/>
          <w:lang w:eastAsia="ru-RU"/>
        </w:rPr>
        <w:t>2017</w:t>
      </w:r>
      <w:r w:rsidRPr="00FB35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году уровень перманентного капитала составил 0,722 (72,2 %).</w:t>
      </w:r>
    </w:p>
    <w:p w:rsidR="00FB3573" w:rsidRPr="00FB3573" w:rsidRDefault="00FB3573" w:rsidP="00FB3573">
      <w:pPr>
        <w:widowControl w:val="0"/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35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 последние 3 года уровень перманентного капитала остается </w:t>
      </w:r>
      <w:r w:rsidRPr="00FB357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стабильным. Доля банковских заимствований в валюте баланса в </w:t>
      </w:r>
      <w:r w:rsidR="006F4C31">
        <w:rPr>
          <w:rFonts w:ascii="Times New Roman" w:eastAsia="Times New Roman" w:hAnsi="Times New Roman" w:cs="Times New Roman"/>
          <w:sz w:val="28"/>
          <w:szCs w:val="28"/>
          <w:lang w:eastAsia="ru-RU"/>
        </w:rPr>
        <w:t>2017</w:t>
      </w:r>
      <w:r w:rsidRPr="00FB35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году составила 0,194, т.е. 19,4 % наших активов. Мы вынуждены финансироваться за счет банковских заимствований и кредитов, привлеченных как на долгосрочной, так и на краткосрочной основе.</w:t>
      </w:r>
    </w:p>
    <w:p w:rsidR="00FB3573" w:rsidRPr="00FB3573" w:rsidRDefault="00FB3573" w:rsidP="00FB3573">
      <w:pPr>
        <w:widowControl w:val="0"/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3573">
        <w:rPr>
          <w:rFonts w:ascii="Times New Roman" w:eastAsia="Times New Roman" w:hAnsi="Times New Roman" w:cs="Times New Roman"/>
          <w:sz w:val="28"/>
          <w:szCs w:val="28"/>
          <w:lang w:eastAsia="ru-RU"/>
        </w:rPr>
        <w:t>За последние 3 года участие банков в финансировании предприятия практически не изменилось, хотя наметилась тенденция к снижению.</w:t>
      </w:r>
    </w:p>
    <w:p w:rsidR="00FB3573" w:rsidRPr="00FB3573" w:rsidRDefault="00FB3573" w:rsidP="00FB3573">
      <w:pPr>
        <w:widowControl w:val="0"/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3573"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Оценим рыночную устойчивость предприятия (таблица 3.3):</w:t>
      </w:r>
    </w:p>
    <w:p w:rsidR="00FB3573" w:rsidRPr="00FB3573" w:rsidRDefault="00FB3573" w:rsidP="00FB3573">
      <w:pPr>
        <w:widowControl w:val="0"/>
        <w:spacing w:after="0" w:line="240" w:lineRule="auto"/>
        <w:ind w:left="170" w:right="5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B3573" w:rsidRPr="00FB3573" w:rsidRDefault="00FB3573" w:rsidP="00FB3573">
      <w:pPr>
        <w:widowControl w:val="0"/>
        <w:spacing w:after="0" w:line="360" w:lineRule="exac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 w:rsidRPr="00FB357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Таблица 3.3 – Оценка рыночной устойчивости предприятия</w:t>
      </w:r>
    </w:p>
    <w:tbl>
      <w:tblPr>
        <w:tblW w:w="4946" w:type="pct"/>
        <w:tblLayout w:type="fixed"/>
        <w:tblLook w:val="0000" w:firstRow="0" w:lastRow="0" w:firstColumn="0" w:lastColumn="0" w:noHBand="0" w:noVBand="0"/>
      </w:tblPr>
      <w:tblGrid>
        <w:gridCol w:w="1638"/>
        <w:gridCol w:w="690"/>
        <w:gridCol w:w="986"/>
        <w:gridCol w:w="905"/>
        <w:gridCol w:w="992"/>
        <w:gridCol w:w="1275"/>
        <w:gridCol w:w="994"/>
        <w:gridCol w:w="852"/>
        <w:gridCol w:w="708"/>
        <w:gridCol w:w="708"/>
      </w:tblGrid>
      <w:tr w:rsidR="00FB3573" w:rsidRPr="00FB3573" w:rsidTr="00C87E74">
        <w:trPr>
          <w:trHeight w:val="253"/>
        </w:trPr>
        <w:tc>
          <w:tcPr>
            <w:tcW w:w="84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5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Наимено-вание</w:t>
            </w:r>
          </w:p>
        </w:tc>
        <w:tc>
          <w:tcPr>
            <w:tcW w:w="2997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5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Алгоритм расчета</w:t>
            </w:r>
          </w:p>
        </w:tc>
        <w:tc>
          <w:tcPr>
            <w:tcW w:w="1163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5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Значение финансовых коэффициентов</w:t>
            </w:r>
          </w:p>
        </w:tc>
      </w:tr>
      <w:tr w:rsidR="00FB3573" w:rsidRPr="00FB3573" w:rsidTr="00C87E74">
        <w:trPr>
          <w:trHeight w:val="253"/>
        </w:trPr>
        <w:tc>
          <w:tcPr>
            <w:tcW w:w="84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2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5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числитель, млн. руб.</w:t>
            </w:r>
          </w:p>
        </w:tc>
        <w:tc>
          <w:tcPr>
            <w:tcW w:w="167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5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знаменатель, млн. руб.</w:t>
            </w:r>
          </w:p>
        </w:tc>
        <w:tc>
          <w:tcPr>
            <w:tcW w:w="1163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B3573" w:rsidRPr="00FB3573" w:rsidTr="00C87E74">
        <w:trPr>
          <w:trHeight w:val="306"/>
        </w:trPr>
        <w:tc>
          <w:tcPr>
            <w:tcW w:w="84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3573" w:rsidRPr="00FB3573" w:rsidRDefault="006F4C31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2015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3573" w:rsidRPr="00FB3573" w:rsidRDefault="006F4C31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2016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3573" w:rsidRPr="00FB3573" w:rsidRDefault="006F4C31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3573" w:rsidRPr="00FB3573" w:rsidRDefault="006F4C31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2015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3573" w:rsidRPr="00FB3573" w:rsidRDefault="006F4C31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2016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3573" w:rsidRPr="00FB3573" w:rsidRDefault="006F4C31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3573" w:rsidRPr="00FB3573" w:rsidRDefault="006F4C31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2015</w:t>
            </w: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3573" w:rsidRPr="00FB3573" w:rsidRDefault="006F4C31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2016</w:t>
            </w: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3573" w:rsidRPr="00FB3573" w:rsidRDefault="006F4C31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2017</w:t>
            </w:r>
          </w:p>
        </w:tc>
      </w:tr>
      <w:tr w:rsidR="00FB3573" w:rsidRPr="00FB3573" w:rsidTr="00C87E74">
        <w:trPr>
          <w:trHeight w:val="253"/>
        </w:trPr>
        <w:tc>
          <w:tcPr>
            <w:tcW w:w="84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5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Коэф.фин. зависимости ("финансов. рычаг пред- тия")</w:t>
            </w:r>
          </w:p>
        </w:tc>
        <w:tc>
          <w:tcPr>
            <w:tcW w:w="132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5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Финансовые ресурсы</w:t>
            </w:r>
          </w:p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5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П700</w:t>
            </w:r>
          </w:p>
        </w:tc>
        <w:tc>
          <w:tcPr>
            <w:tcW w:w="167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5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Собственный капитал</w:t>
            </w:r>
          </w:p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5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П490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B3573" w:rsidRPr="00FB3573" w:rsidTr="00C87E74">
        <w:trPr>
          <w:trHeight w:val="466"/>
        </w:trPr>
        <w:tc>
          <w:tcPr>
            <w:tcW w:w="84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5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1490,4</w:t>
            </w:r>
          </w:p>
        </w:tc>
        <w:tc>
          <w:tcPr>
            <w:tcW w:w="50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5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2484,7</w:t>
            </w:r>
          </w:p>
        </w:tc>
        <w:tc>
          <w:tcPr>
            <w:tcW w:w="4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5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2515,5</w:t>
            </w:r>
          </w:p>
        </w:tc>
        <w:tc>
          <w:tcPr>
            <w:tcW w:w="50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5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960,88</w:t>
            </w:r>
          </w:p>
        </w:tc>
        <w:tc>
          <w:tcPr>
            <w:tcW w:w="65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5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1582,242</w:t>
            </w:r>
          </w:p>
        </w:tc>
        <w:tc>
          <w:tcPr>
            <w:tcW w:w="51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5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1620,9</w:t>
            </w:r>
          </w:p>
        </w:tc>
        <w:tc>
          <w:tcPr>
            <w:tcW w:w="437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5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1,551</w:t>
            </w:r>
          </w:p>
        </w:tc>
        <w:tc>
          <w:tcPr>
            <w:tcW w:w="36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5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1,57</w:t>
            </w:r>
          </w:p>
        </w:tc>
        <w:tc>
          <w:tcPr>
            <w:tcW w:w="36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5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1,55</w:t>
            </w:r>
          </w:p>
        </w:tc>
      </w:tr>
      <w:tr w:rsidR="00FB3573" w:rsidRPr="00FB3573" w:rsidTr="00C87E74">
        <w:trPr>
          <w:trHeight w:val="276"/>
        </w:trPr>
        <w:tc>
          <w:tcPr>
            <w:tcW w:w="84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5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3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B3573" w:rsidRPr="00FB3573" w:rsidTr="00C87E74">
        <w:trPr>
          <w:trHeight w:val="466"/>
        </w:trPr>
        <w:tc>
          <w:tcPr>
            <w:tcW w:w="84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5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37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B3573" w:rsidRPr="00FB3573" w:rsidTr="00C87E74">
        <w:trPr>
          <w:trHeight w:val="276"/>
        </w:trPr>
        <w:tc>
          <w:tcPr>
            <w:tcW w:w="84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5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3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B3573" w:rsidRPr="00FB3573" w:rsidTr="00C87E74">
        <w:trPr>
          <w:trHeight w:val="416"/>
        </w:trPr>
        <w:tc>
          <w:tcPr>
            <w:tcW w:w="84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5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Коэф.финан-совой нагрузки на рубль соб. кап.</w:t>
            </w:r>
          </w:p>
        </w:tc>
        <w:tc>
          <w:tcPr>
            <w:tcW w:w="132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5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Банковские кредиты и займы (П510+П610)</w:t>
            </w:r>
          </w:p>
        </w:tc>
        <w:tc>
          <w:tcPr>
            <w:tcW w:w="167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5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Собственный капитал</w:t>
            </w:r>
          </w:p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5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П490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B3573" w:rsidRPr="00FB3573" w:rsidTr="00C87E74">
        <w:trPr>
          <w:trHeight w:val="466"/>
        </w:trPr>
        <w:tc>
          <w:tcPr>
            <w:tcW w:w="84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5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436,71</w:t>
            </w:r>
          </w:p>
        </w:tc>
        <w:tc>
          <w:tcPr>
            <w:tcW w:w="50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5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510,57</w:t>
            </w:r>
          </w:p>
        </w:tc>
        <w:tc>
          <w:tcPr>
            <w:tcW w:w="4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5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487,34</w:t>
            </w:r>
          </w:p>
        </w:tc>
        <w:tc>
          <w:tcPr>
            <w:tcW w:w="50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5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960,88</w:t>
            </w:r>
          </w:p>
        </w:tc>
        <w:tc>
          <w:tcPr>
            <w:tcW w:w="65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5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1582,242</w:t>
            </w:r>
          </w:p>
        </w:tc>
        <w:tc>
          <w:tcPr>
            <w:tcW w:w="51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5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1620,9</w:t>
            </w:r>
          </w:p>
        </w:tc>
        <w:tc>
          <w:tcPr>
            <w:tcW w:w="437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5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0,454</w:t>
            </w:r>
          </w:p>
        </w:tc>
        <w:tc>
          <w:tcPr>
            <w:tcW w:w="36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5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0,32</w:t>
            </w:r>
          </w:p>
        </w:tc>
        <w:tc>
          <w:tcPr>
            <w:tcW w:w="36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5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0,30</w:t>
            </w:r>
          </w:p>
        </w:tc>
      </w:tr>
      <w:tr w:rsidR="00FB3573" w:rsidRPr="00FB3573" w:rsidTr="00C87E74">
        <w:trPr>
          <w:trHeight w:val="345"/>
        </w:trPr>
        <w:tc>
          <w:tcPr>
            <w:tcW w:w="84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5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3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B3573" w:rsidRPr="00FB3573" w:rsidTr="00C87E74">
        <w:trPr>
          <w:trHeight w:val="253"/>
        </w:trPr>
        <w:tc>
          <w:tcPr>
            <w:tcW w:w="84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5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Коэф. соотношения "длинных" и "коротких" банковских заимствован.</w:t>
            </w:r>
          </w:p>
        </w:tc>
        <w:tc>
          <w:tcPr>
            <w:tcW w:w="132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5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Займы и кредиты (долгосрочные) П590</w:t>
            </w:r>
          </w:p>
        </w:tc>
        <w:tc>
          <w:tcPr>
            <w:tcW w:w="167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5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Кредиты и займы (краткосрочные) П610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B3573" w:rsidRPr="00FB3573" w:rsidTr="00C87E74">
        <w:trPr>
          <w:trHeight w:val="466"/>
        </w:trPr>
        <w:tc>
          <w:tcPr>
            <w:tcW w:w="84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5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252,32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5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140,90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5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194,77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5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184,39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5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279,058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5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292,57</w:t>
            </w:r>
          </w:p>
        </w:tc>
        <w:tc>
          <w:tcPr>
            <w:tcW w:w="43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5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1,368</w:t>
            </w:r>
          </w:p>
        </w:tc>
        <w:tc>
          <w:tcPr>
            <w:tcW w:w="36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5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0,50</w:t>
            </w:r>
          </w:p>
        </w:tc>
        <w:tc>
          <w:tcPr>
            <w:tcW w:w="36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5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0,66</w:t>
            </w:r>
          </w:p>
        </w:tc>
      </w:tr>
    </w:tbl>
    <w:p w:rsidR="00FB3573" w:rsidRPr="00FB3573" w:rsidRDefault="00C87E74" w:rsidP="00FB3573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Примечание </w:t>
      </w:r>
      <w:r w:rsidR="00FB3573" w:rsidRPr="00FB35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Источник: собственная разработка </w:t>
      </w:r>
    </w:p>
    <w:p w:rsidR="00FB3573" w:rsidRPr="00FB3573" w:rsidRDefault="00FB3573" w:rsidP="00FB3573">
      <w:pPr>
        <w:widowControl w:val="0"/>
        <w:spacing w:before="40" w:after="40" w:line="240" w:lineRule="auto"/>
        <w:ind w:left="170" w:right="5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B3573" w:rsidRPr="00FB3573" w:rsidRDefault="00FB3573" w:rsidP="00FB3573">
      <w:pPr>
        <w:widowControl w:val="0"/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35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Коэффициент финансовой нагрузки на рубль капитала («плечо финансового рычага») в </w:t>
      </w:r>
      <w:r w:rsidR="006F4C31">
        <w:rPr>
          <w:rFonts w:ascii="Times New Roman" w:eastAsia="Times New Roman" w:hAnsi="Times New Roman" w:cs="Times New Roman"/>
          <w:sz w:val="28"/>
          <w:szCs w:val="28"/>
          <w:lang w:eastAsia="ru-RU"/>
        </w:rPr>
        <w:t>2017</w:t>
      </w:r>
      <w:r w:rsidRPr="00FB35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году 0,301 (30,1%). Рост плеча финансового рычага генерирует финансовые риски для коммерческого банка. Прирост чистой прибыли (экономические выгоды) пропорционален плечу финансового рычага.</w:t>
      </w:r>
    </w:p>
    <w:p w:rsidR="00FB3573" w:rsidRPr="00FB3573" w:rsidRDefault="00FB3573" w:rsidP="00FB3573">
      <w:pPr>
        <w:widowControl w:val="0"/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35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Далее оценим показатели платежеспособности </w:t>
      </w:r>
      <w:r w:rsidRPr="001834F4">
        <w:rPr>
          <w:rFonts w:ascii="Times New Roman" w:hAnsi="Times New Roman" w:cs="Times New Roman"/>
          <w:bCs/>
          <w:sz w:val="28"/>
        </w:rPr>
        <w:t>ООО «Мостхим-</w:t>
      </w:r>
      <w:r w:rsidR="0010613B">
        <w:rPr>
          <w:rFonts w:ascii="Times New Roman" w:hAnsi="Times New Roman" w:cs="Times New Roman"/>
          <w:bCs/>
          <w:sz w:val="28"/>
        </w:rPr>
        <w:t>ЛКМ</w:t>
      </w:r>
      <w:r w:rsidRPr="001834F4">
        <w:rPr>
          <w:rFonts w:ascii="Times New Roman" w:hAnsi="Times New Roman" w:cs="Times New Roman"/>
          <w:bCs/>
          <w:sz w:val="28"/>
        </w:rPr>
        <w:t>»</w:t>
      </w:r>
      <w:r w:rsidRPr="00FB35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(таблица 3.4).</w:t>
      </w:r>
    </w:p>
    <w:p w:rsidR="00FB3573" w:rsidRPr="00FB3573" w:rsidRDefault="00FB3573" w:rsidP="00FB3573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B3573" w:rsidRPr="00FB3573" w:rsidRDefault="00FB3573" w:rsidP="00FB3573">
      <w:pPr>
        <w:widowControl w:val="0"/>
        <w:spacing w:after="0" w:line="360" w:lineRule="exac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 w:rsidRPr="00FB357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Таблица 3.4 – Показатели платежеспособности</w:t>
      </w:r>
    </w:p>
    <w:tbl>
      <w:tblPr>
        <w:tblW w:w="4891" w:type="pct"/>
        <w:tblInd w:w="108" w:type="dxa"/>
        <w:tblLayout w:type="fixed"/>
        <w:tblLook w:val="0000" w:firstRow="0" w:lastRow="0" w:firstColumn="0" w:lastColumn="0" w:noHBand="0" w:noVBand="0"/>
      </w:tblPr>
      <w:tblGrid>
        <w:gridCol w:w="1345"/>
        <w:gridCol w:w="923"/>
        <w:gridCol w:w="995"/>
        <w:gridCol w:w="997"/>
        <w:gridCol w:w="993"/>
        <w:gridCol w:w="989"/>
        <w:gridCol w:w="995"/>
        <w:gridCol w:w="850"/>
        <w:gridCol w:w="850"/>
        <w:gridCol w:w="702"/>
      </w:tblGrid>
      <w:tr w:rsidR="00FB3573" w:rsidRPr="00FB3573" w:rsidTr="00754F29">
        <w:trPr>
          <w:trHeight w:val="258"/>
        </w:trPr>
        <w:tc>
          <w:tcPr>
            <w:tcW w:w="69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5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3054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5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Алгоритм расчета</w:t>
            </w:r>
          </w:p>
        </w:tc>
        <w:tc>
          <w:tcPr>
            <w:tcW w:w="1248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5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Коэффициент платежеспособности</w:t>
            </w:r>
          </w:p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5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предприятия</w:t>
            </w:r>
          </w:p>
        </w:tc>
      </w:tr>
      <w:tr w:rsidR="00FB3573" w:rsidRPr="00FB3573" w:rsidTr="00754F29">
        <w:trPr>
          <w:trHeight w:val="258"/>
        </w:trPr>
        <w:tc>
          <w:tcPr>
            <w:tcW w:w="698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1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5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Числитель, млн. руб.</w:t>
            </w:r>
          </w:p>
        </w:tc>
        <w:tc>
          <w:tcPr>
            <w:tcW w:w="154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5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Знаменатель, млн. руб.</w:t>
            </w:r>
          </w:p>
        </w:tc>
        <w:tc>
          <w:tcPr>
            <w:tcW w:w="1248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B3573" w:rsidRPr="00FB3573" w:rsidTr="00754F29">
        <w:trPr>
          <w:trHeight w:val="258"/>
        </w:trPr>
        <w:tc>
          <w:tcPr>
            <w:tcW w:w="69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3573" w:rsidRPr="00FB3573" w:rsidRDefault="006F4C31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2015</w:t>
            </w: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3573" w:rsidRPr="00FB3573" w:rsidRDefault="006F4C31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2016</w:t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3573" w:rsidRPr="00FB3573" w:rsidRDefault="006F4C31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3573" w:rsidRPr="00FB3573" w:rsidRDefault="006F4C31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2015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3573" w:rsidRPr="00FB3573" w:rsidRDefault="006F4C31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2016</w:t>
            </w: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3573" w:rsidRPr="00FB3573" w:rsidRDefault="006F4C31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3573" w:rsidRPr="00FB3573" w:rsidRDefault="006F4C31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2015</w:t>
            </w:r>
          </w:p>
        </w:tc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3573" w:rsidRPr="00FB3573" w:rsidRDefault="006F4C31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2016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3573" w:rsidRPr="00FB3573" w:rsidRDefault="006F4C31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2017</w:t>
            </w:r>
          </w:p>
        </w:tc>
      </w:tr>
      <w:tr w:rsidR="00FB3573" w:rsidRPr="00FB3573" w:rsidTr="00754F29">
        <w:trPr>
          <w:trHeight w:val="642"/>
        </w:trPr>
        <w:tc>
          <w:tcPr>
            <w:tcW w:w="69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5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Коэф. абсол. ликвидности; денежное покрытие</w:t>
            </w:r>
          </w:p>
          <w:p w:rsidR="00FB3573" w:rsidRPr="00FB3573" w:rsidRDefault="00FB3573" w:rsidP="00FB35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5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(«быстр.показатель»)</w:t>
            </w:r>
          </w:p>
        </w:tc>
        <w:tc>
          <w:tcPr>
            <w:tcW w:w="151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5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Наличные средства и денежные эквиваленты</w:t>
            </w:r>
          </w:p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5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(А250+А260)</w:t>
            </w:r>
          </w:p>
        </w:tc>
        <w:tc>
          <w:tcPr>
            <w:tcW w:w="154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5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Краткосрочные обязательства предприятия</w:t>
            </w:r>
          </w:p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5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(П610+П620)</w:t>
            </w:r>
          </w:p>
        </w:tc>
        <w:tc>
          <w:tcPr>
            <w:tcW w:w="4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B3573" w:rsidRPr="00FB3573" w:rsidTr="00754F29">
        <w:trPr>
          <w:trHeight w:val="467"/>
        </w:trPr>
        <w:tc>
          <w:tcPr>
            <w:tcW w:w="69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7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5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72,291</w:t>
            </w:r>
          </w:p>
        </w:tc>
        <w:tc>
          <w:tcPr>
            <w:tcW w:w="51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5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221,996</w:t>
            </w:r>
          </w:p>
        </w:tc>
        <w:tc>
          <w:tcPr>
            <w:tcW w:w="51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5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181,789</w:t>
            </w:r>
          </w:p>
        </w:tc>
        <w:tc>
          <w:tcPr>
            <w:tcW w:w="51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5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184,391</w:t>
            </w:r>
          </w:p>
        </w:tc>
        <w:tc>
          <w:tcPr>
            <w:tcW w:w="51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5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374,524</w:t>
            </w:r>
          </w:p>
        </w:tc>
        <w:tc>
          <w:tcPr>
            <w:tcW w:w="51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5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399,037</w:t>
            </w:r>
          </w:p>
        </w:tc>
        <w:tc>
          <w:tcPr>
            <w:tcW w:w="441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5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0,39</w:t>
            </w:r>
          </w:p>
        </w:tc>
        <w:tc>
          <w:tcPr>
            <w:tcW w:w="441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5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0,59</w:t>
            </w:r>
          </w:p>
        </w:tc>
        <w:tc>
          <w:tcPr>
            <w:tcW w:w="36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5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0,46</w:t>
            </w:r>
          </w:p>
        </w:tc>
      </w:tr>
      <w:tr w:rsidR="00FB3573" w:rsidRPr="00FB3573" w:rsidTr="00754F29">
        <w:trPr>
          <w:trHeight w:val="345"/>
        </w:trPr>
        <w:tc>
          <w:tcPr>
            <w:tcW w:w="69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7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B3573" w:rsidRPr="00FB3573" w:rsidTr="00754F29">
        <w:trPr>
          <w:trHeight w:val="732"/>
        </w:trPr>
        <w:tc>
          <w:tcPr>
            <w:tcW w:w="69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5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Коэф. быстрой ликвидности; финансовое покрытие</w:t>
            </w:r>
          </w:p>
        </w:tc>
        <w:tc>
          <w:tcPr>
            <w:tcW w:w="151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5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Оборотные средства в денежной форме</w:t>
            </w:r>
          </w:p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5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(А240+…+А260)</w:t>
            </w:r>
          </w:p>
        </w:tc>
        <w:tc>
          <w:tcPr>
            <w:tcW w:w="154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5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Краткосрочный долговой капитал</w:t>
            </w:r>
          </w:p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5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(П610+П620)</w:t>
            </w:r>
          </w:p>
        </w:tc>
        <w:tc>
          <w:tcPr>
            <w:tcW w:w="4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B3573" w:rsidRPr="00FB3573" w:rsidTr="00754F29">
        <w:trPr>
          <w:trHeight w:val="467"/>
        </w:trPr>
        <w:tc>
          <w:tcPr>
            <w:tcW w:w="69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7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5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76,669</w:t>
            </w:r>
          </w:p>
        </w:tc>
        <w:tc>
          <w:tcPr>
            <w:tcW w:w="51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5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229,044</w:t>
            </w:r>
          </w:p>
        </w:tc>
        <w:tc>
          <w:tcPr>
            <w:tcW w:w="51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5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187,086</w:t>
            </w:r>
          </w:p>
        </w:tc>
        <w:tc>
          <w:tcPr>
            <w:tcW w:w="51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5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184,391</w:t>
            </w:r>
          </w:p>
        </w:tc>
        <w:tc>
          <w:tcPr>
            <w:tcW w:w="51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5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374,524</w:t>
            </w:r>
          </w:p>
        </w:tc>
        <w:tc>
          <w:tcPr>
            <w:tcW w:w="51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5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399,037</w:t>
            </w:r>
          </w:p>
        </w:tc>
        <w:tc>
          <w:tcPr>
            <w:tcW w:w="441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5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0,42</w:t>
            </w:r>
          </w:p>
        </w:tc>
        <w:tc>
          <w:tcPr>
            <w:tcW w:w="441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5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0,61</w:t>
            </w:r>
          </w:p>
        </w:tc>
        <w:tc>
          <w:tcPr>
            <w:tcW w:w="36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5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0,47</w:t>
            </w:r>
          </w:p>
        </w:tc>
      </w:tr>
      <w:tr w:rsidR="00FB3573" w:rsidRPr="00FB3573" w:rsidTr="00754F29">
        <w:trPr>
          <w:trHeight w:val="345"/>
        </w:trPr>
        <w:tc>
          <w:tcPr>
            <w:tcW w:w="69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7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B3573" w:rsidRPr="00FB3573" w:rsidTr="00754F29">
        <w:trPr>
          <w:trHeight w:val="426"/>
        </w:trPr>
        <w:tc>
          <w:tcPr>
            <w:tcW w:w="69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5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Коэф. текущей ликвидности; общее покрытие («тек.показатель»)</w:t>
            </w:r>
          </w:p>
        </w:tc>
        <w:tc>
          <w:tcPr>
            <w:tcW w:w="151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5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Текущие оборотные активы</w:t>
            </w:r>
          </w:p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5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А290</w:t>
            </w:r>
          </w:p>
        </w:tc>
        <w:tc>
          <w:tcPr>
            <w:tcW w:w="154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5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Краткосрочные пассивы предприятия</w:t>
            </w:r>
          </w:p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5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(П610+П620)</w:t>
            </w:r>
          </w:p>
        </w:tc>
        <w:tc>
          <w:tcPr>
            <w:tcW w:w="4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B3573" w:rsidRPr="00FB3573" w:rsidTr="00754F29">
        <w:trPr>
          <w:trHeight w:val="467"/>
        </w:trPr>
        <w:tc>
          <w:tcPr>
            <w:tcW w:w="69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7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5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492,507</w:t>
            </w:r>
          </w:p>
        </w:tc>
        <w:tc>
          <w:tcPr>
            <w:tcW w:w="51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5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695,377</w:t>
            </w:r>
          </w:p>
        </w:tc>
        <w:tc>
          <w:tcPr>
            <w:tcW w:w="51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5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674,939</w:t>
            </w:r>
          </w:p>
        </w:tc>
        <w:tc>
          <w:tcPr>
            <w:tcW w:w="51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5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184,391</w:t>
            </w:r>
          </w:p>
        </w:tc>
        <w:tc>
          <w:tcPr>
            <w:tcW w:w="51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5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374,524</w:t>
            </w:r>
          </w:p>
        </w:tc>
        <w:tc>
          <w:tcPr>
            <w:tcW w:w="51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5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399,037</w:t>
            </w:r>
          </w:p>
        </w:tc>
        <w:tc>
          <w:tcPr>
            <w:tcW w:w="441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5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2,67</w:t>
            </w:r>
          </w:p>
        </w:tc>
        <w:tc>
          <w:tcPr>
            <w:tcW w:w="441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5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1,86</w:t>
            </w:r>
          </w:p>
        </w:tc>
        <w:tc>
          <w:tcPr>
            <w:tcW w:w="36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5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1,69</w:t>
            </w:r>
          </w:p>
        </w:tc>
      </w:tr>
      <w:tr w:rsidR="00FB3573" w:rsidRPr="00FB3573" w:rsidTr="00754F29">
        <w:trPr>
          <w:trHeight w:val="467"/>
        </w:trPr>
        <w:tc>
          <w:tcPr>
            <w:tcW w:w="69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7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B3573" w:rsidRPr="00FB3573" w:rsidTr="00754F29">
        <w:trPr>
          <w:trHeight w:val="258"/>
        </w:trPr>
        <w:tc>
          <w:tcPr>
            <w:tcW w:w="69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5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Коэф. «крити-ческой» оценки; («лакмусовая бумажка»)</w:t>
            </w:r>
          </w:p>
        </w:tc>
        <w:tc>
          <w:tcPr>
            <w:tcW w:w="151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5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Оборотные средства без производственных запасов (А290-А211)</w:t>
            </w:r>
          </w:p>
        </w:tc>
        <w:tc>
          <w:tcPr>
            <w:tcW w:w="154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5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Краткосрочные долговые обязательства</w:t>
            </w:r>
          </w:p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5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(П610+П620)</w:t>
            </w:r>
          </w:p>
        </w:tc>
        <w:tc>
          <w:tcPr>
            <w:tcW w:w="4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B3573" w:rsidRPr="00FB3573" w:rsidTr="00754F29">
        <w:trPr>
          <w:trHeight w:val="850"/>
        </w:trPr>
        <w:tc>
          <w:tcPr>
            <w:tcW w:w="69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5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440,05</w:t>
            </w: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5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570,826</w:t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5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549,415</w:t>
            </w: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5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184,391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5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374,524</w:t>
            </w: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5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399,037</w:t>
            </w:r>
          </w:p>
        </w:tc>
        <w:tc>
          <w:tcPr>
            <w:tcW w:w="44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5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2,39</w:t>
            </w:r>
          </w:p>
        </w:tc>
        <w:tc>
          <w:tcPr>
            <w:tcW w:w="44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5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1,52</w:t>
            </w:r>
          </w:p>
        </w:tc>
        <w:tc>
          <w:tcPr>
            <w:tcW w:w="36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3573" w:rsidRPr="00FB3573" w:rsidRDefault="00FB3573" w:rsidP="00FB35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5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1,38</w:t>
            </w:r>
          </w:p>
        </w:tc>
      </w:tr>
    </w:tbl>
    <w:p w:rsidR="00FB3573" w:rsidRPr="00FB3573" w:rsidRDefault="00FB3573" w:rsidP="00FB3573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357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Примечание  – Источник: собственная разработка</w:t>
      </w:r>
    </w:p>
    <w:p w:rsidR="00FB3573" w:rsidRPr="00FB3573" w:rsidRDefault="00FB3573" w:rsidP="00FB3573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B3573" w:rsidRPr="00FB3573" w:rsidRDefault="00FB3573" w:rsidP="00FB3573">
      <w:pPr>
        <w:widowControl w:val="0"/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3573">
        <w:rPr>
          <w:rFonts w:ascii="Times New Roman" w:eastAsia="Times New Roman" w:hAnsi="Times New Roman" w:cs="Times New Roman"/>
          <w:sz w:val="28"/>
          <w:szCs w:val="28"/>
          <w:lang w:eastAsia="ru-RU"/>
        </w:rPr>
        <w:t>Коэффициент абсолютной ликвидности показывает, какую часть краткосрочных долговых обязательств предприятие может покрыть немедленно, используя для этих целей денежные средства и денежные эквиваленты (ценные бумаги).</w:t>
      </w:r>
    </w:p>
    <w:p w:rsidR="00FB3573" w:rsidRPr="00FB3573" w:rsidRDefault="00FB3573" w:rsidP="00FB3573">
      <w:pPr>
        <w:widowControl w:val="0"/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35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r w:rsidR="006F4C31">
        <w:rPr>
          <w:rFonts w:ascii="Times New Roman" w:eastAsia="Times New Roman" w:hAnsi="Times New Roman" w:cs="Times New Roman"/>
          <w:sz w:val="28"/>
          <w:szCs w:val="28"/>
          <w:lang w:eastAsia="ru-RU"/>
        </w:rPr>
        <w:t>2017</w:t>
      </w:r>
      <w:r w:rsidRPr="00FB35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году коэффициент абсолютной ликвидности составил 0,46 (при нормативе 0,25), т.е. абсолютная ликвидность выше нормативного значения.</w:t>
      </w:r>
    </w:p>
    <w:p w:rsidR="00FB3573" w:rsidRPr="00FB3573" w:rsidRDefault="00FB3573" w:rsidP="00FB3573">
      <w:pPr>
        <w:widowControl w:val="0"/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3573">
        <w:rPr>
          <w:rFonts w:ascii="Times New Roman" w:eastAsia="Times New Roman" w:hAnsi="Times New Roman" w:cs="Times New Roman"/>
          <w:sz w:val="28"/>
          <w:szCs w:val="28"/>
          <w:lang w:eastAsia="ru-RU"/>
        </w:rPr>
        <w:t>За анализируемый период (3 года) наблюдается практически стабильный уровень абсолютной ликвидности.</w:t>
      </w:r>
    </w:p>
    <w:p w:rsidR="00FB3573" w:rsidRPr="00FB3573" w:rsidRDefault="00FB3573" w:rsidP="00FB3573">
      <w:pPr>
        <w:widowControl w:val="0"/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3573">
        <w:rPr>
          <w:rFonts w:ascii="Times New Roman" w:eastAsia="Times New Roman" w:hAnsi="Times New Roman" w:cs="Times New Roman"/>
          <w:sz w:val="28"/>
          <w:szCs w:val="28"/>
          <w:lang w:eastAsia="ru-RU"/>
        </w:rPr>
        <w:t>Коэффициент быстрой ликвидности показывает, в какой мере предприятие сможет выполнить свои краткосрочные долговые обязательства, используя денежную наличность, высоколиквидные ценные бумаги других эмитентов и мобилизуя дебиторскую задолженность.</w:t>
      </w:r>
    </w:p>
    <w:p w:rsidR="00FB3573" w:rsidRPr="00FB3573" w:rsidRDefault="00FB3573" w:rsidP="00FB3573">
      <w:pPr>
        <w:widowControl w:val="0"/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35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r w:rsidR="006F4C31">
        <w:rPr>
          <w:rFonts w:ascii="Times New Roman" w:eastAsia="Times New Roman" w:hAnsi="Times New Roman" w:cs="Times New Roman"/>
          <w:sz w:val="28"/>
          <w:szCs w:val="28"/>
          <w:lang w:eastAsia="ru-RU"/>
        </w:rPr>
        <w:t>2017</w:t>
      </w:r>
      <w:r w:rsidRPr="00FB35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году коэффициент быстрой ликвидности составил 0,47 (при нормативе 1,0), т.е. быстрая ликвидность вдвое хуже нормативного уровня.</w:t>
      </w:r>
    </w:p>
    <w:p w:rsidR="00FB3573" w:rsidRPr="00FB3573" w:rsidRDefault="00FB3573" w:rsidP="00FB3573">
      <w:pPr>
        <w:widowControl w:val="0"/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357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За анализируемый период уровень быстрой ликвидности имеет тенденцию к снижению. </w:t>
      </w:r>
    </w:p>
    <w:p w:rsidR="00FB3573" w:rsidRPr="00FB3573" w:rsidRDefault="00FB3573" w:rsidP="00FB3573">
      <w:pPr>
        <w:widowControl w:val="0"/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3573">
        <w:rPr>
          <w:rFonts w:ascii="Times New Roman" w:eastAsia="Times New Roman" w:hAnsi="Times New Roman" w:cs="Times New Roman"/>
          <w:sz w:val="28"/>
          <w:szCs w:val="28"/>
          <w:lang w:eastAsia="ru-RU"/>
        </w:rPr>
        <w:t>Коэффициент текущей ликвидности показывает способность предприятия покрывать краткосрочные долговые обязательства своими оборотными активами.</w:t>
      </w:r>
    </w:p>
    <w:p w:rsidR="00FB3573" w:rsidRPr="00FB3573" w:rsidRDefault="00FB3573" w:rsidP="00FB3573">
      <w:pPr>
        <w:widowControl w:val="0"/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35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r w:rsidR="006F4C31">
        <w:rPr>
          <w:rFonts w:ascii="Times New Roman" w:eastAsia="Times New Roman" w:hAnsi="Times New Roman" w:cs="Times New Roman"/>
          <w:sz w:val="28"/>
          <w:szCs w:val="28"/>
          <w:lang w:eastAsia="ru-RU"/>
        </w:rPr>
        <w:t>2017</w:t>
      </w:r>
      <w:r w:rsidRPr="00FB35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году коэффициент текущей ликвидности предприятия составил 1,69 (при нормативе 1,3). Текущая ликвидность (общее покрытие) оказалось выше нормативного значения этого коэффициента.</w:t>
      </w:r>
    </w:p>
    <w:p w:rsidR="00FB3573" w:rsidRPr="00FB3573" w:rsidRDefault="00FB3573" w:rsidP="00FB3573">
      <w:pPr>
        <w:widowControl w:val="0"/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3573">
        <w:rPr>
          <w:rFonts w:ascii="Times New Roman" w:eastAsia="Times New Roman" w:hAnsi="Times New Roman" w:cs="Times New Roman"/>
          <w:sz w:val="28"/>
          <w:szCs w:val="28"/>
          <w:lang w:eastAsia="ru-RU"/>
        </w:rPr>
        <w:t>За анализируемый период текущая ликвидность стабильна.</w:t>
      </w:r>
    </w:p>
    <w:p w:rsidR="00FB3573" w:rsidRPr="00FB3573" w:rsidRDefault="00FB3573" w:rsidP="00FB3573">
      <w:pPr>
        <w:widowControl w:val="0"/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3573">
        <w:rPr>
          <w:rFonts w:ascii="Times New Roman" w:eastAsia="Times New Roman" w:hAnsi="Times New Roman" w:cs="Times New Roman"/>
          <w:sz w:val="28"/>
          <w:szCs w:val="28"/>
          <w:lang w:eastAsia="ru-RU"/>
        </w:rPr>
        <w:t>Коэффициент «критической» оценки является наиболее авторитетным показателем платежеспособности. Качественное своеобразие коэффициента обеспечивает числитель формулы, поскольку для выполнения краткосрочных обязательств предприятие использует только часть оборотных средств, сохраняя в неприкосновенности сырье и материалы.</w:t>
      </w:r>
    </w:p>
    <w:p w:rsidR="00FB3573" w:rsidRPr="00FB3573" w:rsidRDefault="00FB3573" w:rsidP="00FB3573">
      <w:pPr>
        <w:widowControl w:val="0"/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35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r w:rsidR="006F4C31">
        <w:rPr>
          <w:rFonts w:ascii="Times New Roman" w:eastAsia="Times New Roman" w:hAnsi="Times New Roman" w:cs="Times New Roman"/>
          <w:sz w:val="28"/>
          <w:szCs w:val="28"/>
          <w:lang w:eastAsia="ru-RU"/>
        </w:rPr>
        <w:t>2017</w:t>
      </w:r>
      <w:r w:rsidRPr="00FB35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году «лакмусовая бумажка» составила 1,38, т.е. предприятие способно одновременно на 138 % покрыть свои краткосрочные долговые обязательства, а за счет имеющихся сырья и материалов обеспечивать достигнутый уровень производства.</w:t>
      </w:r>
    </w:p>
    <w:p w:rsidR="00FB3573" w:rsidRPr="00FB3573" w:rsidRDefault="00FB3573" w:rsidP="00FB3573">
      <w:pPr>
        <w:widowControl w:val="0"/>
        <w:shd w:val="clear" w:color="auto" w:fill="FFFFFF"/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 w:rsidRPr="00FB357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Таким образом, в результате проведенных исследований можно сделать выводы. Выручка от реализации увеличивается с 6142 до 6882 млн. руб. в </w:t>
      </w:r>
      <w:r w:rsidR="006F4C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2017</w:t>
      </w:r>
      <w:r w:rsidRPr="00FB357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г., и увеличилась на 1</w:t>
      </w:r>
      <w:r w:rsidR="00C87E7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2,0 %.  Все показатели прибыли </w:t>
      </w:r>
      <w:r w:rsidRPr="00FB357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увеличились: прибыль от реализации увеличилась на  507 млн. руб. или на  100,8 % с 503 до 1010 млн. руб.; прибыль от текущей деятельности увеличилась на 450 млн. руб. или  на 89,6 % с 502 до 952 млн. руб.; прибыль до налогообложения увеличилась на 480 млн. руб. или  на 130,8 % с 367 до 847 млн. руб.; чистая прибыль отчетного года увеличилась с 300 млн. руб. в </w:t>
      </w:r>
      <w:r w:rsidR="006F4C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2016</w:t>
      </w:r>
      <w:r w:rsidRPr="00FB357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г. до 674 млн. руб. в </w:t>
      </w:r>
      <w:r w:rsidR="006F4C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2017</w:t>
      </w:r>
      <w:r w:rsidRPr="00FB357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г., т.е. на 374 млн. руб. или  на 124,7 %.  Рентабельность растет: рентабельность продаж выросла на 6,5 %; рентабельность совокупных активов выросла на 11,5 %; рентабельность операционной деятельности выросла на 8,5 %; рентабельность собственного капитала выросла на 10,8 %.</w:t>
      </w:r>
    </w:p>
    <w:p w:rsidR="003552CF" w:rsidRDefault="003552CF" w:rsidP="003552CF"/>
    <w:p w:rsidR="003552CF" w:rsidRDefault="003552CF">
      <w:r>
        <w:br w:type="page"/>
      </w:r>
    </w:p>
    <w:p w:rsidR="003552CF" w:rsidRPr="00280E92" w:rsidRDefault="003552CF" w:rsidP="00280E92">
      <w:pPr>
        <w:pStyle w:val="Heading1"/>
        <w:spacing w:before="0" w:line="360" w:lineRule="exact"/>
        <w:ind w:firstLine="709"/>
        <w:jc w:val="center"/>
        <w:rPr>
          <w:rFonts w:ascii="Times New Roman" w:hAnsi="Times New Roman" w:cs="Times New Roman"/>
          <w:b w:val="0"/>
          <w:color w:val="auto"/>
          <w:sz w:val="32"/>
        </w:rPr>
      </w:pPr>
      <w:bookmarkStart w:id="5" w:name="_Toc475804919"/>
      <w:r w:rsidRPr="00280E92">
        <w:rPr>
          <w:rFonts w:ascii="Times New Roman" w:hAnsi="Times New Roman" w:cs="Times New Roman"/>
          <w:b w:val="0"/>
          <w:color w:val="auto"/>
          <w:sz w:val="32"/>
        </w:rPr>
        <w:lastRenderedPageBreak/>
        <w:t>4 Э</w:t>
      </w:r>
      <w:bookmarkEnd w:id="5"/>
      <w:r w:rsidR="00280E92">
        <w:rPr>
          <w:rFonts w:ascii="Times New Roman" w:hAnsi="Times New Roman" w:cs="Times New Roman"/>
          <w:b w:val="0"/>
          <w:color w:val="auto"/>
          <w:sz w:val="32"/>
        </w:rPr>
        <w:t>КОНОМИЧЕСКИЕ СЛУЖБЫ ПРЕДПРИЯТИЯ, ФУНКЦИОНАЛЬНЫЕ ОБЯЗАННОСТИ СОТРУДНИКОВ</w:t>
      </w:r>
    </w:p>
    <w:p w:rsidR="003552CF" w:rsidRDefault="003552CF" w:rsidP="003552CF"/>
    <w:p w:rsidR="00031D4E" w:rsidRPr="00031D4E" w:rsidRDefault="00031D4E" w:rsidP="00031D4E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1D4E">
        <w:rPr>
          <w:rFonts w:ascii="Times New Roman" w:hAnsi="Times New Roman" w:cs="Times New Roman"/>
          <w:sz w:val="28"/>
          <w:szCs w:val="28"/>
        </w:rPr>
        <w:t xml:space="preserve">Организационная структура финансовой службы </w:t>
      </w:r>
      <w:r w:rsidR="00E61E15" w:rsidRPr="00CB2FB5">
        <w:rPr>
          <w:rFonts w:ascii="Times New Roman" w:hAnsi="Times New Roman" w:cs="Times New Roman"/>
          <w:bCs/>
          <w:sz w:val="28"/>
        </w:rPr>
        <w:t>ООО «Мостхим-</w:t>
      </w:r>
      <w:r w:rsidR="0010613B">
        <w:rPr>
          <w:rFonts w:ascii="Times New Roman" w:hAnsi="Times New Roman" w:cs="Times New Roman"/>
          <w:bCs/>
          <w:sz w:val="28"/>
        </w:rPr>
        <w:t>ЛКМ</w:t>
      </w:r>
      <w:r w:rsidR="00E61E15" w:rsidRPr="00CB2FB5">
        <w:rPr>
          <w:rFonts w:ascii="Times New Roman" w:hAnsi="Times New Roman" w:cs="Times New Roman"/>
          <w:bCs/>
          <w:sz w:val="28"/>
        </w:rPr>
        <w:t>»</w:t>
      </w:r>
      <w:r w:rsidRPr="00031D4E">
        <w:rPr>
          <w:rFonts w:ascii="Times New Roman" w:hAnsi="Times New Roman" w:cs="Times New Roman"/>
          <w:sz w:val="28"/>
          <w:szCs w:val="28"/>
        </w:rPr>
        <w:t xml:space="preserve"> отражает состав многочисленных функциональных подразделений предприятия и определяет координацию их совместной деятельности на пути достижения поставленных перед предприятием целей. Именно эта координация выступает основой организационной структуры, которая обычно определяется как совокупность устойчивых связей в организации. Через структурные связи реализуются отношения координации между подразделениями предприятия, осуществляется взаимодействие функциональных служб, в котором различают две важные составляющие: права структурной единицы и ее информационное обеспечение.</w:t>
      </w:r>
    </w:p>
    <w:p w:rsidR="00031D4E" w:rsidRPr="00031D4E" w:rsidRDefault="00031D4E" w:rsidP="00031D4E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1D4E">
        <w:rPr>
          <w:rFonts w:ascii="Times New Roman" w:hAnsi="Times New Roman" w:cs="Times New Roman"/>
          <w:sz w:val="28"/>
          <w:szCs w:val="28"/>
        </w:rPr>
        <w:t>Финансово-экономическое управление является частью процесса общего управления предприятием, поэтому менеджмент в этой сфере может строиться по управленческим схемам, традиционно относимым к предприятию в целом. Это могут быть линейно-функциональные схемы управления, хорошо себя зарекомендовавшие в условиях стабильности, либо гибкие и адаптивные схемы, ориентированные на меняющиеся рыночные условия, либо матричные, продуктовые схемы управления. Главное условие выбора схемы управления — она должна отвечать условиям производства и типу организации.</w:t>
      </w:r>
    </w:p>
    <w:p w:rsidR="00031D4E" w:rsidRPr="00031D4E" w:rsidRDefault="00031D4E" w:rsidP="00031D4E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1D4E">
        <w:rPr>
          <w:rFonts w:ascii="Times New Roman" w:hAnsi="Times New Roman" w:cs="Times New Roman"/>
          <w:sz w:val="28"/>
          <w:szCs w:val="28"/>
        </w:rPr>
        <w:t>Общее правило формирования коллектива сотрудников финансовой службы предприятия – высокая квалификация и экономически обоснованная минимизация штата. Поэтому структура финансовой службы предприятия обычно формируется постепенно, по мере развития предприятия, освоения современных технологий и внедрения современных инструментов финансового менеджмента, централизации финансово – экономического управления предприятием и формирования на предприятии высокой корпоративной культуры.</w:t>
      </w:r>
    </w:p>
    <w:p w:rsidR="00031D4E" w:rsidRPr="00031D4E" w:rsidRDefault="00031D4E" w:rsidP="00031D4E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1D4E">
        <w:rPr>
          <w:rFonts w:ascii="Times New Roman" w:hAnsi="Times New Roman" w:cs="Times New Roman"/>
          <w:sz w:val="28"/>
          <w:szCs w:val="28"/>
        </w:rPr>
        <w:t xml:space="preserve">Структура финансовой службы </w:t>
      </w:r>
      <w:r w:rsidR="00E61E15" w:rsidRPr="00CB2FB5">
        <w:rPr>
          <w:rFonts w:ascii="Times New Roman" w:hAnsi="Times New Roman" w:cs="Times New Roman"/>
          <w:bCs/>
          <w:sz w:val="28"/>
        </w:rPr>
        <w:t>ООО «Мостхим-</w:t>
      </w:r>
      <w:r w:rsidR="0010613B">
        <w:rPr>
          <w:rFonts w:ascii="Times New Roman" w:hAnsi="Times New Roman" w:cs="Times New Roman"/>
          <w:bCs/>
          <w:sz w:val="28"/>
        </w:rPr>
        <w:t>ЛКМ</w:t>
      </w:r>
      <w:r w:rsidR="00E61E15" w:rsidRPr="00CB2FB5">
        <w:rPr>
          <w:rFonts w:ascii="Times New Roman" w:hAnsi="Times New Roman" w:cs="Times New Roman"/>
          <w:bCs/>
          <w:sz w:val="28"/>
        </w:rPr>
        <w:t>»</w:t>
      </w:r>
      <w:r w:rsidRPr="00031D4E">
        <w:rPr>
          <w:rFonts w:ascii="Times New Roman" w:hAnsi="Times New Roman" w:cs="Times New Roman"/>
          <w:sz w:val="28"/>
          <w:szCs w:val="28"/>
        </w:rPr>
        <w:t xml:space="preserve"> на продвинутой стадии ее деятельности приведена на рис. </w:t>
      </w:r>
      <w:r w:rsidR="00E61E15">
        <w:rPr>
          <w:rFonts w:ascii="Times New Roman" w:hAnsi="Times New Roman" w:cs="Times New Roman"/>
          <w:sz w:val="28"/>
          <w:szCs w:val="28"/>
        </w:rPr>
        <w:t>4.</w:t>
      </w:r>
      <w:r w:rsidRPr="00031D4E">
        <w:rPr>
          <w:rFonts w:ascii="Times New Roman" w:hAnsi="Times New Roman" w:cs="Times New Roman"/>
          <w:sz w:val="28"/>
          <w:szCs w:val="28"/>
        </w:rPr>
        <w:t>1. В ее составе выделяют два основных подразделения (управления финансами и планирования), которые в целях удобства рассмотрения названы отделами. Подразделения финансовой службы состоят из профильных групп. Группа может состоять из одного или более человек. Для небольших предприятий один человек может представлять несколько групп.</w:t>
      </w:r>
    </w:p>
    <w:p w:rsidR="00031D4E" w:rsidRPr="00214E3D" w:rsidRDefault="00031D4E" w:rsidP="00031D4E">
      <w:pPr>
        <w:spacing w:after="0" w:line="360" w:lineRule="auto"/>
        <w:ind w:firstLine="709"/>
        <w:jc w:val="both"/>
        <w:rPr>
          <w:sz w:val="28"/>
          <w:szCs w:val="28"/>
        </w:rPr>
      </w:pPr>
    </w:p>
    <w:p w:rsidR="00031D4E" w:rsidRPr="00214E3D" w:rsidRDefault="00031D4E" w:rsidP="00031D4E">
      <w:pPr>
        <w:spacing w:after="0" w:line="360" w:lineRule="auto"/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73EC2854" wp14:editId="45D416ED">
            <wp:extent cx="5209954" cy="404037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lum bright="-80000" contrast="8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302" cy="4040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D4E" w:rsidRPr="00280E92" w:rsidRDefault="00031D4E" w:rsidP="00E61E15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280E92">
        <w:rPr>
          <w:rFonts w:ascii="Times New Roman" w:hAnsi="Times New Roman" w:cs="Times New Roman"/>
          <w:sz w:val="28"/>
          <w:szCs w:val="28"/>
        </w:rPr>
        <w:t>Рис</w:t>
      </w:r>
      <w:r w:rsidR="00E61E15" w:rsidRPr="00280E92">
        <w:rPr>
          <w:rFonts w:ascii="Times New Roman" w:hAnsi="Times New Roman" w:cs="Times New Roman"/>
          <w:sz w:val="28"/>
          <w:szCs w:val="28"/>
        </w:rPr>
        <w:t>унок</w:t>
      </w:r>
      <w:r w:rsidRPr="00280E92">
        <w:rPr>
          <w:rFonts w:ascii="Times New Roman" w:hAnsi="Times New Roman" w:cs="Times New Roman"/>
          <w:sz w:val="28"/>
          <w:szCs w:val="28"/>
        </w:rPr>
        <w:t xml:space="preserve"> </w:t>
      </w:r>
      <w:r w:rsidR="00E61E15" w:rsidRPr="00280E92">
        <w:rPr>
          <w:rFonts w:ascii="Times New Roman" w:hAnsi="Times New Roman" w:cs="Times New Roman"/>
          <w:sz w:val="28"/>
          <w:szCs w:val="28"/>
        </w:rPr>
        <w:t>4.</w:t>
      </w:r>
      <w:r w:rsidRPr="00280E92">
        <w:rPr>
          <w:rFonts w:ascii="Times New Roman" w:hAnsi="Times New Roman" w:cs="Times New Roman"/>
          <w:sz w:val="28"/>
          <w:szCs w:val="28"/>
        </w:rPr>
        <w:t>1</w:t>
      </w:r>
      <w:r w:rsidR="00E61E15" w:rsidRPr="00280E92">
        <w:rPr>
          <w:rFonts w:ascii="Times New Roman" w:hAnsi="Times New Roman" w:cs="Times New Roman"/>
          <w:sz w:val="28"/>
          <w:szCs w:val="28"/>
        </w:rPr>
        <w:t xml:space="preserve"> –</w:t>
      </w:r>
      <w:r w:rsidRPr="00280E92">
        <w:rPr>
          <w:rFonts w:ascii="Times New Roman" w:hAnsi="Times New Roman" w:cs="Times New Roman"/>
          <w:sz w:val="28"/>
          <w:szCs w:val="28"/>
        </w:rPr>
        <w:t xml:space="preserve"> Организационная структура финансово-экономической службы </w:t>
      </w:r>
      <w:r w:rsidR="00E61E15" w:rsidRPr="00280E92">
        <w:rPr>
          <w:rFonts w:ascii="Times New Roman" w:hAnsi="Times New Roman" w:cs="Times New Roman"/>
          <w:bCs/>
          <w:sz w:val="28"/>
        </w:rPr>
        <w:t>ООО «Мостхим-</w:t>
      </w:r>
      <w:r w:rsidR="0010613B" w:rsidRPr="00280E92">
        <w:rPr>
          <w:rFonts w:ascii="Times New Roman" w:hAnsi="Times New Roman" w:cs="Times New Roman"/>
          <w:bCs/>
          <w:sz w:val="28"/>
        </w:rPr>
        <w:t>ЛКМ</w:t>
      </w:r>
      <w:r w:rsidR="00E61E15" w:rsidRPr="00280E92">
        <w:rPr>
          <w:rFonts w:ascii="Times New Roman" w:hAnsi="Times New Roman" w:cs="Times New Roman"/>
          <w:bCs/>
          <w:sz w:val="28"/>
        </w:rPr>
        <w:t>»</w:t>
      </w:r>
    </w:p>
    <w:p w:rsidR="00E61E15" w:rsidRPr="00E61E15" w:rsidRDefault="00E61E15" w:rsidP="00E61E15">
      <w:pPr>
        <w:pStyle w:val="ListParagraph"/>
        <w:spacing w:after="0" w:line="360" w:lineRule="exact"/>
        <w:ind w:left="0"/>
        <w:jc w:val="center"/>
        <w:rPr>
          <w:rFonts w:ascii="Times New Roman" w:hAnsi="Times New Roman" w:cs="Times New Roman"/>
          <w:bCs/>
          <w:sz w:val="24"/>
        </w:rPr>
      </w:pPr>
      <w:r w:rsidRPr="00E61E15">
        <w:rPr>
          <w:rFonts w:ascii="Times New Roman" w:hAnsi="Times New Roman" w:cs="Times New Roman"/>
          <w:bCs/>
          <w:sz w:val="24"/>
        </w:rPr>
        <w:t>Примечание – Источник: собственная разработка по данным предприятия</w:t>
      </w:r>
    </w:p>
    <w:p w:rsidR="00031D4E" w:rsidRPr="00214E3D" w:rsidRDefault="00031D4E" w:rsidP="00031D4E">
      <w:pPr>
        <w:spacing w:after="0" w:line="360" w:lineRule="auto"/>
        <w:ind w:firstLine="709"/>
        <w:jc w:val="both"/>
        <w:rPr>
          <w:sz w:val="28"/>
          <w:szCs w:val="28"/>
        </w:rPr>
      </w:pPr>
    </w:p>
    <w:p w:rsidR="00031D4E" w:rsidRPr="00031D4E" w:rsidRDefault="00031D4E" w:rsidP="00031D4E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1D4E">
        <w:rPr>
          <w:rFonts w:ascii="Times New Roman" w:hAnsi="Times New Roman" w:cs="Times New Roman"/>
          <w:sz w:val="28"/>
          <w:szCs w:val="28"/>
        </w:rPr>
        <w:t xml:space="preserve">Бухгалтерия </w:t>
      </w:r>
      <w:r w:rsidR="00E61E15" w:rsidRPr="00CB2FB5">
        <w:rPr>
          <w:rFonts w:ascii="Times New Roman" w:hAnsi="Times New Roman" w:cs="Times New Roman"/>
          <w:bCs/>
          <w:sz w:val="28"/>
        </w:rPr>
        <w:t>ООО «Мостхим-</w:t>
      </w:r>
      <w:r w:rsidR="0010613B">
        <w:rPr>
          <w:rFonts w:ascii="Times New Roman" w:hAnsi="Times New Roman" w:cs="Times New Roman"/>
          <w:bCs/>
          <w:sz w:val="28"/>
        </w:rPr>
        <w:t>ЛКМ</w:t>
      </w:r>
      <w:r w:rsidR="00E61E15" w:rsidRPr="00CB2FB5">
        <w:rPr>
          <w:rFonts w:ascii="Times New Roman" w:hAnsi="Times New Roman" w:cs="Times New Roman"/>
          <w:bCs/>
          <w:sz w:val="28"/>
        </w:rPr>
        <w:t>»</w:t>
      </w:r>
      <w:r w:rsidRPr="00031D4E">
        <w:rPr>
          <w:rFonts w:ascii="Times New Roman" w:hAnsi="Times New Roman" w:cs="Times New Roman"/>
          <w:sz w:val="28"/>
          <w:szCs w:val="28"/>
        </w:rPr>
        <w:t xml:space="preserve"> в рамках финансового менеджмента специализируется на финансовом бухгалтерском учете и является одним из источников информации для деятельности финансовой службы. Ее целесообразно выделить из финансовой службы предприятия, что позволит обеспечить независимый от финансовой службы контроль над финансами предприятия (т.н. контроль в «две» руки).</w:t>
      </w:r>
    </w:p>
    <w:p w:rsidR="00031D4E" w:rsidRPr="00031D4E" w:rsidRDefault="00031D4E" w:rsidP="00031D4E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1D4E">
        <w:rPr>
          <w:rFonts w:ascii="Times New Roman" w:hAnsi="Times New Roman" w:cs="Times New Roman"/>
          <w:sz w:val="28"/>
          <w:szCs w:val="28"/>
        </w:rPr>
        <w:t>Финансовая служба также привлекает специалистов юридического и других подразделений предприятия в качестве экспертов при выполнении отдельных работ по финансовому менеджменту и при подготовке нормативно-методической, договорной и другой документации.</w:t>
      </w:r>
    </w:p>
    <w:p w:rsidR="00031D4E" w:rsidRPr="00031D4E" w:rsidRDefault="00031D4E" w:rsidP="00031D4E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1D4E">
        <w:rPr>
          <w:rFonts w:ascii="Times New Roman" w:hAnsi="Times New Roman" w:cs="Times New Roman"/>
          <w:sz w:val="28"/>
          <w:szCs w:val="28"/>
        </w:rPr>
        <w:t>Отдел управления финансами предприятия специализируется на управлении собственными финансовыми ресурсами предприятия и привлекаемыми сторонними финансовыми ресурсами.</w:t>
      </w:r>
    </w:p>
    <w:p w:rsidR="00031D4E" w:rsidRPr="00031D4E" w:rsidRDefault="00031D4E" w:rsidP="00031D4E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1D4E">
        <w:rPr>
          <w:rFonts w:ascii="Times New Roman" w:hAnsi="Times New Roman" w:cs="Times New Roman"/>
          <w:sz w:val="28"/>
          <w:szCs w:val="28"/>
        </w:rPr>
        <w:t>Отдел включает следующие группы:</w:t>
      </w:r>
    </w:p>
    <w:p w:rsidR="00031D4E" w:rsidRPr="00031D4E" w:rsidRDefault="00031D4E" w:rsidP="00031D4E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1D4E">
        <w:rPr>
          <w:rFonts w:ascii="Times New Roman" w:hAnsi="Times New Roman" w:cs="Times New Roman"/>
          <w:sz w:val="28"/>
          <w:szCs w:val="28"/>
        </w:rPr>
        <w:t xml:space="preserve">Группа финансового проектирования. Ее основные функции и задачи: </w:t>
      </w:r>
    </w:p>
    <w:p w:rsidR="00031D4E" w:rsidRPr="00031D4E" w:rsidRDefault="00031D4E" w:rsidP="00E61E15">
      <w:pPr>
        <w:pStyle w:val="ListParagraph"/>
        <w:numPr>
          <w:ilvl w:val="0"/>
          <w:numId w:val="11"/>
        </w:numPr>
        <w:spacing w:after="0" w:line="360" w:lineRule="exac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1D4E">
        <w:rPr>
          <w:rFonts w:ascii="Times New Roman" w:hAnsi="Times New Roman" w:cs="Times New Roman"/>
          <w:sz w:val="28"/>
          <w:szCs w:val="28"/>
        </w:rPr>
        <w:t xml:space="preserve">разработка нормативно-методических документов по управлению финансами предприятия; </w:t>
      </w:r>
    </w:p>
    <w:p w:rsidR="00031D4E" w:rsidRPr="00031D4E" w:rsidRDefault="00031D4E" w:rsidP="00E61E15">
      <w:pPr>
        <w:pStyle w:val="ListParagraph"/>
        <w:numPr>
          <w:ilvl w:val="0"/>
          <w:numId w:val="11"/>
        </w:numPr>
        <w:spacing w:after="0" w:line="360" w:lineRule="exac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1D4E">
        <w:rPr>
          <w:rFonts w:ascii="Times New Roman" w:hAnsi="Times New Roman" w:cs="Times New Roman"/>
          <w:sz w:val="28"/>
          <w:szCs w:val="28"/>
        </w:rPr>
        <w:lastRenderedPageBreak/>
        <w:t xml:space="preserve">разработка финансовой стратегии и подготовка проектов управленческих решений по стратегическим финансовым ресурсам предприятия; </w:t>
      </w:r>
    </w:p>
    <w:p w:rsidR="00031D4E" w:rsidRPr="00031D4E" w:rsidRDefault="00031D4E" w:rsidP="00E61E15">
      <w:pPr>
        <w:pStyle w:val="ListParagraph"/>
        <w:numPr>
          <w:ilvl w:val="0"/>
          <w:numId w:val="11"/>
        </w:numPr>
        <w:spacing w:after="0" w:line="360" w:lineRule="exac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1D4E">
        <w:rPr>
          <w:rFonts w:ascii="Times New Roman" w:hAnsi="Times New Roman" w:cs="Times New Roman"/>
          <w:sz w:val="28"/>
          <w:szCs w:val="28"/>
        </w:rPr>
        <w:t xml:space="preserve">разработка предложений и подготовка проектов решений по текущему и оперативному управлению финансами предприятия; </w:t>
      </w:r>
    </w:p>
    <w:p w:rsidR="00031D4E" w:rsidRPr="00031D4E" w:rsidRDefault="00031D4E" w:rsidP="00E61E15">
      <w:pPr>
        <w:pStyle w:val="ListParagraph"/>
        <w:numPr>
          <w:ilvl w:val="0"/>
          <w:numId w:val="11"/>
        </w:numPr>
        <w:spacing w:after="0" w:line="360" w:lineRule="exac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1D4E">
        <w:rPr>
          <w:rFonts w:ascii="Times New Roman" w:hAnsi="Times New Roman" w:cs="Times New Roman"/>
          <w:sz w:val="28"/>
          <w:szCs w:val="28"/>
        </w:rPr>
        <w:t xml:space="preserve">мониторинг состояния, контроль исполнения и корректировка принятых управленческих решений по финансам предприятия; </w:t>
      </w:r>
    </w:p>
    <w:p w:rsidR="00031D4E" w:rsidRPr="00031D4E" w:rsidRDefault="00031D4E" w:rsidP="00E61E15">
      <w:pPr>
        <w:pStyle w:val="ListParagraph"/>
        <w:numPr>
          <w:ilvl w:val="0"/>
          <w:numId w:val="11"/>
        </w:numPr>
        <w:spacing w:after="0" w:line="360" w:lineRule="exac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1D4E">
        <w:rPr>
          <w:rFonts w:ascii="Times New Roman" w:hAnsi="Times New Roman" w:cs="Times New Roman"/>
          <w:sz w:val="28"/>
          <w:szCs w:val="28"/>
        </w:rPr>
        <w:t>подготовка проектов решений по совершенствованию организации управления финансами в предприятия.</w:t>
      </w:r>
    </w:p>
    <w:p w:rsidR="00031D4E" w:rsidRPr="00031D4E" w:rsidRDefault="00031D4E" w:rsidP="00031D4E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1D4E">
        <w:rPr>
          <w:rFonts w:ascii="Times New Roman" w:hAnsi="Times New Roman" w:cs="Times New Roman"/>
          <w:sz w:val="28"/>
          <w:szCs w:val="28"/>
        </w:rPr>
        <w:t xml:space="preserve">Группа организации внешнего финансирования. Ее основные функции и задачи: </w:t>
      </w:r>
    </w:p>
    <w:p w:rsidR="00031D4E" w:rsidRPr="00031D4E" w:rsidRDefault="00031D4E" w:rsidP="00E61E15">
      <w:pPr>
        <w:pStyle w:val="ListParagraph"/>
        <w:numPr>
          <w:ilvl w:val="0"/>
          <w:numId w:val="11"/>
        </w:numPr>
        <w:spacing w:after="0" w:line="360" w:lineRule="exac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1D4E">
        <w:rPr>
          <w:rFonts w:ascii="Times New Roman" w:hAnsi="Times New Roman" w:cs="Times New Roman"/>
          <w:sz w:val="28"/>
          <w:szCs w:val="28"/>
        </w:rPr>
        <w:t xml:space="preserve">разработка нормативно-методических документов по организации внешнего финансирования; </w:t>
      </w:r>
    </w:p>
    <w:p w:rsidR="00031D4E" w:rsidRPr="00031D4E" w:rsidRDefault="00031D4E" w:rsidP="00E61E15">
      <w:pPr>
        <w:pStyle w:val="ListParagraph"/>
        <w:numPr>
          <w:ilvl w:val="0"/>
          <w:numId w:val="11"/>
        </w:numPr>
        <w:spacing w:after="0" w:line="360" w:lineRule="exac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1D4E">
        <w:rPr>
          <w:rFonts w:ascii="Times New Roman" w:hAnsi="Times New Roman" w:cs="Times New Roman"/>
          <w:sz w:val="28"/>
          <w:szCs w:val="28"/>
        </w:rPr>
        <w:t xml:space="preserve">организация привлечения стратегического заемного капитала из финансового рынка; </w:t>
      </w:r>
    </w:p>
    <w:p w:rsidR="00031D4E" w:rsidRPr="00031D4E" w:rsidRDefault="00031D4E" w:rsidP="00E61E15">
      <w:pPr>
        <w:pStyle w:val="ListParagraph"/>
        <w:numPr>
          <w:ilvl w:val="0"/>
          <w:numId w:val="11"/>
        </w:numPr>
        <w:spacing w:after="0" w:line="360" w:lineRule="exac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1D4E">
        <w:rPr>
          <w:rFonts w:ascii="Times New Roman" w:hAnsi="Times New Roman" w:cs="Times New Roman"/>
          <w:sz w:val="28"/>
          <w:szCs w:val="28"/>
        </w:rPr>
        <w:t xml:space="preserve">организация привлечения реальных инвестиций; </w:t>
      </w:r>
    </w:p>
    <w:p w:rsidR="00031D4E" w:rsidRPr="00031D4E" w:rsidRDefault="00031D4E" w:rsidP="00E61E15">
      <w:pPr>
        <w:pStyle w:val="ListParagraph"/>
        <w:numPr>
          <w:ilvl w:val="0"/>
          <w:numId w:val="11"/>
        </w:numPr>
        <w:spacing w:after="0" w:line="360" w:lineRule="exac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1D4E">
        <w:rPr>
          <w:rFonts w:ascii="Times New Roman" w:hAnsi="Times New Roman" w:cs="Times New Roman"/>
          <w:sz w:val="28"/>
          <w:szCs w:val="28"/>
        </w:rPr>
        <w:t xml:space="preserve">организация среднесрочного финансирования хозяйственной деятельности предприятия из финансового рынка; </w:t>
      </w:r>
    </w:p>
    <w:p w:rsidR="00031D4E" w:rsidRPr="00031D4E" w:rsidRDefault="00031D4E" w:rsidP="00E61E15">
      <w:pPr>
        <w:pStyle w:val="ListParagraph"/>
        <w:numPr>
          <w:ilvl w:val="0"/>
          <w:numId w:val="11"/>
        </w:numPr>
        <w:spacing w:after="0" w:line="360" w:lineRule="exac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1D4E">
        <w:rPr>
          <w:rFonts w:ascii="Times New Roman" w:hAnsi="Times New Roman" w:cs="Times New Roman"/>
          <w:sz w:val="28"/>
          <w:szCs w:val="28"/>
        </w:rPr>
        <w:t xml:space="preserve">организация краткосрочного финансирования операционной деятельности предприятия; </w:t>
      </w:r>
    </w:p>
    <w:p w:rsidR="00031D4E" w:rsidRPr="00031D4E" w:rsidRDefault="00031D4E" w:rsidP="00E61E15">
      <w:pPr>
        <w:pStyle w:val="ListParagraph"/>
        <w:numPr>
          <w:ilvl w:val="0"/>
          <w:numId w:val="11"/>
        </w:numPr>
        <w:spacing w:after="0" w:line="360" w:lineRule="exac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1D4E">
        <w:rPr>
          <w:rFonts w:ascii="Times New Roman" w:hAnsi="Times New Roman" w:cs="Times New Roman"/>
          <w:sz w:val="28"/>
          <w:szCs w:val="28"/>
        </w:rPr>
        <w:t>размещение свободного капитала предприятия на финансовом рынке.</w:t>
      </w:r>
    </w:p>
    <w:p w:rsidR="00031D4E" w:rsidRPr="00031D4E" w:rsidRDefault="00031D4E" w:rsidP="00031D4E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1D4E">
        <w:rPr>
          <w:rFonts w:ascii="Times New Roman" w:hAnsi="Times New Roman" w:cs="Times New Roman"/>
          <w:sz w:val="28"/>
          <w:szCs w:val="28"/>
        </w:rPr>
        <w:t>Плановый отдел специализируется на финансово-экономическом управлении хозяйственной деятельностью предприятия. Отдел включает следующие группы:</w:t>
      </w:r>
    </w:p>
    <w:p w:rsidR="00031D4E" w:rsidRPr="00031D4E" w:rsidRDefault="00031D4E" w:rsidP="00031D4E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1D4E">
        <w:rPr>
          <w:rFonts w:ascii="Times New Roman" w:hAnsi="Times New Roman" w:cs="Times New Roman"/>
          <w:sz w:val="28"/>
          <w:szCs w:val="28"/>
        </w:rPr>
        <w:t xml:space="preserve">Группа стратегического и текущего планирования. Ее основные функции и задачи: </w:t>
      </w:r>
    </w:p>
    <w:p w:rsidR="00031D4E" w:rsidRPr="00031D4E" w:rsidRDefault="00031D4E" w:rsidP="00E61E15">
      <w:pPr>
        <w:pStyle w:val="ListParagraph"/>
        <w:numPr>
          <w:ilvl w:val="0"/>
          <w:numId w:val="11"/>
        </w:numPr>
        <w:spacing w:after="0" w:line="360" w:lineRule="exac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1D4E">
        <w:rPr>
          <w:rFonts w:ascii="Times New Roman" w:hAnsi="Times New Roman" w:cs="Times New Roman"/>
          <w:sz w:val="28"/>
          <w:szCs w:val="28"/>
        </w:rPr>
        <w:t xml:space="preserve">разработка нормативно-методических документов по стратегическому и текущему финансово-экономическому планированию на предприятии и функционированию системы плановой финансово-экономической документации предприятия; </w:t>
      </w:r>
    </w:p>
    <w:p w:rsidR="00031D4E" w:rsidRPr="00031D4E" w:rsidRDefault="00031D4E" w:rsidP="00E61E15">
      <w:pPr>
        <w:pStyle w:val="ListParagraph"/>
        <w:numPr>
          <w:ilvl w:val="0"/>
          <w:numId w:val="11"/>
        </w:numPr>
        <w:spacing w:after="0" w:line="360" w:lineRule="exac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1D4E">
        <w:rPr>
          <w:rFonts w:ascii="Times New Roman" w:hAnsi="Times New Roman" w:cs="Times New Roman"/>
          <w:sz w:val="28"/>
          <w:szCs w:val="28"/>
        </w:rPr>
        <w:t xml:space="preserve">разработка финансовой стратегии деятельности предприятия; </w:t>
      </w:r>
    </w:p>
    <w:p w:rsidR="00031D4E" w:rsidRPr="00031D4E" w:rsidRDefault="00031D4E" w:rsidP="00E61E15">
      <w:pPr>
        <w:pStyle w:val="ListParagraph"/>
        <w:numPr>
          <w:ilvl w:val="0"/>
          <w:numId w:val="11"/>
        </w:numPr>
        <w:spacing w:after="0" w:line="360" w:lineRule="exac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1D4E">
        <w:rPr>
          <w:rFonts w:ascii="Times New Roman" w:hAnsi="Times New Roman" w:cs="Times New Roman"/>
          <w:sz w:val="28"/>
          <w:szCs w:val="28"/>
        </w:rPr>
        <w:t xml:space="preserve">разработка финансовых разделов годового бизнес-плана деятельности предприятия, и определение годовых плановых финансово-экономических показателей; </w:t>
      </w:r>
    </w:p>
    <w:p w:rsidR="00031D4E" w:rsidRPr="00031D4E" w:rsidRDefault="00031D4E" w:rsidP="00E61E15">
      <w:pPr>
        <w:pStyle w:val="ListParagraph"/>
        <w:numPr>
          <w:ilvl w:val="0"/>
          <w:numId w:val="11"/>
        </w:numPr>
        <w:spacing w:after="0" w:line="360" w:lineRule="exac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1D4E">
        <w:rPr>
          <w:rFonts w:ascii="Times New Roman" w:hAnsi="Times New Roman" w:cs="Times New Roman"/>
          <w:sz w:val="28"/>
          <w:szCs w:val="28"/>
        </w:rPr>
        <w:t xml:space="preserve">разработка финансовых разделов бизнес-планов проектов предприятия; </w:t>
      </w:r>
    </w:p>
    <w:p w:rsidR="00031D4E" w:rsidRPr="00031D4E" w:rsidRDefault="00031D4E" w:rsidP="00E61E15">
      <w:pPr>
        <w:pStyle w:val="ListParagraph"/>
        <w:numPr>
          <w:ilvl w:val="0"/>
          <w:numId w:val="11"/>
        </w:numPr>
        <w:spacing w:after="0" w:line="360" w:lineRule="exac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1D4E">
        <w:rPr>
          <w:rFonts w:ascii="Times New Roman" w:hAnsi="Times New Roman" w:cs="Times New Roman"/>
          <w:sz w:val="28"/>
          <w:szCs w:val="28"/>
        </w:rPr>
        <w:t>корректировка финансовой стратегии, бизнес-планов и плановых финансово-экономических показателей.</w:t>
      </w:r>
    </w:p>
    <w:p w:rsidR="00031D4E" w:rsidRPr="00031D4E" w:rsidRDefault="00031D4E" w:rsidP="00031D4E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1D4E">
        <w:rPr>
          <w:rFonts w:ascii="Times New Roman" w:hAnsi="Times New Roman" w:cs="Times New Roman"/>
          <w:sz w:val="28"/>
          <w:szCs w:val="28"/>
        </w:rPr>
        <w:t xml:space="preserve">Группа бюджетирования. Ее основные функции и задачи: </w:t>
      </w:r>
    </w:p>
    <w:p w:rsidR="00031D4E" w:rsidRPr="00031D4E" w:rsidRDefault="00031D4E" w:rsidP="00E61E15">
      <w:pPr>
        <w:pStyle w:val="ListParagraph"/>
        <w:numPr>
          <w:ilvl w:val="0"/>
          <w:numId w:val="11"/>
        </w:numPr>
        <w:spacing w:after="0" w:line="360" w:lineRule="exac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1D4E">
        <w:rPr>
          <w:rFonts w:ascii="Times New Roman" w:hAnsi="Times New Roman" w:cs="Times New Roman"/>
          <w:sz w:val="28"/>
          <w:szCs w:val="28"/>
        </w:rPr>
        <w:lastRenderedPageBreak/>
        <w:t xml:space="preserve">разработка нормативно-методических документов по бюджетному планированию на предприятии и функционированию системы плановой финансово-экономической документации предприятия; </w:t>
      </w:r>
    </w:p>
    <w:p w:rsidR="00031D4E" w:rsidRPr="00031D4E" w:rsidRDefault="00031D4E" w:rsidP="00E61E15">
      <w:pPr>
        <w:pStyle w:val="ListParagraph"/>
        <w:numPr>
          <w:ilvl w:val="0"/>
          <w:numId w:val="11"/>
        </w:numPr>
        <w:spacing w:after="0" w:line="360" w:lineRule="exac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1D4E">
        <w:rPr>
          <w:rFonts w:ascii="Times New Roman" w:hAnsi="Times New Roman" w:cs="Times New Roman"/>
          <w:sz w:val="28"/>
          <w:szCs w:val="28"/>
        </w:rPr>
        <w:t xml:space="preserve">разработка и корректировка сводного бюджета операционной деятельности предприятия; </w:t>
      </w:r>
    </w:p>
    <w:p w:rsidR="00031D4E" w:rsidRPr="00031D4E" w:rsidRDefault="00031D4E" w:rsidP="00E61E15">
      <w:pPr>
        <w:pStyle w:val="ListParagraph"/>
        <w:numPr>
          <w:ilvl w:val="0"/>
          <w:numId w:val="11"/>
        </w:numPr>
        <w:spacing w:after="0" w:line="360" w:lineRule="exac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1D4E">
        <w:rPr>
          <w:rFonts w:ascii="Times New Roman" w:hAnsi="Times New Roman" w:cs="Times New Roman"/>
          <w:sz w:val="28"/>
          <w:szCs w:val="28"/>
        </w:rPr>
        <w:t>разработка и корректировка бюджетов операционной деятельности подразделений предприятия.</w:t>
      </w:r>
    </w:p>
    <w:p w:rsidR="00031D4E" w:rsidRPr="00031D4E" w:rsidRDefault="00031D4E" w:rsidP="00031D4E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1D4E">
        <w:rPr>
          <w:rFonts w:ascii="Times New Roman" w:hAnsi="Times New Roman" w:cs="Times New Roman"/>
          <w:sz w:val="28"/>
          <w:szCs w:val="28"/>
        </w:rPr>
        <w:t xml:space="preserve">Группа мониторинга и контроля. Ее основные функции и задачи: </w:t>
      </w:r>
    </w:p>
    <w:p w:rsidR="00031D4E" w:rsidRPr="00031D4E" w:rsidRDefault="00031D4E" w:rsidP="00E61E15">
      <w:pPr>
        <w:pStyle w:val="ListParagraph"/>
        <w:numPr>
          <w:ilvl w:val="0"/>
          <w:numId w:val="11"/>
        </w:numPr>
        <w:spacing w:after="0" w:line="360" w:lineRule="exac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1D4E">
        <w:rPr>
          <w:rFonts w:ascii="Times New Roman" w:hAnsi="Times New Roman" w:cs="Times New Roman"/>
          <w:sz w:val="28"/>
          <w:szCs w:val="28"/>
        </w:rPr>
        <w:t xml:space="preserve">разработка нормативно-методических документов по мониторингу, учету, контролю и анализу выполнения финансово-экономических планов хозяйственной деятельности предприятия и функционированию системы финансово-экономической учетной и отчетной документации предприятия; </w:t>
      </w:r>
    </w:p>
    <w:p w:rsidR="00031D4E" w:rsidRPr="00031D4E" w:rsidRDefault="00031D4E" w:rsidP="00E61E15">
      <w:pPr>
        <w:pStyle w:val="ListParagraph"/>
        <w:numPr>
          <w:ilvl w:val="0"/>
          <w:numId w:val="11"/>
        </w:numPr>
        <w:spacing w:after="0" w:line="360" w:lineRule="exac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1D4E">
        <w:rPr>
          <w:rFonts w:ascii="Times New Roman" w:hAnsi="Times New Roman" w:cs="Times New Roman"/>
          <w:sz w:val="28"/>
          <w:szCs w:val="28"/>
        </w:rPr>
        <w:t>мониторинг, учет, контроль и анализ выполнения: общекорпоративной финансовой стратегии; годовых плановых финансово-экономических показателей деятельности предприятия; сводного бюджета операционной деятельности предприятия;</w:t>
      </w:r>
    </w:p>
    <w:p w:rsidR="00031D4E" w:rsidRPr="00031D4E" w:rsidRDefault="00031D4E" w:rsidP="00E61E15">
      <w:pPr>
        <w:pStyle w:val="ListParagraph"/>
        <w:numPr>
          <w:ilvl w:val="0"/>
          <w:numId w:val="11"/>
        </w:numPr>
        <w:spacing w:after="0" w:line="360" w:lineRule="exac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1D4E">
        <w:rPr>
          <w:rFonts w:ascii="Times New Roman" w:hAnsi="Times New Roman" w:cs="Times New Roman"/>
          <w:sz w:val="28"/>
          <w:szCs w:val="28"/>
        </w:rPr>
        <w:t>контроль и анализ выполнения: плановых финансово-экономических показателей деятельности подразделений предприятия; бюджетов операционной деятельности подразделений предприятия; подготовка финансово-экономической отчетной документации для руководства предприятия.</w:t>
      </w:r>
    </w:p>
    <w:p w:rsidR="00031D4E" w:rsidRPr="00031D4E" w:rsidRDefault="00031D4E" w:rsidP="00031D4E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1D4E">
        <w:rPr>
          <w:rFonts w:ascii="Times New Roman" w:hAnsi="Times New Roman" w:cs="Times New Roman"/>
          <w:sz w:val="28"/>
          <w:szCs w:val="28"/>
        </w:rPr>
        <w:t xml:space="preserve">Группа кураторов подразделений предприятия. Ее основные функции и задачи: </w:t>
      </w:r>
    </w:p>
    <w:p w:rsidR="00031D4E" w:rsidRPr="00031D4E" w:rsidRDefault="00031D4E" w:rsidP="00031D4E">
      <w:pPr>
        <w:numPr>
          <w:ilvl w:val="0"/>
          <w:numId w:val="2"/>
        </w:numPr>
        <w:spacing w:after="0" w:line="360" w:lineRule="exac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1D4E">
        <w:rPr>
          <w:rFonts w:ascii="Times New Roman" w:hAnsi="Times New Roman" w:cs="Times New Roman"/>
          <w:sz w:val="28"/>
          <w:szCs w:val="28"/>
        </w:rPr>
        <w:t xml:space="preserve">участие в разработке финансовых разделов годовых бизнес-планов деятельности подразделений и определении годовых плановых финансово-экономических показателей; </w:t>
      </w:r>
    </w:p>
    <w:p w:rsidR="00031D4E" w:rsidRPr="00031D4E" w:rsidRDefault="00031D4E" w:rsidP="00031D4E">
      <w:pPr>
        <w:numPr>
          <w:ilvl w:val="0"/>
          <w:numId w:val="2"/>
        </w:numPr>
        <w:spacing w:after="0" w:line="360" w:lineRule="exac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1D4E">
        <w:rPr>
          <w:rFonts w:ascii="Times New Roman" w:hAnsi="Times New Roman" w:cs="Times New Roman"/>
          <w:sz w:val="28"/>
          <w:szCs w:val="28"/>
        </w:rPr>
        <w:t xml:space="preserve">доведение до подразделений предприятия плановой документации (плановых годовых финансово-экономических показателей и бюджетов операционной деятельности); </w:t>
      </w:r>
    </w:p>
    <w:p w:rsidR="00031D4E" w:rsidRPr="00031D4E" w:rsidRDefault="00031D4E" w:rsidP="00031D4E">
      <w:pPr>
        <w:numPr>
          <w:ilvl w:val="0"/>
          <w:numId w:val="2"/>
        </w:numPr>
        <w:spacing w:after="0" w:line="360" w:lineRule="exac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1D4E">
        <w:rPr>
          <w:rFonts w:ascii="Times New Roman" w:hAnsi="Times New Roman" w:cs="Times New Roman"/>
          <w:sz w:val="28"/>
          <w:szCs w:val="28"/>
        </w:rPr>
        <w:t xml:space="preserve">мониторинг и учет выполнения плановых годовых финансово-экономических показателей и бюджетов операционной деятельности подразделений предприятия, подготовка отчетной документации для руководства предприятия; </w:t>
      </w:r>
    </w:p>
    <w:p w:rsidR="00031D4E" w:rsidRPr="00031D4E" w:rsidRDefault="00031D4E" w:rsidP="00031D4E">
      <w:pPr>
        <w:numPr>
          <w:ilvl w:val="0"/>
          <w:numId w:val="2"/>
        </w:numPr>
        <w:spacing w:after="0" w:line="360" w:lineRule="exac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1D4E">
        <w:rPr>
          <w:rFonts w:ascii="Times New Roman" w:hAnsi="Times New Roman" w:cs="Times New Roman"/>
          <w:sz w:val="28"/>
          <w:szCs w:val="28"/>
        </w:rPr>
        <w:t xml:space="preserve">разработка совместно с подразделениями предприятия предложений по корректировке плановых годовых финансово-экономических показателей и бюджетов операционной деятельности и доведение их до руководства предприятия; </w:t>
      </w:r>
    </w:p>
    <w:p w:rsidR="00031D4E" w:rsidRPr="00031D4E" w:rsidRDefault="00031D4E" w:rsidP="00031D4E">
      <w:pPr>
        <w:numPr>
          <w:ilvl w:val="0"/>
          <w:numId w:val="2"/>
        </w:numPr>
        <w:spacing w:after="0" w:line="360" w:lineRule="exac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1D4E">
        <w:rPr>
          <w:rFonts w:ascii="Times New Roman" w:hAnsi="Times New Roman" w:cs="Times New Roman"/>
          <w:sz w:val="28"/>
          <w:szCs w:val="28"/>
        </w:rPr>
        <w:t>организация внедрения нормативно-методических документов, регламентирующих финансовый менеджмент в подразделениях предприятия.</w:t>
      </w:r>
    </w:p>
    <w:p w:rsidR="00031D4E" w:rsidRPr="00031D4E" w:rsidRDefault="00031D4E" w:rsidP="00031D4E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1D4E">
        <w:rPr>
          <w:rFonts w:ascii="Times New Roman" w:hAnsi="Times New Roman" w:cs="Times New Roman"/>
          <w:sz w:val="28"/>
          <w:szCs w:val="28"/>
        </w:rPr>
        <w:t>Порядок формирования финансово-экономической службы:</w:t>
      </w:r>
    </w:p>
    <w:p w:rsidR="00031D4E" w:rsidRPr="00031D4E" w:rsidRDefault="00367B7A" w:rsidP="00031D4E">
      <w:pPr>
        <w:pStyle w:val="ListParagraph"/>
        <w:numPr>
          <w:ilvl w:val="0"/>
          <w:numId w:val="3"/>
        </w:numPr>
        <w:spacing w:after="0" w:line="360" w:lineRule="exact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lastRenderedPageBreak/>
        <w:t>ч</w:t>
      </w:r>
      <w:r w:rsidR="00031D4E" w:rsidRPr="00031D4E">
        <w:rPr>
          <w:rFonts w:ascii="Times New Roman" w:hAnsi="Times New Roman" w:cs="Times New Roman"/>
          <w:sz w:val="28"/>
          <w:szCs w:val="28"/>
          <w:lang w:eastAsia="en-US"/>
        </w:rPr>
        <w:t xml:space="preserve">исленный состав определяется в соответствии с задачами и функциями службы и устанавливается штатным расписанием, утверждаемым генеральным директором </w:t>
      </w:r>
      <w:r>
        <w:rPr>
          <w:rFonts w:ascii="Times New Roman" w:hAnsi="Times New Roman" w:cs="Times New Roman"/>
          <w:sz w:val="28"/>
          <w:szCs w:val="28"/>
          <w:lang w:eastAsia="en-US"/>
        </w:rPr>
        <w:t>организации;</w:t>
      </w:r>
    </w:p>
    <w:p w:rsidR="00031D4E" w:rsidRPr="00031D4E" w:rsidRDefault="00367B7A" w:rsidP="00031D4E">
      <w:pPr>
        <w:pStyle w:val="ListParagraph"/>
        <w:numPr>
          <w:ilvl w:val="0"/>
          <w:numId w:val="3"/>
        </w:numPr>
        <w:spacing w:after="0" w:line="360" w:lineRule="exact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р</w:t>
      </w:r>
      <w:r w:rsidR="00031D4E" w:rsidRPr="00031D4E">
        <w:rPr>
          <w:rFonts w:ascii="Times New Roman" w:hAnsi="Times New Roman" w:cs="Times New Roman"/>
          <w:sz w:val="28"/>
          <w:szCs w:val="28"/>
          <w:lang w:eastAsia="en-US"/>
        </w:rPr>
        <w:t>аботой финансово-экономической службы руководит руководитель службы, назначаемый на должность и освобождаемый от д</w:t>
      </w:r>
      <w:r>
        <w:rPr>
          <w:rFonts w:ascii="Times New Roman" w:hAnsi="Times New Roman" w:cs="Times New Roman"/>
          <w:sz w:val="28"/>
          <w:szCs w:val="28"/>
          <w:lang w:eastAsia="en-US"/>
        </w:rPr>
        <w:t>олжности генеральным директором;</w:t>
      </w:r>
    </w:p>
    <w:p w:rsidR="00031D4E" w:rsidRPr="00031D4E" w:rsidRDefault="00367B7A" w:rsidP="00031D4E">
      <w:pPr>
        <w:pStyle w:val="ListParagraph"/>
        <w:numPr>
          <w:ilvl w:val="0"/>
          <w:numId w:val="3"/>
        </w:numPr>
        <w:spacing w:after="0" w:line="360" w:lineRule="exact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в</w:t>
      </w:r>
      <w:r w:rsidR="00031D4E" w:rsidRPr="00031D4E">
        <w:rPr>
          <w:rFonts w:ascii="Times New Roman" w:hAnsi="Times New Roman" w:cs="Times New Roman"/>
          <w:sz w:val="28"/>
          <w:szCs w:val="28"/>
          <w:lang w:eastAsia="en-US"/>
        </w:rPr>
        <w:t xml:space="preserve"> период отсутствия руководителя службы (на время отпуска, болезни, командировки, иных случаев) его права и обязанности в соответствии с указанием финансового директора возлагаю</w:t>
      </w:r>
      <w:r>
        <w:rPr>
          <w:rFonts w:ascii="Times New Roman" w:hAnsi="Times New Roman" w:cs="Times New Roman"/>
          <w:sz w:val="28"/>
          <w:szCs w:val="28"/>
          <w:lang w:eastAsia="en-US"/>
        </w:rPr>
        <w:t>тся на другого работника службы;</w:t>
      </w:r>
    </w:p>
    <w:p w:rsidR="00031D4E" w:rsidRPr="00031D4E" w:rsidRDefault="00367B7A" w:rsidP="00031D4E">
      <w:pPr>
        <w:pStyle w:val="ListParagraph"/>
        <w:numPr>
          <w:ilvl w:val="0"/>
          <w:numId w:val="3"/>
        </w:numPr>
        <w:spacing w:after="0" w:line="360" w:lineRule="exact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р</w:t>
      </w:r>
      <w:r w:rsidR="00031D4E" w:rsidRPr="00031D4E">
        <w:rPr>
          <w:rFonts w:ascii="Times New Roman" w:hAnsi="Times New Roman" w:cs="Times New Roman"/>
          <w:sz w:val="28"/>
          <w:szCs w:val="28"/>
          <w:lang w:eastAsia="en-US"/>
        </w:rPr>
        <w:t>аботники финансово-экономической службы назначаются на должность и освобождаются от должности генеральным директором по представлению руково</w:t>
      </w:r>
      <w:r>
        <w:rPr>
          <w:rFonts w:ascii="Times New Roman" w:hAnsi="Times New Roman" w:cs="Times New Roman"/>
          <w:sz w:val="28"/>
          <w:szCs w:val="28"/>
          <w:lang w:eastAsia="en-US"/>
        </w:rPr>
        <w:t>дителя службы;</w:t>
      </w:r>
    </w:p>
    <w:p w:rsidR="00031D4E" w:rsidRPr="00031D4E" w:rsidRDefault="00367B7A" w:rsidP="00031D4E">
      <w:pPr>
        <w:pStyle w:val="ListParagraph"/>
        <w:numPr>
          <w:ilvl w:val="0"/>
          <w:numId w:val="3"/>
        </w:numPr>
        <w:spacing w:after="0" w:line="360" w:lineRule="exact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о</w:t>
      </w:r>
      <w:r w:rsidR="00031D4E" w:rsidRPr="00031D4E">
        <w:rPr>
          <w:rFonts w:ascii="Times New Roman" w:hAnsi="Times New Roman" w:cs="Times New Roman"/>
          <w:sz w:val="28"/>
          <w:szCs w:val="28"/>
          <w:lang w:eastAsia="en-US"/>
        </w:rPr>
        <w:t>бязанности каждого работника закрепляются должностными инструкциями, утвер</w:t>
      </w:r>
      <w:r>
        <w:rPr>
          <w:rFonts w:ascii="Times New Roman" w:hAnsi="Times New Roman" w:cs="Times New Roman"/>
          <w:sz w:val="28"/>
          <w:szCs w:val="28"/>
          <w:lang w:eastAsia="en-US"/>
        </w:rPr>
        <w:t>ждаемыми генеральным директором;</w:t>
      </w:r>
    </w:p>
    <w:p w:rsidR="00031D4E" w:rsidRPr="00031D4E" w:rsidRDefault="00367B7A" w:rsidP="00031D4E">
      <w:pPr>
        <w:pStyle w:val="ListParagraph"/>
        <w:numPr>
          <w:ilvl w:val="0"/>
          <w:numId w:val="3"/>
        </w:numPr>
        <w:spacing w:after="0" w:line="360" w:lineRule="exact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р</w:t>
      </w:r>
      <w:r w:rsidR="00031D4E" w:rsidRPr="00031D4E">
        <w:rPr>
          <w:rFonts w:ascii="Times New Roman" w:hAnsi="Times New Roman" w:cs="Times New Roman"/>
          <w:sz w:val="28"/>
          <w:szCs w:val="28"/>
          <w:lang w:eastAsia="en-US"/>
        </w:rPr>
        <w:t>аспределение обязанностей между работниками, установление сроков выполнения работ осуществляется руководителем службы в соответствии с должностными инструкциями.</w:t>
      </w:r>
    </w:p>
    <w:p w:rsidR="00031D4E" w:rsidRPr="00031D4E" w:rsidRDefault="00031D4E" w:rsidP="00031D4E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1D4E">
        <w:rPr>
          <w:rFonts w:ascii="Times New Roman" w:hAnsi="Times New Roman" w:cs="Times New Roman"/>
          <w:sz w:val="28"/>
          <w:szCs w:val="28"/>
        </w:rPr>
        <w:t>Права и обязанности финансово-экономической службы.</w:t>
      </w:r>
    </w:p>
    <w:p w:rsidR="00031D4E" w:rsidRPr="00031D4E" w:rsidRDefault="00031D4E" w:rsidP="00031D4E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1D4E">
        <w:rPr>
          <w:rFonts w:ascii="Times New Roman" w:hAnsi="Times New Roman" w:cs="Times New Roman"/>
          <w:sz w:val="28"/>
          <w:szCs w:val="28"/>
        </w:rPr>
        <w:t>Служба имеет право в установленном порядке:</w:t>
      </w:r>
    </w:p>
    <w:p w:rsidR="00031D4E" w:rsidRPr="00031D4E" w:rsidRDefault="00367B7A" w:rsidP="00031D4E">
      <w:pPr>
        <w:pStyle w:val="ListParagraph"/>
        <w:numPr>
          <w:ilvl w:val="0"/>
          <w:numId w:val="4"/>
        </w:numPr>
        <w:spacing w:after="0" w:line="360" w:lineRule="exact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о</w:t>
      </w:r>
      <w:r w:rsidR="00031D4E" w:rsidRPr="00031D4E">
        <w:rPr>
          <w:rFonts w:ascii="Times New Roman" w:hAnsi="Times New Roman" w:cs="Times New Roman"/>
          <w:sz w:val="28"/>
          <w:szCs w:val="28"/>
          <w:lang w:eastAsia="en-US"/>
        </w:rPr>
        <w:t xml:space="preserve">рганизовывать исполнение решений органов управления по вопросам, относящимся к компетенции службы, в том числе давать поручения другим структурным подразделениям, организовывать проведение совещаний с участием руководителей и специалистов структурных подразделений по вопросам, связанным </w:t>
      </w:r>
      <w:r>
        <w:rPr>
          <w:rFonts w:ascii="Times New Roman" w:hAnsi="Times New Roman" w:cs="Times New Roman"/>
          <w:sz w:val="28"/>
          <w:szCs w:val="28"/>
          <w:lang w:eastAsia="en-US"/>
        </w:rPr>
        <w:t>с выполнением указанных решений;</w:t>
      </w:r>
    </w:p>
    <w:p w:rsidR="00031D4E" w:rsidRPr="00031D4E" w:rsidRDefault="00367B7A" w:rsidP="00031D4E">
      <w:pPr>
        <w:pStyle w:val="ListParagraph"/>
        <w:numPr>
          <w:ilvl w:val="0"/>
          <w:numId w:val="4"/>
        </w:numPr>
        <w:spacing w:after="0" w:line="360" w:lineRule="exact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з</w:t>
      </w:r>
      <w:r w:rsidR="00031D4E" w:rsidRPr="00031D4E">
        <w:rPr>
          <w:rFonts w:ascii="Times New Roman" w:hAnsi="Times New Roman" w:cs="Times New Roman"/>
          <w:sz w:val="28"/>
          <w:szCs w:val="28"/>
          <w:lang w:eastAsia="en-US"/>
        </w:rPr>
        <w:t>апрашивать у структурных подразделений и управляемых компаний документы, материалы, справки и иные сведения (информацию), необходимые для выполнения возложенных на финансово-эконо</w:t>
      </w:r>
      <w:r>
        <w:rPr>
          <w:rFonts w:ascii="Times New Roman" w:hAnsi="Times New Roman" w:cs="Times New Roman"/>
          <w:sz w:val="28"/>
          <w:szCs w:val="28"/>
          <w:lang w:eastAsia="en-US"/>
        </w:rPr>
        <w:t>мическую службу задач и функций;</w:t>
      </w:r>
    </w:p>
    <w:p w:rsidR="00031D4E" w:rsidRPr="00031D4E" w:rsidRDefault="00367B7A" w:rsidP="00031D4E">
      <w:pPr>
        <w:pStyle w:val="ListParagraph"/>
        <w:numPr>
          <w:ilvl w:val="0"/>
          <w:numId w:val="4"/>
        </w:numPr>
        <w:spacing w:after="0" w:line="360" w:lineRule="exact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н</w:t>
      </w:r>
      <w:r w:rsidR="00031D4E" w:rsidRPr="00031D4E">
        <w:rPr>
          <w:rFonts w:ascii="Times New Roman" w:hAnsi="Times New Roman" w:cs="Times New Roman"/>
          <w:sz w:val="28"/>
          <w:szCs w:val="28"/>
          <w:lang w:eastAsia="en-US"/>
        </w:rPr>
        <w:t>аправлять структурным подразделениям запросы о предоставлении заключений, необходимых для осуществления задач и функций</w:t>
      </w:r>
      <w:r>
        <w:rPr>
          <w:rFonts w:ascii="Times New Roman" w:hAnsi="Times New Roman" w:cs="Times New Roman"/>
          <w:sz w:val="28"/>
          <w:szCs w:val="28"/>
          <w:lang w:eastAsia="en-US"/>
        </w:rPr>
        <w:t xml:space="preserve"> финансово-экономической службы;</w:t>
      </w:r>
    </w:p>
    <w:p w:rsidR="00031D4E" w:rsidRPr="00031D4E" w:rsidRDefault="00367B7A" w:rsidP="00031D4E">
      <w:pPr>
        <w:pStyle w:val="ListParagraph"/>
        <w:numPr>
          <w:ilvl w:val="0"/>
          <w:numId w:val="4"/>
        </w:numPr>
        <w:spacing w:after="0" w:line="360" w:lineRule="exact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у</w:t>
      </w:r>
      <w:r w:rsidR="00031D4E" w:rsidRPr="00031D4E">
        <w:rPr>
          <w:rFonts w:ascii="Times New Roman" w:hAnsi="Times New Roman" w:cs="Times New Roman"/>
          <w:sz w:val="28"/>
          <w:szCs w:val="28"/>
          <w:lang w:eastAsia="en-US"/>
        </w:rPr>
        <w:t>частвовать в согласовании проектов документов (решений), подготавливаемых другими структурными подразделениями, в части вопросов, отнесенных к компетенции финансово-экономической службы.</w:t>
      </w:r>
    </w:p>
    <w:p w:rsidR="00031D4E" w:rsidRPr="00031D4E" w:rsidRDefault="00031D4E" w:rsidP="00031D4E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1D4E">
        <w:rPr>
          <w:rFonts w:ascii="Times New Roman" w:hAnsi="Times New Roman" w:cs="Times New Roman"/>
          <w:sz w:val="28"/>
          <w:szCs w:val="28"/>
        </w:rPr>
        <w:t>Финансово-экономической служба обязана:</w:t>
      </w:r>
    </w:p>
    <w:p w:rsidR="00031D4E" w:rsidRPr="00031D4E" w:rsidRDefault="00367B7A" w:rsidP="00031D4E">
      <w:pPr>
        <w:pStyle w:val="ListParagraph"/>
        <w:numPr>
          <w:ilvl w:val="0"/>
          <w:numId w:val="5"/>
        </w:numPr>
        <w:spacing w:after="0" w:line="360" w:lineRule="exact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о</w:t>
      </w:r>
      <w:r w:rsidR="00031D4E" w:rsidRPr="00031D4E">
        <w:rPr>
          <w:rFonts w:ascii="Times New Roman" w:hAnsi="Times New Roman" w:cs="Times New Roman"/>
          <w:sz w:val="28"/>
          <w:szCs w:val="28"/>
          <w:lang w:eastAsia="en-US"/>
        </w:rPr>
        <w:t>существлять возложенные функции в соответствии с требованиями законодательства Р</w:t>
      </w:r>
      <w:r>
        <w:rPr>
          <w:rFonts w:ascii="Times New Roman" w:hAnsi="Times New Roman" w:cs="Times New Roman"/>
          <w:sz w:val="28"/>
          <w:szCs w:val="28"/>
          <w:lang w:eastAsia="en-US"/>
        </w:rPr>
        <w:t>Б</w:t>
      </w:r>
      <w:r w:rsidR="00031D4E" w:rsidRPr="00031D4E">
        <w:rPr>
          <w:rFonts w:ascii="Times New Roman" w:hAnsi="Times New Roman" w:cs="Times New Roman"/>
          <w:sz w:val="28"/>
          <w:szCs w:val="28"/>
          <w:lang w:eastAsia="en-US"/>
        </w:rPr>
        <w:t>, устава и внутренних документов организации.</w:t>
      </w:r>
    </w:p>
    <w:p w:rsidR="00031D4E" w:rsidRPr="00031D4E" w:rsidRDefault="00367B7A" w:rsidP="00031D4E">
      <w:pPr>
        <w:pStyle w:val="ListParagraph"/>
        <w:numPr>
          <w:ilvl w:val="0"/>
          <w:numId w:val="5"/>
        </w:numPr>
        <w:spacing w:after="0" w:line="360" w:lineRule="exact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lastRenderedPageBreak/>
        <w:t>и</w:t>
      </w:r>
      <w:r w:rsidR="00031D4E" w:rsidRPr="00031D4E">
        <w:rPr>
          <w:rFonts w:ascii="Times New Roman" w:hAnsi="Times New Roman" w:cs="Times New Roman"/>
          <w:sz w:val="28"/>
          <w:szCs w:val="28"/>
          <w:lang w:eastAsia="en-US"/>
        </w:rPr>
        <w:t>сполнять решения органов управления по вопросам, относящимся к компетенции финансово-экономической службы, в порядке и в сроки, устано</w:t>
      </w:r>
      <w:r>
        <w:rPr>
          <w:rFonts w:ascii="Times New Roman" w:hAnsi="Times New Roman" w:cs="Times New Roman"/>
          <w:sz w:val="28"/>
          <w:szCs w:val="28"/>
          <w:lang w:eastAsia="en-US"/>
        </w:rPr>
        <w:t>вленные внутренними документами;</w:t>
      </w:r>
    </w:p>
    <w:p w:rsidR="00031D4E" w:rsidRPr="00031D4E" w:rsidRDefault="00367B7A" w:rsidP="00031D4E">
      <w:pPr>
        <w:pStyle w:val="ListParagraph"/>
        <w:numPr>
          <w:ilvl w:val="0"/>
          <w:numId w:val="5"/>
        </w:numPr>
        <w:spacing w:after="0" w:line="360" w:lineRule="exact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с</w:t>
      </w:r>
      <w:r w:rsidR="00031D4E" w:rsidRPr="00031D4E">
        <w:rPr>
          <w:rFonts w:ascii="Times New Roman" w:hAnsi="Times New Roman" w:cs="Times New Roman"/>
          <w:sz w:val="28"/>
          <w:szCs w:val="28"/>
          <w:lang w:eastAsia="en-US"/>
        </w:rPr>
        <w:t xml:space="preserve">воевременно предоставлять информацию, документы, заключения по запросам структурных подразделений по вопросам, </w:t>
      </w:r>
      <w:r>
        <w:rPr>
          <w:rFonts w:ascii="Times New Roman" w:hAnsi="Times New Roman" w:cs="Times New Roman"/>
          <w:sz w:val="28"/>
          <w:szCs w:val="28"/>
          <w:lang w:eastAsia="en-US"/>
        </w:rPr>
        <w:t>отнесенным к компетенции службы;</w:t>
      </w:r>
    </w:p>
    <w:p w:rsidR="00031D4E" w:rsidRPr="00031D4E" w:rsidRDefault="00031D4E" w:rsidP="00031D4E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1D4E">
        <w:rPr>
          <w:rFonts w:ascii="Times New Roman" w:hAnsi="Times New Roman" w:cs="Times New Roman"/>
          <w:sz w:val="28"/>
          <w:szCs w:val="28"/>
        </w:rPr>
        <w:t>В рамках организации работы финансово-экономической службы руководитель имеет право:</w:t>
      </w:r>
    </w:p>
    <w:p w:rsidR="00031D4E" w:rsidRPr="00031D4E" w:rsidRDefault="00367B7A" w:rsidP="00031D4E">
      <w:pPr>
        <w:pStyle w:val="ListParagraph"/>
        <w:numPr>
          <w:ilvl w:val="0"/>
          <w:numId w:val="6"/>
        </w:numPr>
        <w:spacing w:after="0" w:line="360" w:lineRule="exact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н</w:t>
      </w:r>
      <w:r w:rsidR="00031D4E" w:rsidRPr="00031D4E">
        <w:rPr>
          <w:rFonts w:ascii="Times New Roman" w:hAnsi="Times New Roman" w:cs="Times New Roman"/>
          <w:sz w:val="28"/>
          <w:szCs w:val="28"/>
          <w:lang w:eastAsia="en-US"/>
        </w:rPr>
        <w:t>а основании доверенности действовать от имени организации в отношениях с государственными ор</w:t>
      </w:r>
      <w:r>
        <w:rPr>
          <w:rFonts w:ascii="Times New Roman" w:hAnsi="Times New Roman" w:cs="Times New Roman"/>
          <w:sz w:val="28"/>
          <w:szCs w:val="28"/>
          <w:lang w:eastAsia="en-US"/>
        </w:rPr>
        <w:t>ганами, с другими организациями;</w:t>
      </w:r>
    </w:p>
    <w:p w:rsidR="00031D4E" w:rsidRPr="00031D4E" w:rsidRDefault="00367B7A" w:rsidP="00031D4E">
      <w:pPr>
        <w:pStyle w:val="ListParagraph"/>
        <w:numPr>
          <w:ilvl w:val="0"/>
          <w:numId w:val="6"/>
        </w:numPr>
        <w:spacing w:after="0" w:line="360" w:lineRule="exact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в</w:t>
      </w:r>
      <w:r w:rsidR="00031D4E" w:rsidRPr="00031D4E">
        <w:rPr>
          <w:rFonts w:ascii="Times New Roman" w:hAnsi="Times New Roman" w:cs="Times New Roman"/>
          <w:sz w:val="28"/>
          <w:szCs w:val="28"/>
          <w:lang w:eastAsia="en-US"/>
        </w:rPr>
        <w:t xml:space="preserve"> порядке и пределах, установленных генеральным директором, подписывать документы, связанные с осуществлением возложенных на службу задач и функций;</w:t>
      </w:r>
    </w:p>
    <w:p w:rsidR="00031D4E" w:rsidRPr="00031D4E" w:rsidRDefault="00367B7A" w:rsidP="00031D4E">
      <w:pPr>
        <w:pStyle w:val="ListParagraph"/>
        <w:numPr>
          <w:ilvl w:val="0"/>
          <w:numId w:val="6"/>
        </w:numPr>
        <w:spacing w:after="0" w:line="360" w:lineRule="exact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д</w:t>
      </w:r>
      <w:r w:rsidR="00031D4E" w:rsidRPr="00031D4E">
        <w:rPr>
          <w:rFonts w:ascii="Times New Roman" w:hAnsi="Times New Roman" w:cs="Times New Roman"/>
          <w:sz w:val="28"/>
          <w:szCs w:val="28"/>
          <w:lang w:eastAsia="en-US"/>
        </w:rPr>
        <w:t>авать письменные и устные указания работникам службы по вопросам организации работы отдела и осуществления функций отдела;</w:t>
      </w:r>
    </w:p>
    <w:p w:rsidR="00031D4E" w:rsidRPr="00031D4E" w:rsidRDefault="00367B7A" w:rsidP="00031D4E">
      <w:pPr>
        <w:pStyle w:val="ListParagraph"/>
        <w:numPr>
          <w:ilvl w:val="0"/>
          <w:numId w:val="6"/>
        </w:numPr>
        <w:spacing w:after="0" w:line="360" w:lineRule="exact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в</w:t>
      </w:r>
      <w:r w:rsidR="00031D4E" w:rsidRPr="00031D4E">
        <w:rPr>
          <w:rFonts w:ascii="Times New Roman" w:hAnsi="Times New Roman" w:cs="Times New Roman"/>
          <w:sz w:val="28"/>
          <w:szCs w:val="28"/>
          <w:lang w:eastAsia="en-US"/>
        </w:rPr>
        <w:t>носить предложения генеральному директору и финансовому директору о привлечении консультантов и экспертов, необходимых для решения вопросов, относящихся к компетенции</w:t>
      </w:r>
      <w:r>
        <w:rPr>
          <w:rFonts w:ascii="Times New Roman" w:hAnsi="Times New Roman" w:cs="Times New Roman"/>
          <w:sz w:val="28"/>
          <w:szCs w:val="28"/>
          <w:lang w:eastAsia="en-US"/>
        </w:rPr>
        <w:t xml:space="preserve"> финансово-экономической службы;</w:t>
      </w:r>
    </w:p>
    <w:p w:rsidR="00031D4E" w:rsidRPr="00031D4E" w:rsidRDefault="00367B7A" w:rsidP="00031D4E">
      <w:pPr>
        <w:pStyle w:val="ListParagraph"/>
        <w:numPr>
          <w:ilvl w:val="0"/>
          <w:numId w:val="6"/>
        </w:numPr>
        <w:spacing w:after="0" w:line="360" w:lineRule="exact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в</w:t>
      </w:r>
      <w:r w:rsidR="00031D4E" w:rsidRPr="00031D4E">
        <w:rPr>
          <w:rFonts w:ascii="Times New Roman" w:hAnsi="Times New Roman" w:cs="Times New Roman"/>
          <w:sz w:val="28"/>
          <w:szCs w:val="28"/>
          <w:lang w:eastAsia="en-US"/>
        </w:rPr>
        <w:t>носить в установленном порядке предложения генеральному директору и финансовому директору о приеме и увольнении работников службы, установлении им</w:t>
      </w:r>
      <w:r>
        <w:rPr>
          <w:rFonts w:ascii="Times New Roman" w:hAnsi="Times New Roman" w:cs="Times New Roman"/>
          <w:sz w:val="28"/>
          <w:szCs w:val="28"/>
          <w:lang w:eastAsia="en-US"/>
        </w:rPr>
        <w:t xml:space="preserve"> должностных окладов и надбавок;</w:t>
      </w:r>
    </w:p>
    <w:p w:rsidR="00031D4E" w:rsidRPr="00031D4E" w:rsidRDefault="00367B7A" w:rsidP="00031D4E">
      <w:pPr>
        <w:pStyle w:val="ListParagraph"/>
        <w:numPr>
          <w:ilvl w:val="0"/>
          <w:numId w:val="6"/>
        </w:numPr>
        <w:spacing w:after="0" w:line="360" w:lineRule="exact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п</w:t>
      </w:r>
      <w:r w:rsidR="00031D4E" w:rsidRPr="00031D4E">
        <w:rPr>
          <w:rFonts w:ascii="Times New Roman" w:hAnsi="Times New Roman" w:cs="Times New Roman"/>
          <w:sz w:val="28"/>
          <w:szCs w:val="28"/>
          <w:lang w:eastAsia="en-US"/>
        </w:rPr>
        <w:t>редупреждать от имени организации работников финансово-экономической службы на основании приказов/распоряжений Генерального директора о существенных изменениях условий труда и/или сокращении численности (штата) р</w:t>
      </w:r>
      <w:r>
        <w:rPr>
          <w:rFonts w:ascii="Times New Roman" w:hAnsi="Times New Roman" w:cs="Times New Roman"/>
          <w:sz w:val="28"/>
          <w:szCs w:val="28"/>
          <w:lang w:eastAsia="en-US"/>
        </w:rPr>
        <w:t>аботников службы;</w:t>
      </w:r>
    </w:p>
    <w:p w:rsidR="00031D4E" w:rsidRPr="00031D4E" w:rsidRDefault="00367B7A" w:rsidP="00031D4E">
      <w:pPr>
        <w:pStyle w:val="ListParagraph"/>
        <w:numPr>
          <w:ilvl w:val="0"/>
          <w:numId w:val="6"/>
        </w:numPr>
        <w:spacing w:after="0" w:line="360" w:lineRule="exact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в</w:t>
      </w:r>
      <w:r w:rsidR="00031D4E" w:rsidRPr="00031D4E">
        <w:rPr>
          <w:rFonts w:ascii="Times New Roman" w:hAnsi="Times New Roman" w:cs="Times New Roman"/>
          <w:sz w:val="28"/>
          <w:szCs w:val="28"/>
          <w:lang w:eastAsia="en-US"/>
        </w:rPr>
        <w:t>носить предложения генеральному директору о поощрении работников или привлечении их к дисциплинарной/материальной ответственности в порядке, установленном трудовым законодательством Р</w:t>
      </w:r>
      <w:r>
        <w:rPr>
          <w:rFonts w:ascii="Times New Roman" w:hAnsi="Times New Roman" w:cs="Times New Roman"/>
          <w:sz w:val="28"/>
          <w:szCs w:val="28"/>
          <w:lang w:eastAsia="en-US"/>
        </w:rPr>
        <w:t>Б;</w:t>
      </w:r>
    </w:p>
    <w:p w:rsidR="00031D4E" w:rsidRPr="00031D4E" w:rsidRDefault="00367B7A" w:rsidP="00031D4E">
      <w:pPr>
        <w:pStyle w:val="ListParagraph"/>
        <w:numPr>
          <w:ilvl w:val="0"/>
          <w:numId w:val="6"/>
        </w:numPr>
        <w:spacing w:after="0" w:line="360" w:lineRule="exact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о</w:t>
      </w:r>
      <w:r w:rsidR="00031D4E" w:rsidRPr="00031D4E">
        <w:rPr>
          <w:rFonts w:ascii="Times New Roman" w:hAnsi="Times New Roman" w:cs="Times New Roman"/>
          <w:sz w:val="28"/>
          <w:szCs w:val="28"/>
          <w:lang w:eastAsia="en-US"/>
        </w:rPr>
        <w:t>существлять иные права, вытекающие из компетенции финансово-экономической службы.</w:t>
      </w:r>
    </w:p>
    <w:p w:rsidR="00031D4E" w:rsidRPr="00031D4E" w:rsidRDefault="00031D4E" w:rsidP="00031D4E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1D4E">
        <w:rPr>
          <w:rFonts w:ascii="Times New Roman" w:hAnsi="Times New Roman" w:cs="Times New Roman"/>
          <w:sz w:val="28"/>
          <w:szCs w:val="28"/>
        </w:rPr>
        <w:t>Руководитель финансово-экономической службы обязан:</w:t>
      </w:r>
    </w:p>
    <w:p w:rsidR="00031D4E" w:rsidRPr="00031D4E" w:rsidRDefault="00367B7A" w:rsidP="00031D4E">
      <w:pPr>
        <w:pStyle w:val="ListParagraph"/>
        <w:numPr>
          <w:ilvl w:val="0"/>
          <w:numId w:val="7"/>
        </w:numPr>
        <w:spacing w:after="0" w:line="360" w:lineRule="exact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о</w:t>
      </w:r>
      <w:r w:rsidR="00031D4E" w:rsidRPr="00031D4E">
        <w:rPr>
          <w:rFonts w:ascii="Times New Roman" w:hAnsi="Times New Roman" w:cs="Times New Roman"/>
          <w:sz w:val="28"/>
          <w:szCs w:val="28"/>
          <w:lang w:eastAsia="en-US"/>
        </w:rPr>
        <w:t>рганизовывать работу и обеспечивать качественное и своевременное выполнение работник</w:t>
      </w:r>
      <w:r>
        <w:rPr>
          <w:rFonts w:ascii="Times New Roman" w:hAnsi="Times New Roman" w:cs="Times New Roman"/>
          <w:sz w:val="28"/>
          <w:szCs w:val="28"/>
          <w:lang w:eastAsia="en-US"/>
        </w:rPr>
        <w:t>ами возложенных задач и функций;</w:t>
      </w:r>
    </w:p>
    <w:p w:rsidR="00031D4E" w:rsidRPr="00031D4E" w:rsidRDefault="00367B7A" w:rsidP="00031D4E">
      <w:pPr>
        <w:pStyle w:val="ListParagraph"/>
        <w:numPr>
          <w:ilvl w:val="0"/>
          <w:numId w:val="7"/>
        </w:numPr>
        <w:spacing w:after="0" w:line="360" w:lineRule="exact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о</w:t>
      </w:r>
      <w:r w:rsidR="00031D4E" w:rsidRPr="00031D4E">
        <w:rPr>
          <w:rFonts w:ascii="Times New Roman" w:hAnsi="Times New Roman" w:cs="Times New Roman"/>
          <w:sz w:val="28"/>
          <w:szCs w:val="28"/>
          <w:lang w:eastAsia="en-US"/>
        </w:rPr>
        <w:t>беспечивать не разглашение работниками информации об организации, составляющей ком</w:t>
      </w:r>
      <w:r>
        <w:rPr>
          <w:rFonts w:ascii="Times New Roman" w:hAnsi="Times New Roman" w:cs="Times New Roman"/>
          <w:sz w:val="28"/>
          <w:szCs w:val="28"/>
          <w:lang w:eastAsia="en-US"/>
        </w:rPr>
        <w:t>мерческую и/или служебную тайну;</w:t>
      </w:r>
    </w:p>
    <w:p w:rsidR="00031D4E" w:rsidRPr="00031D4E" w:rsidRDefault="00367B7A" w:rsidP="00031D4E">
      <w:pPr>
        <w:pStyle w:val="ListParagraph"/>
        <w:numPr>
          <w:ilvl w:val="0"/>
          <w:numId w:val="7"/>
        </w:numPr>
        <w:spacing w:after="0" w:line="360" w:lineRule="exact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о</w:t>
      </w:r>
      <w:r w:rsidR="00031D4E" w:rsidRPr="00031D4E">
        <w:rPr>
          <w:rFonts w:ascii="Times New Roman" w:hAnsi="Times New Roman" w:cs="Times New Roman"/>
          <w:sz w:val="28"/>
          <w:szCs w:val="28"/>
          <w:lang w:eastAsia="en-US"/>
        </w:rPr>
        <w:t>рганизовывать ведение делопроизводства в</w:t>
      </w:r>
      <w:r>
        <w:rPr>
          <w:rFonts w:ascii="Times New Roman" w:hAnsi="Times New Roman" w:cs="Times New Roman"/>
          <w:sz w:val="28"/>
          <w:szCs w:val="28"/>
          <w:lang w:eastAsia="en-US"/>
        </w:rPr>
        <w:t xml:space="preserve"> финансово-экономической службе;</w:t>
      </w:r>
    </w:p>
    <w:p w:rsidR="003552CF" w:rsidRDefault="00367B7A" w:rsidP="003552CF">
      <w:pPr>
        <w:pStyle w:val="ListParagraph"/>
        <w:numPr>
          <w:ilvl w:val="0"/>
          <w:numId w:val="7"/>
        </w:numPr>
        <w:spacing w:after="0" w:line="360" w:lineRule="exact"/>
        <w:ind w:left="0" w:firstLine="709"/>
        <w:contextualSpacing/>
        <w:jc w:val="both"/>
      </w:pPr>
      <w:r w:rsidRPr="00367B7A">
        <w:rPr>
          <w:rFonts w:ascii="Times New Roman" w:hAnsi="Times New Roman" w:cs="Times New Roman"/>
          <w:sz w:val="28"/>
          <w:szCs w:val="28"/>
          <w:lang w:eastAsia="en-US"/>
        </w:rPr>
        <w:t>о</w:t>
      </w:r>
      <w:r w:rsidR="00031D4E" w:rsidRPr="00367B7A">
        <w:rPr>
          <w:rFonts w:ascii="Times New Roman" w:hAnsi="Times New Roman" w:cs="Times New Roman"/>
          <w:sz w:val="28"/>
          <w:szCs w:val="28"/>
          <w:lang w:eastAsia="en-US"/>
        </w:rPr>
        <w:t>беспечивать соблюдение работниками трудовой дисциплины.</w:t>
      </w:r>
    </w:p>
    <w:p w:rsidR="003552CF" w:rsidRDefault="003552CF">
      <w:r>
        <w:br w:type="page"/>
      </w:r>
    </w:p>
    <w:p w:rsidR="003552CF" w:rsidRPr="00960494" w:rsidRDefault="00960494" w:rsidP="003552CF">
      <w:pPr>
        <w:pStyle w:val="Heading1"/>
        <w:spacing w:before="0" w:line="360" w:lineRule="exact"/>
        <w:jc w:val="center"/>
        <w:rPr>
          <w:rFonts w:asciiTheme="minorHAnsi" w:hAnsiTheme="minorHAnsi" w:cs="Times New Roman"/>
          <w:b w:val="0"/>
          <w:caps/>
          <w:color w:val="auto"/>
          <w:sz w:val="32"/>
        </w:rPr>
      </w:pPr>
      <w:r w:rsidRPr="00960494">
        <w:rPr>
          <w:rFonts w:ascii="Times New Roman Полужирный" w:hAnsi="Times New Roman Полужирный" w:cs="Times New Roman"/>
          <w:b w:val="0"/>
          <w:caps/>
          <w:color w:val="auto"/>
          <w:sz w:val="32"/>
        </w:rPr>
        <w:lastRenderedPageBreak/>
        <w:t>ЗАКЛЮЧЕНИЕ</w:t>
      </w:r>
    </w:p>
    <w:p w:rsidR="000B6574" w:rsidRDefault="000B6574" w:rsidP="000B6574"/>
    <w:p w:rsidR="00CE3366" w:rsidRPr="00CE3366" w:rsidRDefault="00CE3366" w:rsidP="00CE3366">
      <w:pPr>
        <w:spacing w:after="0" w:line="360" w:lineRule="exact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E3366">
        <w:rPr>
          <w:rFonts w:ascii="Times New Roman" w:hAnsi="Times New Roman" w:cs="Times New Roman"/>
          <w:sz w:val="28"/>
          <w:szCs w:val="28"/>
        </w:rPr>
        <w:t xml:space="preserve">Целью прохождения практики является более детальное и углубленное изучение ведения финансово-хозяйственной деятельности предприятия, а также закрепление теоретических знаний и приобретение практических навыков в процессе работы по специальности, а также обобщение изученного по предприятию материала и отражение его в отчёте по практике. </w:t>
      </w:r>
      <w:r w:rsidRPr="00CE3366">
        <w:rPr>
          <w:rFonts w:ascii="Times New Roman" w:hAnsi="Times New Roman" w:cs="Times New Roman"/>
          <w:color w:val="000000"/>
          <w:sz w:val="28"/>
          <w:szCs w:val="28"/>
        </w:rPr>
        <w:t xml:space="preserve">В ходе написания отчёта была изучена теоретическая и практическая основа анализа и оценки эффективности деятельности оптового торгового предприятия. Рассмотрены основные направления коммерческой деятельности. </w:t>
      </w:r>
    </w:p>
    <w:p w:rsidR="00CE3366" w:rsidRPr="00031D4E" w:rsidRDefault="00CE3366" w:rsidP="00CE3366">
      <w:pPr>
        <w:spacing w:after="0" w:line="360" w:lineRule="exact"/>
        <w:ind w:firstLine="709"/>
        <w:jc w:val="both"/>
        <w:rPr>
          <w:rFonts w:ascii="Times New Roman" w:hAnsi="Times New Roman" w:cs="Times New Roman"/>
          <w:bCs/>
          <w:sz w:val="28"/>
        </w:rPr>
      </w:pPr>
      <w:r w:rsidRPr="00031D4E">
        <w:rPr>
          <w:rFonts w:ascii="Times New Roman" w:hAnsi="Times New Roman" w:cs="Times New Roman"/>
          <w:bCs/>
          <w:sz w:val="28"/>
        </w:rPr>
        <w:t>Общество ведет бухгалтерскую и статистическую отчетность. Бухгалтерский учет на предприятии ведется в соответствии с едиными методологическими основами и правилами, регулирующими порядок учета различных объектов бухучета, Планом счетов бухгалтерского учета.</w:t>
      </w:r>
    </w:p>
    <w:p w:rsidR="00CE3366" w:rsidRDefault="00CE3366" w:rsidP="00CE3366">
      <w:pPr>
        <w:spacing w:after="0" w:line="360" w:lineRule="exact"/>
        <w:ind w:firstLine="709"/>
        <w:jc w:val="both"/>
        <w:rPr>
          <w:rFonts w:ascii="Times New Roman" w:hAnsi="Times New Roman" w:cs="Times New Roman"/>
          <w:bCs/>
          <w:sz w:val="28"/>
        </w:rPr>
      </w:pPr>
      <w:r w:rsidRPr="00CB2FB5">
        <w:rPr>
          <w:rFonts w:ascii="Times New Roman" w:hAnsi="Times New Roman" w:cs="Times New Roman"/>
          <w:bCs/>
          <w:sz w:val="28"/>
        </w:rPr>
        <w:t>Основной целью создания общества является получение прибыли.</w:t>
      </w:r>
    </w:p>
    <w:p w:rsidR="00CE3366" w:rsidRPr="00FB3573" w:rsidRDefault="00CE3366" w:rsidP="00CE3366">
      <w:pPr>
        <w:widowControl w:val="0"/>
        <w:shd w:val="clear" w:color="auto" w:fill="FFFFFF"/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 w:rsidRPr="00FB357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Выручка от реализации увеличивается с 6142 до 6882 млн. руб. в </w:t>
      </w:r>
      <w:r w:rsidR="006F4C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2017</w:t>
      </w:r>
      <w:r w:rsidRPr="00FB357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г., и увеличилась на 1</w:t>
      </w:r>
      <w:r w:rsidR="002674CB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2,0 %.  Все показатели прибыли </w:t>
      </w:r>
      <w:r w:rsidRPr="00FB357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увеличились: прибыл</w:t>
      </w:r>
      <w:r w:rsidR="002674CB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ь от реализации увеличилась на 507 млн. руб. или на </w:t>
      </w:r>
      <w:r w:rsidRPr="00FB357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100,8 % с 503 до 1010 млн. руб.; прибыль от текущей деятельности ув</w:t>
      </w:r>
      <w:r w:rsidR="002674CB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еличилась на 450 млн. руб. или </w:t>
      </w:r>
      <w:r w:rsidRPr="00FB357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на 89,6 % с 502 до 952 млн. руб.; прибыль до налогообложения ув</w:t>
      </w:r>
      <w:r w:rsidR="002674CB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еличилась на 480 млн. руб. или </w:t>
      </w:r>
      <w:r w:rsidRPr="00FB357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на 130,8 % с 367 до 847 млн. руб.; чистая прибыль отчетного года увеличилась с 300 млн. руб. в </w:t>
      </w:r>
      <w:r w:rsidR="006F4C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2016</w:t>
      </w:r>
      <w:r w:rsidRPr="00FB357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г. до 674 млн. руб. в </w:t>
      </w:r>
      <w:r w:rsidR="006F4C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2017</w:t>
      </w:r>
      <w:r w:rsidR="002674CB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г., т.е. на 374 млн. руб. или </w:t>
      </w:r>
      <w:r w:rsidRPr="00FB357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на 124,7 %.  Рентабельность растет: рентабельность продаж выросла на 6,5 %; рентабельность совокупных активов выросла на 11,5 %; рентабельность операционной деятельности выросла на 8,5 %; рентабельность собственного капитала выросла на 10,8 %.</w:t>
      </w:r>
    </w:p>
    <w:p w:rsidR="00CE3366" w:rsidRPr="00DB26CB" w:rsidRDefault="00CE3366" w:rsidP="00CE3366">
      <w:pPr>
        <w:widowControl w:val="0"/>
        <w:tabs>
          <w:tab w:val="num" w:pos="228"/>
          <w:tab w:val="left" w:pos="539"/>
        </w:tabs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B26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Результатом введения службы маркетинга на </w:t>
      </w:r>
      <w:r w:rsidRPr="00CB2FB5">
        <w:rPr>
          <w:rFonts w:ascii="Times New Roman" w:hAnsi="Times New Roman" w:cs="Times New Roman"/>
          <w:bCs/>
          <w:sz w:val="28"/>
        </w:rPr>
        <w:t>ООО «Мостхим-</w:t>
      </w:r>
      <w:r w:rsidR="0010613B">
        <w:rPr>
          <w:rFonts w:ascii="Times New Roman" w:hAnsi="Times New Roman" w:cs="Times New Roman"/>
          <w:bCs/>
          <w:sz w:val="28"/>
        </w:rPr>
        <w:t>ЛКМ</w:t>
      </w:r>
      <w:r w:rsidRPr="00CB2FB5">
        <w:rPr>
          <w:rFonts w:ascii="Times New Roman" w:hAnsi="Times New Roman" w:cs="Times New Roman"/>
          <w:bCs/>
          <w:sz w:val="28"/>
        </w:rPr>
        <w:t>»</w:t>
      </w:r>
      <w:r w:rsidRPr="00DB26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будет являться:</w:t>
      </w:r>
    </w:p>
    <w:p w:rsidR="00CE3366" w:rsidRPr="00DB26CB" w:rsidRDefault="00CE3366" w:rsidP="00CE3366">
      <w:pPr>
        <w:pStyle w:val="ListParagraph"/>
        <w:widowControl w:val="0"/>
        <w:numPr>
          <w:ilvl w:val="0"/>
          <w:numId w:val="18"/>
        </w:numPr>
        <w:tabs>
          <w:tab w:val="left" w:pos="539"/>
          <w:tab w:val="num" w:pos="1260"/>
        </w:tabs>
        <w:spacing w:after="0" w:line="360" w:lineRule="exact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увеличение объемов сбыта;</w:t>
      </w:r>
    </w:p>
    <w:p w:rsidR="00CE3366" w:rsidRPr="00DB26CB" w:rsidRDefault="00CE3366" w:rsidP="00CE3366">
      <w:pPr>
        <w:pStyle w:val="ListParagraph"/>
        <w:widowControl w:val="0"/>
        <w:numPr>
          <w:ilvl w:val="0"/>
          <w:numId w:val="18"/>
        </w:numPr>
        <w:tabs>
          <w:tab w:val="left" w:pos="539"/>
          <w:tab w:val="num" w:pos="1260"/>
        </w:tabs>
        <w:spacing w:after="0" w:line="360" w:lineRule="exact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</w:t>
      </w:r>
      <w:r w:rsidRPr="00DB26CB">
        <w:rPr>
          <w:rFonts w:ascii="Times New Roman" w:hAnsi="Times New Roman" w:cs="Times New Roman"/>
          <w:color w:val="000000"/>
          <w:sz w:val="28"/>
          <w:szCs w:val="28"/>
        </w:rPr>
        <w:t>аче</w:t>
      </w:r>
      <w:r>
        <w:rPr>
          <w:rFonts w:ascii="Times New Roman" w:hAnsi="Times New Roman" w:cs="Times New Roman"/>
          <w:color w:val="000000"/>
          <w:sz w:val="28"/>
          <w:szCs w:val="28"/>
        </w:rPr>
        <w:t>ственная рекламная деятельность;</w:t>
      </w:r>
    </w:p>
    <w:p w:rsidR="00CE3366" w:rsidRPr="00DB26CB" w:rsidRDefault="00CE3366" w:rsidP="00CE3366">
      <w:pPr>
        <w:pStyle w:val="ListParagraph"/>
        <w:widowControl w:val="0"/>
        <w:numPr>
          <w:ilvl w:val="0"/>
          <w:numId w:val="18"/>
        </w:numPr>
        <w:tabs>
          <w:tab w:val="left" w:pos="539"/>
          <w:tab w:val="num" w:pos="1260"/>
        </w:tabs>
        <w:spacing w:after="0" w:line="360" w:lineRule="exact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</w:t>
      </w:r>
      <w:r w:rsidRPr="00DB26CB">
        <w:rPr>
          <w:rFonts w:ascii="Times New Roman" w:hAnsi="Times New Roman" w:cs="Times New Roman"/>
          <w:color w:val="000000"/>
          <w:sz w:val="28"/>
          <w:szCs w:val="28"/>
        </w:rPr>
        <w:t>аркетинговые исследования, по результатом которых можно будет корректировать и сов</w:t>
      </w:r>
      <w:r>
        <w:rPr>
          <w:rFonts w:ascii="Times New Roman" w:hAnsi="Times New Roman" w:cs="Times New Roman"/>
          <w:color w:val="000000"/>
          <w:sz w:val="28"/>
          <w:szCs w:val="28"/>
        </w:rPr>
        <w:t>ершенствовать товарную политику;</w:t>
      </w:r>
    </w:p>
    <w:p w:rsidR="00CE3366" w:rsidRPr="00DB26CB" w:rsidRDefault="00CE3366" w:rsidP="00CE3366">
      <w:pPr>
        <w:pStyle w:val="ListParagraph"/>
        <w:widowControl w:val="0"/>
        <w:numPr>
          <w:ilvl w:val="0"/>
          <w:numId w:val="18"/>
        </w:numPr>
        <w:tabs>
          <w:tab w:val="left" w:pos="539"/>
          <w:tab w:val="num" w:pos="1260"/>
        </w:tabs>
        <w:spacing w:after="0" w:line="360" w:lineRule="exact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</w:t>
      </w:r>
      <w:r w:rsidRPr="00DB26CB">
        <w:rPr>
          <w:rFonts w:ascii="Times New Roman" w:hAnsi="Times New Roman" w:cs="Times New Roman"/>
          <w:color w:val="000000"/>
          <w:sz w:val="28"/>
          <w:szCs w:val="28"/>
        </w:rPr>
        <w:t>ачественный анализ полученных данных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CE3366" w:rsidRPr="00DB26CB" w:rsidRDefault="00CE3366" w:rsidP="00CE3366">
      <w:pPr>
        <w:pStyle w:val="ListParagraph"/>
        <w:widowControl w:val="0"/>
        <w:numPr>
          <w:ilvl w:val="0"/>
          <w:numId w:val="18"/>
        </w:numPr>
        <w:tabs>
          <w:tab w:val="left" w:pos="539"/>
          <w:tab w:val="num" w:pos="1260"/>
        </w:tabs>
        <w:spacing w:after="0" w:line="360" w:lineRule="exact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у</w:t>
      </w:r>
      <w:r w:rsidRPr="00DB26CB">
        <w:rPr>
          <w:rFonts w:ascii="Times New Roman" w:hAnsi="Times New Roman" w:cs="Times New Roman"/>
          <w:color w:val="000000"/>
          <w:sz w:val="28"/>
          <w:szCs w:val="28"/>
        </w:rPr>
        <w:t>силение влияния на потребителей с помощью группы сервиса, электронной коммерции и др.</w:t>
      </w:r>
    </w:p>
    <w:p w:rsidR="000B6574" w:rsidRDefault="000B6574" w:rsidP="000B6574"/>
    <w:p w:rsidR="000B6574" w:rsidRDefault="000B6574">
      <w:r>
        <w:br w:type="page"/>
      </w:r>
    </w:p>
    <w:p w:rsidR="00FE4C56" w:rsidRPr="000077AA" w:rsidRDefault="00FE4C56" w:rsidP="00FE4C56">
      <w:pPr>
        <w:keepNext/>
        <w:spacing w:after="0" w:line="360" w:lineRule="exact"/>
        <w:jc w:val="center"/>
        <w:outlineLvl w:val="0"/>
        <w:rPr>
          <w:rFonts w:ascii="Times New Roman" w:eastAsia="Times New Roman" w:hAnsi="Times New Roman" w:cs="Times New Roman"/>
          <w:bCs/>
          <w:caps/>
          <w:kern w:val="32"/>
          <w:sz w:val="32"/>
          <w:szCs w:val="32"/>
          <w:lang w:eastAsia="ru-RU"/>
        </w:rPr>
      </w:pPr>
      <w:bookmarkStart w:id="6" w:name="_Toc467159826"/>
      <w:bookmarkStart w:id="7" w:name="_Toc475804924"/>
      <w:r w:rsidRPr="000077AA">
        <w:rPr>
          <w:rFonts w:ascii="Times New Roman Полужирный" w:eastAsia="Times New Roman" w:hAnsi="Times New Roman Полужирный" w:cs="Times New Roman"/>
          <w:bCs/>
          <w:caps/>
          <w:kern w:val="32"/>
          <w:sz w:val="32"/>
          <w:szCs w:val="32"/>
          <w:lang w:eastAsia="ru-RU"/>
        </w:rPr>
        <w:lastRenderedPageBreak/>
        <w:t xml:space="preserve">пРИЛОЖЕНИЕ </w:t>
      </w:r>
      <w:r w:rsidRPr="000077AA">
        <w:rPr>
          <w:rFonts w:ascii="Times New Roman" w:eastAsia="Times New Roman" w:hAnsi="Times New Roman" w:cs="Times New Roman"/>
          <w:bCs/>
          <w:caps/>
          <w:kern w:val="32"/>
          <w:sz w:val="32"/>
          <w:szCs w:val="32"/>
          <w:lang w:eastAsia="ru-RU"/>
        </w:rPr>
        <w:t>А</w:t>
      </w:r>
      <w:bookmarkEnd w:id="6"/>
      <w:bookmarkEnd w:id="7"/>
    </w:p>
    <w:p w:rsidR="00FE4C56" w:rsidRPr="000077AA" w:rsidRDefault="00FE4C56" w:rsidP="00FE4C56">
      <w:pPr>
        <w:widowControl w:val="0"/>
        <w:spacing w:after="0" w:line="240" w:lineRule="auto"/>
        <w:ind w:left="2829" w:firstLine="709"/>
        <w:textAlignment w:val="baseline"/>
        <w:rPr>
          <w:rFonts w:ascii="Times New Roman" w:eastAsia="Times New Roman" w:hAnsi="Times New Roman" w:cs="Times New Roman"/>
          <w:caps/>
          <w:color w:val="222222"/>
          <w:sz w:val="28"/>
          <w:szCs w:val="28"/>
          <w:lang w:eastAsia="ru-RU"/>
        </w:rPr>
      </w:pPr>
      <w:r w:rsidRPr="000077A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FE4C56" w:rsidRPr="000077AA" w:rsidRDefault="003F7184" w:rsidP="00FE4C56">
      <w:pPr>
        <w:pStyle w:val="Heading1"/>
        <w:spacing w:before="0" w:line="360" w:lineRule="exact"/>
        <w:ind w:firstLine="709"/>
        <w:jc w:val="both"/>
        <w:rPr>
          <w:rFonts w:ascii="Times New Roman" w:hAnsi="Times New Roman" w:cs="Times New Roman"/>
          <w:b w:val="0"/>
          <w:color w:val="auto"/>
        </w:rPr>
      </w:pPr>
      <w:bookmarkStart w:id="8" w:name="_Toc467159827"/>
      <w:bookmarkStart w:id="9" w:name="_Toc475804925"/>
      <w:r>
        <w:rPr>
          <w:rFonts w:ascii="Times New Roman" w:hAnsi="Times New Roman" w:cs="Times New Roman"/>
          <w:b w:val="0"/>
          <w:color w:val="auto"/>
        </w:rPr>
        <w:t>Таблица А.1</w:t>
      </w:r>
      <w:r w:rsidR="00FE4C56" w:rsidRPr="000077AA">
        <w:rPr>
          <w:rFonts w:ascii="Times New Roman" w:hAnsi="Times New Roman" w:cs="Times New Roman"/>
          <w:b w:val="0"/>
          <w:color w:val="auto"/>
        </w:rPr>
        <w:t xml:space="preserve"> </w:t>
      </w:r>
      <w:r>
        <w:rPr>
          <w:rFonts w:ascii="Times New Roman" w:hAnsi="Times New Roman" w:cs="Times New Roman"/>
          <w:b w:val="0"/>
          <w:color w:val="auto"/>
        </w:rPr>
        <w:t xml:space="preserve">-  Баланс ООО «Мостхим-ЛКМ» за </w:t>
      </w:r>
      <w:r w:rsidR="006F4C31">
        <w:rPr>
          <w:rFonts w:ascii="Times New Roman" w:hAnsi="Times New Roman" w:cs="Times New Roman"/>
          <w:b w:val="0"/>
          <w:color w:val="auto"/>
        </w:rPr>
        <w:t>2017</w:t>
      </w:r>
      <w:r w:rsidR="00FE4C56" w:rsidRPr="000077AA">
        <w:rPr>
          <w:rFonts w:ascii="Times New Roman" w:hAnsi="Times New Roman" w:cs="Times New Roman"/>
          <w:b w:val="0"/>
          <w:color w:val="auto"/>
        </w:rPr>
        <w:t xml:space="preserve"> гг.</w:t>
      </w:r>
      <w:bookmarkEnd w:id="8"/>
      <w:bookmarkEnd w:id="9"/>
    </w:p>
    <w:p w:rsidR="00FE4C56" w:rsidRPr="00754F29" w:rsidRDefault="00FE4C56" w:rsidP="00FE4C56">
      <w:pPr>
        <w:spacing w:after="0" w:line="240" w:lineRule="auto"/>
        <w:ind w:left="1416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54F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</w:t>
      </w:r>
      <w:r w:rsidRPr="00754F2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754F2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754F2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754F2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754F2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754F2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754F2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754F2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754F2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754F2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754F2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tbl>
      <w:tblPr>
        <w:tblW w:w="5000" w:type="pct"/>
        <w:tblLook w:val="00A0" w:firstRow="1" w:lastRow="0" w:firstColumn="1" w:lastColumn="0" w:noHBand="0" w:noVBand="0"/>
      </w:tblPr>
      <w:tblGrid>
        <w:gridCol w:w="5605"/>
        <w:gridCol w:w="1001"/>
        <w:gridCol w:w="1803"/>
        <w:gridCol w:w="1445"/>
      </w:tblGrid>
      <w:tr w:rsidR="00FE4C56" w:rsidRPr="0011204F" w:rsidTr="00C87E74">
        <w:trPr>
          <w:trHeight w:val="490"/>
        </w:trPr>
        <w:tc>
          <w:tcPr>
            <w:tcW w:w="2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4C56" w:rsidRPr="0011204F" w:rsidRDefault="00FE4C56" w:rsidP="00C87E74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</w:pPr>
            <w:r w:rsidRPr="0011204F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Активы</w:t>
            </w: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4C56" w:rsidRPr="0011204F" w:rsidRDefault="00FE4C56" w:rsidP="00C87E74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</w:pPr>
            <w:r w:rsidRPr="0011204F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Код строки</w:t>
            </w:r>
          </w:p>
        </w:tc>
        <w:tc>
          <w:tcPr>
            <w:tcW w:w="9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4C56" w:rsidRPr="0011204F" w:rsidRDefault="00FE4C56" w:rsidP="00C87E74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</w:pPr>
            <w:r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 xml:space="preserve">На 31 декабря </w:t>
            </w:r>
            <w:r w:rsidR="006F4C31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2017</w:t>
            </w:r>
            <w:r w:rsidRPr="0011204F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г.</w:t>
            </w:r>
          </w:p>
        </w:tc>
        <w:tc>
          <w:tcPr>
            <w:tcW w:w="7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4C56" w:rsidRPr="0011204F" w:rsidRDefault="00FE4C56" w:rsidP="00C87E74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</w:pPr>
            <w:r w:rsidRPr="0011204F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 xml:space="preserve">На 31 декабря </w:t>
            </w:r>
            <w:r w:rsidR="006F4C31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2016</w:t>
            </w:r>
            <w:r w:rsidRPr="0011204F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г.</w:t>
            </w:r>
          </w:p>
        </w:tc>
      </w:tr>
      <w:tr w:rsidR="00FE4C56" w:rsidRPr="0011204F" w:rsidTr="00C87E74">
        <w:trPr>
          <w:trHeight w:val="201"/>
        </w:trPr>
        <w:tc>
          <w:tcPr>
            <w:tcW w:w="2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4C56" w:rsidRPr="0011204F" w:rsidRDefault="00FE4C56" w:rsidP="00C87E74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11204F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4C56" w:rsidRPr="0011204F" w:rsidRDefault="00FE4C56" w:rsidP="00C87E74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11204F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9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4C56" w:rsidRPr="0011204F" w:rsidRDefault="00FE4C56" w:rsidP="00C87E74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11204F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7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4C56" w:rsidRPr="0011204F" w:rsidRDefault="00FE4C56" w:rsidP="00C87E74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11204F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4</w:t>
            </w:r>
          </w:p>
        </w:tc>
      </w:tr>
      <w:tr w:rsidR="00FE4C56" w:rsidRPr="0011204F" w:rsidTr="00C87E74">
        <w:trPr>
          <w:trHeight w:val="262"/>
        </w:trPr>
        <w:tc>
          <w:tcPr>
            <w:tcW w:w="2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I. ДОЛГОСРОЧНЫЕ АКТИВЫ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</w:pPr>
            <w:r w:rsidRPr="0011204F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9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 w:rsidRPr="0011204F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 w:rsidRPr="0011204F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 </w:t>
            </w:r>
          </w:p>
        </w:tc>
      </w:tr>
      <w:tr w:rsidR="00FE4C56" w:rsidRPr="0011204F" w:rsidTr="00C87E74">
        <w:trPr>
          <w:trHeight w:val="384"/>
        </w:trPr>
        <w:tc>
          <w:tcPr>
            <w:tcW w:w="2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Основные средства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110</w:t>
            </w:r>
          </w:p>
        </w:tc>
        <w:tc>
          <w:tcPr>
            <w:tcW w:w="9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1 325 119</w:t>
            </w:r>
          </w:p>
        </w:tc>
        <w:tc>
          <w:tcPr>
            <w:tcW w:w="7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1 317 100</w:t>
            </w:r>
          </w:p>
        </w:tc>
      </w:tr>
      <w:tr w:rsidR="00FE4C56" w:rsidRPr="0011204F" w:rsidTr="00C87E74">
        <w:trPr>
          <w:trHeight w:val="384"/>
        </w:trPr>
        <w:tc>
          <w:tcPr>
            <w:tcW w:w="2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Нематериальные активы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120</w:t>
            </w:r>
          </w:p>
        </w:tc>
        <w:tc>
          <w:tcPr>
            <w:tcW w:w="9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28 657</w:t>
            </w:r>
          </w:p>
        </w:tc>
        <w:tc>
          <w:tcPr>
            <w:tcW w:w="7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31 669</w:t>
            </w:r>
          </w:p>
        </w:tc>
      </w:tr>
      <w:tr w:rsidR="00FE4C56" w:rsidRPr="0011204F" w:rsidTr="00C87E74">
        <w:trPr>
          <w:trHeight w:val="384"/>
        </w:trPr>
        <w:tc>
          <w:tcPr>
            <w:tcW w:w="2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Доходные вложения в материальные активы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130</w:t>
            </w:r>
          </w:p>
        </w:tc>
        <w:tc>
          <w:tcPr>
            <w:tcW w:w="9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7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</w:tr>
      <w:tr w:rsidR="00FE4C56" w:rsidRPr="0011204F" w:rsidTr="00C87E74">
        <w:trPr>
          <w:trHeight w:val="262"/>
        </w:trPr>
        <w:tc>
          <w:tcPr>
            <w:tcW w:w="2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 том числе: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FE4C56" w:rsidRPr="0011204F" w:rsidTr="00C87E74">
        <w:trPr>
          <w:trHeight w:val="384"/>
        </w:trPr>
        <w:tc>
          <w:tcPr>
            <w:tcW w:w="2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инвестиционная недвижимость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131</w:t>
            </w:r>
          </w:p>
        </w:tc>
        <w:tc>
          <w:tcPr>
            <w:tcW w:w="9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7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</w:tr>
      <w:tr w:rsidR="00FE4C56" w:rsidRPr="0011204F" w:rsidTr="00C87E74">
        <w:trPr>
          <w:trHeight w:val="384"/>
        </w:trPr>
        <w:tc>
          <w:tcPr>
            <w:tcW w:w="2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предметы финансовой аренды (лизинга)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132</w:t>
            </w:r>
          </w:p>
        </w:tc>
        <w:tc>
          <w:tcPr>
            <w:tcW w:w="9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7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</w:tr>
      <w:tr w:rsidR="00FE4C56" w:rsidRPr="0011204F" w:rsidTr="00C87E74">
        <w:trPr>
          <w:trHeight w:val="475"/>
        </w:trPr>
        <w:tc>
          <w:tcPr>
            <w:tcW w:w="2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прочие доходные вложения в материальные активы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133</w:t>
            </w:r>
          </w:p>
        </w:tc>
        <w:tc>
          <w:tcPr>
            <w:tcW w:w="9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7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</w:tr>
      <w:tr w:rsidR="00FE4C56" w:rsidRPr="0011204F" w:rsidTr="00C87E74">
        <w:trPr>
          <w:trHeight w:val="384"/>
        </w:trPr>
        <w:tc>
          <w:tcPr>
            <w:tcW w:w="2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Вложения в долгосрочные активы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140</w:t>
            </w:r>
          </w:p>
        </w:tc>
        <w:tc>
          <w:tcPr>
            <w:tcW w:w="9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389 416</w:t>
            </w:r>
          </w:p>
        </w:tc>
        <w:tc>
          <w:tcPr>
            <w:tcW w:w="7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365 847</w:t>
            </w:r>
          </w:p>
        </w:tc>
      </w:tr>
      <w:tr w:rsidR="00FE4C56" w:rsidRPr="0011204F" w:rsidTr="00C87E74">
        <w:trPr>
          <w:trHeight w:val="384"/>
        </w:trPr>
        <w:tc>
          <w:tcPr>
            <w:tcW w:w="2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Долгосрочные финансовые вложения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150</w:t>
            </w:r>
          </w:p>
        </w:tc>
        <w:tc>
          <w:tcPr>
            <w:tcW w:w="9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87 358</w:t>
            </w:r>
          </w:p>
        </w:tc>
        <w:tc>
          <w:tcPr>
            <w:tcW w:w="7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66 180</w:t>
            </w:r>
          </w:p>
        </w:tc>
      </w:tr>
      <w:tr w:rsidR="00FE4C56" w:rsidRPr="0011204F" w:rsidTr="00C87E74">
        <w:trPr>
          <w:trHeight w:val="384"/>
        </w:trPr>
        <w:tc>
          <w:tcPr>
            <w:tcW w:w="2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Отложенные налоговые активы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160</w:t>
            </w:r>
          </w:p>
        </w:tc>
        <w:tc>
          <w:tcPr>
            <w:tcW w:w="9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7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</w:tr>
      <w:tr w:rsidR="00FE4C56" w:rsidRPr="0011204F" w:rsidTr="00C87E74">
        <w:trPr>
          <w:trHeight w:val="384"/>
        </w:trPr>
        <w:tc>
          <w:tcPr>
            <w:tcW w:w="2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Долгосрочная дебиторская задолженность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170</w:t>
            </w:r>
          </w:p>
        </w:tc>
        <w:tc>
          <w:tcPr>
            <w:tcW w:w="9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178</w:t>
            </w:r>
          </w:p>
        </w:tc>
        <w:tc>
          <w:tcPr>
            <w:tcW w:w="7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443</w:t>
            </w:r>
          </w:p>
        </w:tc>
      </w:tr>
      <w:tr w:rsidR="00FE4C56" w:rsidRPr="0011204F" w:rsidTr="00C87E74">
        <w:trPr>
          <w:trHeight w:val="384"/>
        </w:trPr>
        <w:tc>
          <w:tcPr>
            <w:tcW w:w="2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 том числе аккредитивы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171</w:t>
            </w:r>
          </w:p>
        </w:tc>
        <w:tc>
          <w:tcPr>
            <w:tcW w:w="9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7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</w:tr>
      <w:tr w:rsidR="00FE4C56" w:rsidRPr="0011204F" w:rsidTr="00C87E74">
        <w:trPr>
          <w:trHeight w:val="384"/>
        </w:trPr>
        <w:tc>
          <w:tcPr>
            <w:tcW w:w="2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Прочие  долгосрочные активы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180</w:t>
            </w:r>
          </w:p>
        </w:tc>
        <w:tc>
          <w:tcPr>
            <w:tcW w:w="9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9 844</w:t>
            </w:r>
          </w:p>
        </w:tc>
        <w:tc>
          <w:tcPr>
            <w:tcW w:w="7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8 174</w:t>
            </w:r>
          </w:p>
        </w:tc>
      </w:tr>
      <w:tr w:rsidR="00FE4C56" w:rsidRPr="0011204F" w:rsidTr="00C87E74">
        <w:trPr>
          <w:trHeight w:val="384"/>
        </w:trPr>
        <w:tc>
          <w:tcPr>
            <w:tcW w:w="2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ИТОГО по разделу I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190</w:t>
            </w:r>
          </w:p>
        </w:tc>
        <w:tc>
          <w:tcPr>
            <w:tcW w:w="9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1 840 576</w:t>
            </w:r>
          </w:p>
        </w:tc>
        <w:tc>
          <w:tcPr>
            <w:tcW w:w="7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1 789 415</w:t>
            </w:r>
          </w:p>
        </w:tc>
      </w:tr>
      <w:tr w:rsidR="00FE4C56" w:rsidRPr="0011204F" w:rsidTr="00C87E74">
        <w:trPr>
          <w:trHeight w:val="262"/>
        </w:trPr>
        <w:tc>
          <w:tcPr>
            <w:tcW w:w="2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II. КРАТКОСРОЧНЫЕ АКТИВЫ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FE4C56" w:rsidRPr="0011204F" w:rsidTr="00C87E74">
        <w:trPr>
          <w:trHeight w:val="384"/>
        </w:trPr>
        <w:tc>
          <w:tcPr>
            <w:tcW w:w="2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Запасы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210</w:t>
            </w:r>
          </w:p>
        </w:tc>
        <w:tc>
          <w:tcPr>
            <w:tcW w:w="9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384 039</w:t>
            </w:r>
          </w:p>
        </w:tc>
        <w:tc>
          <w:tcPr>
            <w:tcW w:w="7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371 939</w:t>
            </w:r>
          </w:p>
        </w:tc>
      </w:tr>
      <w:tr w:rsidR="00FE4C56" w:rsidRPr="0011204F" w:rsidTr="00C87E74">
        <w:trPr>
          <w:trHeight w:val="262"/>
        </w:trPr>
        <w:tc>
          <w:tcPr>
            <w:tcW w:w="2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 том числе: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FE4C56" w:rsidRPr="0011204F" w:rsidTr="00C87E74">
        <w:trPr>
          <w:trHeight w:val="384"/>
        </w:trPr>
        <w:tc>
          <w:tcPr>
            <w:tcW w:w="2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материалы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211</w:t>
            </w:r>
          </w:p>
        </w:tc>
        <w:tc>
          <w:tcPr>
            <w:tcW w:w="9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125 524</w:t>
            </w:r>
          </w:p>
        </w:tc>
        <w:tc>
          <w:tcPr>
            <w:tcW w:w="7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124 551</w:t>
            </w:r>
          </w:p>
        </w:tc>
      </w:tr>
      <w:tr w:rsidR="00FE4C56" w:rsidRPr="0011204F" w:rsidTr="00C87E74">
        <w:trPr>
          <w:trHeight w:val="384"/>
        </w:trPr>
        <w:tc>
          <w:tcPr>
            <w:tcW w:w="2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животные на выращивании и откорме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212</w:t>
            </w:r>
          </w:p>
        </w:tc>
        <w:tc>
          <w:tcPr>
            <w:tcW w:w="9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7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</w:tr>
      <w:tr w:rsidR="00FE4C56" w:rsidRPr="0011204F" w:rsidTr="00C87E74">
        <w:trPr>
          <w:trHeight w:val="384"/>
        </w:trPr>
        <w:tc>
          <w:tcPr>
            <w:tcW w:w="2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незавершенное производство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213</w:t>
            </w:r>
          </w:p>
        </w:tc>
        <w:tc>
          <w:tcPr>
            <w:tcW w:w="9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94 008</w:t>
            </w:r>
          </w:p>
        </w:tc>
        <w:tc>
          <w:tcPr>
            <w:tcW w:w="7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97 147</w:t>
            </w:r>
          </w:p>
        </w:tc>
      </w:tr>
      <w:tr w:rsidR="00FE4C56" w:rsidRPr="0011204F" w:rsidTr="00C87E74">
        <w:trPr>
          <w:trHeight w:val="384"/>
        </w:trPr>
        <w:tc>
          <w:tcPr>
            <w:tcW w:w="2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готовая продукция и товары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214</w:t>
            </w:r>
          </w:p>
        </w:tc>
        <w:tc>
          <w:tcPr>
            <w:tcW w:w="9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164 231</w:t>
            </w:r>
          </w:p>
        </w:tc>
        <w:tc>
          <w:tcPr>
            <w:tcW w:w="7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150 241</w:t>
            </w:r>
          </w:p>
        </w:tc>
      </w:tr>
      <w:tr w:rsidR="00FE4C56" w:rsidRPr="0011204F" w:rsidTr="00C87E74">
        <w:trPr>
          <w:trHeight w:val="384"/>
        </w:trPr>
        <w:tc>
          <w:tcPr>
            <w:tcW w:w="2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товары отгруженные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215</w:t>
            </w:r>
          </w:p>
        </w:tc>
        <w:tc>
          <w:tcPr>
            <w:tcW w:w="9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246</w:t>
            </w:r>
          </w:p>
        </w:tc>
        <w:tc>
          <w:tcPr>
            <w:tcW w:w="7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</w:tr>
      <w:tr w:rsidR="00FE4C56" w:rsidRPr="0011204F" w:rsidTr="00C87E74">
        <w:trPr>
          <w:trHeight w:val="384"/>
        </w:trPr>
        <w:tc>
          <w:tcPr>
            <w:tcW w:w="2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прочие запасы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216</w:t>
            </w:r>
          </w:p>
        </w:tc>
        <w:tc>
          <w:tcPr>
            <w:tcW w:w="9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7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</w:tr>
      <w:tr w:rsidR="00FE4C56" w:rsidRPr="0011204F" w:rsidTr="00C87E74">
        <w:trPr>
          <w:trHeight w:val="475"/>
        </w:trPr>
        <w:tc>
          <w:tcPr>
            <w:tcW w:w="2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Долгосрочные активы, предназначенные для реализации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220</w:t>
            </w:r>
          </w:p>
        </w:tc>
        <w:tc>
          <w:tcPr>
            <w:tcW w:w="9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7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</w:tr>
      <w:tr w:rsidR="00FE4C56" w:rsidRPr="0011204F" w:rsidTr="00C87E74">
        <w:trPr>
          <w:trHeight w:val="384"/>
        </w:trPr>
        <w:tc>
          <w:tcPr>
            <w:tcW w:w="2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Расходы будущих периодов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230</w:t>
            </w:r>
          </w:p>
        </w:tc>
        <w:tc>
          <w:tcPr>
            <w:tcW w:w="9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97 245</w:t>
            </w:r>
          </w:p>
        </w:tc>
        <w:tc>
          <w:tcPr>
            <w:tcW w:w="7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80 986</w:t>
            </w:r>
          </w:p>
        </w:tc>
      </w:tr>
      <w:tr w:rsidR="00FE4C56" w:rsidRPr="0011204F" w:rsidTr="00C87E74">
        <w:trPr>
          <w:trHeight w:val="475"/>
        </w:trPr>
        <w:tc>
          <w:tcPr>
            <w:tcW w:w="2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Налог на добавленную стоимость по приобретенным товарам, работам, услугам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240</w:t>
            </w:r>
          </w:p>
        </w:tc>
        <w:tc>
          <w:tcPr>
            <w:tcW w:w="9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5 297</w:t>
            </w:r>
          </w:p>
        </w:tc>
        <w:tc>
          <w:tcPr>
            <w:tcW w:w="7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7 048</w:t>
            </w:r>
          </w:p>
        </w:tc>
      </w:tr>
      <w:tr w:rsidR="00FE4C56" w:rsidRPr="0011204F" w:rsidTr="00C87E74">
        <w:trPr>
          <w:trHeight w:val="384"/>
        </w:trPr>
        <w:tc>
          <w:tcPr>
            <w:tcW w:w="2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Краткосрочная дебиторская задолженность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250</w:t>
            </w:r>
          </w:p>
        </w:tc>
        <w:tc>
          <w:tcPr>
            <w:tcW w:w="9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173 676</w:t>
            </w:r>
          </w:p>
        </w:tc>
        <w:tc>
          <w:tcPr>
            <w:tcW w:w="7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217 581</w:t>
            </w:r>
          </w:p>
        </w:tc>
      </w:tr>
      <w:tr w:rsidR="00FE4C56" w:rsidRPr="0011204F" w:rsidTr="00C87E74">
        <w:trPr>
          <w:trHeight w:val="384"/>
        </w:trPr>
        <w:tc>
          <w:tcPr>
            <w:tcW w:w="2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 том числе аккредитивы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251</w:t>
            </w:r>
          </w:p>
        </w:tc>
        <w:tc>
          <w:tcPr>
            <w:tcW w:w="9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8 903</w:t>
            </w:r>
          </w:p>
        </w:tc>
        <w:tc>
          <w:tcPr>
            <w:tcW w:w="7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45 328</w:t>
            </w:r>
          </w:p>
        </w:tc>
      </w:tr>
      <w:tr w:rsidR="00FE4C56" w:rsidRPr="0011204F" w:rsidTr="00C87E74">
        <w:trPr>
          <w:trHeight w:val="384"/>
        </w:trPr>
        <w:tc>
          <w:tcPr>
            <w:tcW w:w="2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Краткосрочные финансовые вложения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260</w:t>
            </w:r>
          </w:p>
        </w:tc>
        <w:tc>
          <w:tcPr>
            <w:tcW w:w="9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8 113</w:t>
            </w:r>
          </w:p>
        </w:tc>
        <w:tc>
          <w:tcPr>
            <w:tcW w:w="7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4 415</w:t>
            </w:r>
          </w:p>
        </w:tc>
      </w:tr>
      <w:tr w:rsidR="00FE4C56" w:rsidRPr="0011204F" w:rsidTr="00C87E74">
        <w:trPr>
          <w:trHeight w:val="384"/>
        </w:trPr>
        <w:tc>
          <w:tcPr>
            <w:tcW w:w="2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Денежные средства и их эквиваленты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270</w:t>
            </w:r>
          </w:p>
        </w:tc>
        <w:tc>
          <w:tcPr>
            <w:tcW w:w="9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6 529</w:t>
            </w:r>
          </w:p>
        </w:tc>
        <w:tc>
          <w:tcPr>
            <w:tcW w:w="7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13 368</w:t>
            </w:r>
          </w:p>
        </w:tc>
      </w:tr>
      <w:tr w:rsidR="00FE4C56" w:rsidRPr="0011204F" w:rsidTr="00C87E74">
        <w:trPr>
          <w:trHeight w:val="384"/>
        </w:trPr>
        <w:tc>
          <w:tcPr>
            <w:tcW w:w="2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Прочие краткосрочные активы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280</w:t>
            </w:r>
          </w:p>
        </w:tc>
        <w:tc>
          <w:tcPr>
            <w:tcW w:w="9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7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40</w:t>
            </w:r>
          </w:p>
        </w:tc>
      </w:tr>
      <w:tr w:rsidR="00FE4C56" w:rsidRPr="0011204F" w:rsidTr="00C87E74">
        <w:trPr>
          <w:trHeight w:val="384"/>
        </w:trPr>
        <w:tc>
          <w:tcPr>
            <w:tcW w:w="2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ИТОГО по разделу II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290</w:t>
            </w:r>
          </w:p>
        </w:tc>
        <w:tc>
          <w:tcPr>
            <w:tcW w:w="9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674 939</w:t>
            </w:r>
          </w:p>
        </w:tc>
        <w:tc>
          <w:tcPr>
            <w:tcW w:w="7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695 377</w:t>
            </w:r>
          </w:p>
        </w:tc>
      </w:tr>
      <w:tr w:rsidR="00FE4C56" w:rsidRPr="0011204F" w:rsidTr="00C87E74">
        <w:trPr>
          <w:trHeight w:val="384"/>
        </w:trPr>
        <w:tc>
          <w:tcPr>
            <w:tcW w:w="2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БАЛАHС (190+290)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300</w:t>
            </w:r>
          </w:p>
        </w:tc>
        <w:tc>
          <w:tcPr>
            <w:tcW w:w="9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2 515 515</w:t>
            </w:r>
          </w:p>
        </w:tc>
        <w:tc>
          <w:tcPr>
            <w:tcW w:w="7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2 484 792</w:t>
            </w:r>
          </w:p>
        </w:tc>
      </w:tr>
      <w:tr w:rsidR="00FE4C56" w:rsidRPr="0011204F" w:rsidTr="00C87E74">
        <w:trPr>
          <w:trHeight w:val="490"/>
        </w:trPr>
        <w:tc>
          <w:tcPr>
            <w:tcW w:w="2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Собственный капитал и обязательства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Код строки</w:t>
            </w:r>
          </w:p>
        </w:tc>
        <w:tc>
          <w:tcPr>
            <w:tcW w:w="9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4C56" w:rsidRPr="0011204F" w:rsidRDefault="00FE4C56" w:rsidP="00C87E74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</w:pPr>
            <w:r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 xml:space="preserve">На 31 декабря </w:t>
            </w:r>
            <w:r w:rsidR="006F4C31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2017</w:t>
            </w:r>
            <w:r w:rsidRPr="0011204F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г.</w:t>
            </w:r>
          </w:p>
        </w:tc>
        <w:tc>
          <w:tcPr>
            <w:tcW w:w="7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4C56" w:rsidRPr="0011204F" w:rsidRDefault="00FE4C56" w:rsidP="00C87E74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</w:pPr>
            <w:r w:rsidRPr="0011204F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 xml:space="preserve">На 31 декабря </w:t>
            </w:r>
            <w:r w:rsidR="006F4C31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2016</w:t>
            </w:r>
            <w:r w:rsidRPr="0011204F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г.</w:t>
            </w:r>
          </w:p>
        </w:tc>
      </w:tr>
      <w:tr w:rsidR="00FE4C56" w:rsidRPr="0011204F" w:rsidTr="00C87E74">
        <w:trPr>
          <w:trHeight w:val="201"/>
        </w:trPr>
        <w:tc>
          <w:tcPr>
            <w:tcW w:w="2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9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7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</w:tr>
      <w:tr w:rsidR="00FE4C56" w:rsidRPr="0011204F" w:rsidTr="00C87E74">
        <w:trPr>
          <w:trHeight w:val="262"/>
        </w:trPr>
        <w:tc>
          <w:tcPr>
            <w:tcW w:w="2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III. СОБСТВЕННЫЙ КАПИТАЛ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FE4C56" w:rsidRPr="0011204F" w:rsidTr="00C87E74">
        <w:trPr>
          <w:trHeight w:val="304"/>
        </w:trPr>
        <w:tc>
          <w:tcPr>
            <w:tcW w:w="2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Уставный капитал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410</w:t>
            </w:r>
          </w:p>
        </w:tc>
        <w:tc>
          <w:tcPr>
            <w:tcW w:w="9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514 378</w:t>
            </w:r>
          </w:p>
        </w:tc>
        <w:tc>
          <w:tcPr>
            <w:tcW w:w="7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492 275</w:t>
            </w:r>
          </w:p>
        </w:tc>
      </w:tr>
      <w:tr w:rsidR="00FE4C56" w:rsidRPr="0011204F" w:rsidTr="00C87E74">
        <w:trPr>
          <w:trHeight w:val="304"/>
        </w:trPr>
        <w:tc>
          <w:tcPr>
            <w:tcW w:w="2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Неоплаченная часть уставного капитала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420</w:t>
            </w:r>
          </w:p>
        </w:tc>
        <w:tc>
          <w:tcPr>
            <w:tcW w:w="9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7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</w:tr>
      <w:tr w:rsidR="00FE4C56" w:rsidRPr="0011204F" w:rsidTr="00C87E74">
        <w:trPr>
          <w:trHeight w:val="475"/>
        </w:trPr>
        <w:tc>
          <w:tcPr>
            <w:tcW w:w="2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Собственные акции (доли в уставном капитале)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430</w:t>
            </w:r>
          </w:p>
        </w:tc>
        <w:tc>
          <w:tcPr>
            <w:tcW w:w="9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7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</w:tr>
      <w:tr w:rsidR="00FE4C56" w:rsidRPr="0011204F" w:rsidTr="00C87E74">
        <w:trPr>
          <w:trHeight w:val="304"/>
        </w:trPr>
        <w:tc>
          <w:tcPr>
            <w:tcW w:w="2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Резервный капитал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440</w:t>
            </w:r>
          </w:p>
        </w:tc>
        <w:tc>
          <w:tcPr>
            <w:tcW w:w="9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414</w:t>
            </w:r>
          </w:p>
        </w:tc>
        <w:tc>
          <w:tcPr>
            <w:tcW w:w="7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414</w:t>
            </w:r>
          </w:p>
        </w:tc>
      </w:tr>
      <w:tr w:rsidR="00FE4C56" w:rsidRPr="0011204F" w:rsidTr="00C87E74">
        <w:trPr>
          <w:trHeight w:val="304"/>
        </w:trPr>
        <w:tc>
          <w:tcPr>
            <w:tcW w:w="2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Добавочный капитал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450</w:t>
            </w:r>
          </w:p>
        </w:tc>
        <w:tc>
          <w:tcPr>
            <w:tcW w:w="9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1 021 860</w:t>
            </w:r>
          </w:p>
        </w:tc>
        <w:tc>
          <w:tcPr>
            <w:tcW w:w="7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1 014 278</w:t>
            </w:r>
          </w:p>
        </w:tc>
      </w:tr>
      <w:tr w:rsidR="00FE4C56" w:rsidRPr="0011204F" w:rsidTr="00C87E74">
        <w:trPr>
          <w:trHeight w:val="475"/>
        </w:trPr>
        <w:tc>
          <w:tcPr>
            <w:tcW w:w="2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Нераспределенная  прибыль (непокрытый убыток)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460</w:t>
            </w:r>
          </w:p>
        </w:tc>
        <w:tc>
          <w:tcPr>
            <w:tcW w:w="9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74 381</w:t>
            </w:r>
          </w:p>
        </w:tc>
        <w:tc>
          <w:tcPr>
            <w:tcW w:w="7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75 275</w:t>
            </w:r>
          </w:p>
        </w:tc>
      </w:tr>
      <w:tr w:rsidR="00FE4C56" w:rsidRPr="0011204F" w:rsidTr="00C87E74">
        <w:trPr>
          <w:trHeight w:val="304"/>
        </w:trPr>
        <w:tc>
          <w:tcPr>
            <w:tcW w:w="2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Чистая прибыль(убыток) отчетного года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470</w:t>
            </w:r>
          </w:p>
        </w:tc>
        <w:tc>
          <w:tcPr>
            <w:tcW w:w="9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9 937</w:t>
            </w:r>
          </w:p>
        </w:tc>
        <w:tc>
          <w:tcPr>
            <w:tcW w:w="7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</w:tr>
      <w:tr w:rsidR="00FE4C56" w:rsidRPr="0011204F" w:rsidTr="00C87E74">
        <w:trPr>
          <w:trHeight w:val="304"/>
        </w:trPr>
        <w:tc>
          <w:tcPr>
            <w:tcW w:w="2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Целевое финансирование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480</w:t>
            </w:r>
          </w:p>
        </w:tc>
        <w:tc>
          <w:tcPr>
            <w:tcW w:w="9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7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</w:tr>
      <w:tr w:rsidR="00FE4C56" w:rsidRPr="0011204F" w:rsidTr="00C87E74">
        <w:trPr>
          <w:trHeight w:val="304"/>
        </w:trPr>
        <w:tc>
          <w:tcPr>
            <w:tcW w:w="2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ИТОГО по разделу III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490</w:t>
            </w:r>
          </w:p>
        </w:tc>
        <w:tc>
          <w:tcPr>
            <w:tcW w:w="9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1 620 970</w:t>
            </w:r>
          </w:p>
        </w:tc>
        <w:tc>
          <w:tcPr>
            <w:tcW w:w="7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1 582 242</w:t>
            </w:r>
          </w:p>
        </w:tc>
      </w:tr>
      <w:tr w:rsidR="00FE4C56" w:rsidRPr="0011204F" w:rsidTr="00C87E74">
        <w:trPr>
          <w:trHeight w:val="262"/>
        </w:trPr>
        <w:tc>
          <w:tcPr>
            <w:tcW w:w="2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IV. ДОЛГОСРОЧНЫЕ ОБЯЗАТЕЛЬСТВА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FE4C56" w:rsidRPr="0011204F" w:rsidTr="00C87E74">
        <w:trPr>
          <w:trHeight w:val="304"/>
        </w:trPr>
        <w:tc>
          <w:tcPr>
            <w:tcW w:w="2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Долгосрочные кредиты и займы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510</w:t>
            </w:r>
          </w:p>
        </w:tc>
        <w:tc>
          <w:tcPr>
            <w:tcW w:w="9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93 706</w:t>
            </w:r>
          </w:p>
        </w:tc>
        <w:tc>
          <w:tcPr>
            <w:tcW w:w="7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140 900</w:t>
            </w:r>
          </w:p>
        </w:tc>
      </w:tr>
      <w:tr w:rsidR="00FE4C56" w:rsidRPr="0011204F" w:rsidTr="00C87E74">
        <w:trPr>
          <w:trHeight w:val="475"/>
        </w:trPr>
        <w:tc>
          <w:tcPr>
            <w:tcW w:w="2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Долгосрочные обязательства по лизинговым платежам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520</w:t>
            </w:r>
          </w:p>
        </w:tc>
        <w:tc>
          <w:tcPr>
            <w:tcW w:w="9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96</w:t>
            </w:r>
          </w:p>
        </w:tc>
        <w:tc>
          <w:tcPr>
            <w:tcW w:w="7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</w:tr>
      <w:tr w:rsidR="00FE4C56" w:rsidRPr="0011204F" w:rsidTr="00C87E74">
        <w:trPr>
          <w:trHeight w:val="304"/>
        </w:trPr>
        <w:tc>
          <w:tcPr>
            <w:tcW w:w="2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Отложенные налоговые обязательства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530</w:t>
            </w:r>
          </w:p>
        </w:tc>
        <w:tc>
          <w:tcPr>
            <w:tcW w:w="9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</w:tr>
      <w:tr w:rsidR="00FE4C56" w:rsidRPr="0011204F" w:rsidTr="00C87E74">
        <w:trPr>
          <w:trHeight w:val="304"/>
        </w:trPr>
        <w:tc>
          <w:tcPr>
            <w:tcW w:w="2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Доходы будущих периодов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540</w:t>
            </w:r>
          </w:p>
        </w:tc>
        <w:tc>
          <w:tcPr>
            <w:tcW w:w="9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100 969</w:t>
            </w:r>
          </w:p>
        </w:tc>
        <w:tc>
          <w:tcPr>
            <w:tcW w:w="7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90 617</w:t>
            </w:r>
          </w:p>
        </w:tc>
      </w:tr>
      <w:tr w:rsidR="00FE4C56" w:rsidRPr="0011204F" w:rsidTr="00C87E74">
        <w:trPr>
          <w:trHeight w:val="304"/>
        </w:trPr>
        <w:tc>
          <w:tcPr>
            <w:tcW w:w="2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Резервы предстоящих платежей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550</w:t>
            </w:r>
          </w:p>
        </w:tc>
        <w:tc>
          <w:tcPr>
            <w:tcW w:w="9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7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</w:tr>
      <w:tr w:rsidR="00FE4C56" w:rsidRPr="0011204F" w:rsidTr="00C87E74">
        <w:trPr>
          <w:trHeight w:val="304"/>
        </w:trPr>
        <w:tc>
          <w:tcPr>
            <w:tcW w:w="2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Прочие долгосрочные обязательства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560</w:t>
            </w:r>
          </w:p>
        </w:tc>
        <w:tc>
          <w:tcPr>
            <w:tcW w:w="9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7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</w:tr>
      <w:tr w:rsidR="00FE4C56" w:rsidRPr="0011204F" w:rsidTr="00C87E74">
        <w:trPr>
          <w:trHeight w:val="304"/>
        </w:trPr>
        <w:tc>
          <w:tcPr>
            <w:tcW w:w="2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ИТОГО по разделу IV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590</w:t>
            </w:r>
          </w:p>
        </w:tc>
        <w:tc>
          <w:tcPr>
            <w:tcW w:w="9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194 772</w:t>
            </w:r>
          </w:p>
        </w:tc>
        <w:tc>
          <w:tcPr>
            <w:tcW w:w="7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231 518</w:t>
            </w:r>
          </w:p>
        </w:tc>
      </w:tr>
      <w:tr w:rsidR="00FE4C56" w:rsidRPr="0011204F" w:rsidTr="00C87E74">
        <w:trPr>
          <w:trHeight w:val="262"/>
        </w:trPr>
        <w:tc>
          <w:tcPr>
            <w:tcW w:w="2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V. КРАТКОСРОЧНЫЕ ОБЯЗАТЕЛЬСТВА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FE4C56" w:rsidRPr="0011204F" w:rsidTr="00C87E74">
        <w:trPr>
          <w:trHeight w:val="304"/>
        </w:trPr>
        <w:tc>
          <w:tcPr>
            <w:tcW w:w="2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Краткосрочные кредиты и займы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610</w:t>
            </w:r>
          </w:p>
        </w:tc>
        <w:tc>
          <w:tcPr>
            <w:tcW w:w="9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292 575</w:t>
            </w:r>
          </w:p>
        </w:tc>
        <w:tc>
          <w:tcPr>
            <w:tcW w:w="7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279 058</w:t>
            </w:r>
          </w:p>
        </w:tc>
      </w:tr>
      <w:tr w:rsidR="00FE4C56" w:rsidRPr="0011204F" w:rsidTr="00C87E74">
        <w:trPr>
          <w:trHeight w:val="475"/>
        </w:trPr>
        <w:tc>
          <w:tcPr>
            <w:tcW w:w="2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Краткосрочная часть долгосрочных обязательств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620</w:t>
            </w:r>
          </w:p>
        </w:tc>
        <w:tc>
          <w:tcPr>
            <w:tcW w:w="9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106 462</w:t>
            </w:r>
          </w:p>
        </w:tc>
        <w:tc>
          <w:tcPr>
            <w:tcW w:w="7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95 466</w:t>
            </w:r>
          </w:p>
        </w:tc>
      </w:tr>
      <w:tr w:rsidR="00FE4C56" w:rsidRPr="0011204F" w:rsidTr="00C87E74">
        <w:trPr>
          <w:trHeight w:val="304"/>
        </w:trPr>
        <w:tc>
          <w:tcPr>
            <w:tcW w:w="2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Краткосрочная кредиторская задолженность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630</w:t>
            </w:r>
          </w:p>
        </w:tc>
        <w:tc>
          <w:tcPr>
            <w:tcW w:w="9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183 496</w:t>
            </w:r>
          </w:p>
        </w:tc>
        <w:tc>
          <w:tcPr>
            <w:tcW w:w="7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175 802</w:t>
            </w:r>
          </w:p>
        </w:tc>
      </w:tr>
      <w:tr w:rsidR="00FE4C56" w:rsidRPr="0011204F" w:rsidTr="00C87E74">
        <w:trPr>
          <w:trHeight w:val="262"/>
        </w:trPr>
        <w:tc>
          <w:tcPr>
            <w:tcW w:w="2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 том числе: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FE4C56" w:rsidRPr="0011204F" w:rsidTr="00C87E74">
        <w:trPr>
          <w:trHeight w:val="304"/>
        </w:trPr>
        <w:tc>
          <w:tcPr>
            <w:tcW w:w="2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поставщикам, подрядчикам, исполнителям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631</w:t>
            </w:r>
          </w:p>
        </w:tc>
        <w:tc>
          <w:tcPr>
            <w:tcW w:w="9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51 942</w:t>
            </w:r>
          </w:p>
        </w:tc>
        <w:tc>
          <w:tcPr>
            <w:tcW w:w="7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91 934</w:t>
            </w:r>
          </w:p>
        </w:tc>
      </w:tr>
      <w:tr w:rsidR="00FE4C56" w:rsidRPr="0011204F" w:rsidTr="00C87E74">
        <w:trPr>
          <w:trHeight w:val="304"/>
        </w:trPr>
        <w:tc>
          <w:tcPr>
            <w:tcW w:w="2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 авансам полученным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632</w:t>
            </w:r>
          </w:p>
        </w:tc>
        <w:tc>
          <w:tcPr>
            <w:tcW w:w="9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67 841</w:t>
            </w:r>
          </w:p>
        </w:tc>
        <w:tc>
          <w:tcPr>
            <w:tcW w:w="7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37 525</w:t>
            </w:r>
          </w:p>
        </w:tc>
      </w:tr>
      <w:tr w:rsidR="00FE4C56" w:rsidRPr="0011204F" w:rsidTr="00C87E74">
        <w:trPr>
          <w:trHeight w:val="304"/>
        </w:trPr>
        <w:tc>
          <w:tcPr>
            <w:tcW w:w="2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 налогам и сборам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633</w:t>
            </w:r>
          </w:p>
        </w:tc>
        <w:tc>
          <w:tcPr>
            <w:tcW w:w="9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8 188</w:t>
            </w:r>
          </w:p>
        </w:tc>
        <w:tc>
          <w:tcPr>
            <w:tcW w:w="7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8 930</w:t>
            </w:r>
          </w:p>
        </w:tc>
      </w:tr>
      <w:tr w:rsidR="00FE4C56" w:rsidRPr="0011204F" w:rsidTr="00C87E74">
        <w:trPr>
          <w:trHeight w:val="304"/>
        </w:trPr>
        <w:tc>
          <w:tcPr>
            <w:tcW w:w="2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 социальному страхованию и обеспечению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634</w:t>
            </w:r>
          </w:p>
        </w:tc>
        <w:tc>
          <w:tcPr>
            <w:tcW w:w="9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8 781</w:t>
            </w:r>
          </w:p>
        </w:tc>
        <w:tc>
          <w:tcPr>
            <w:tcW w:w="7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7 373</w:t>
            </w:r>
          </w:p>
        </w:tc>
      </w:tr>
      <w:tr w:rsidR="00FE4C56" w:rsidRPr="0011204F" w:rsidTr="00C87E74">
        <w:trPr>
          <w:trHeight w:val="304"/>
        </w:trPr>
        <w:tc>
          <w:tcPr>
            <w:tcW w:w="2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 оплате труда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635</w:t>
            </w:r>
          </w:p>
        </w:tc>
        <w:tc>
          <w:tcPr>
            <w:tcW w:w="9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24 828</w:t>
            </w:r>
          </w:p>
        </w:tc>
        <w:tc>
          <w:tcPr>
            <w:tcW w:w="7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22 343</w:t>
            </w:r>
          </w:p>
        </w:tc>
      </w:tr>
      <w:tr w:rsidR="00FE4C56" w:rsidRPr="0011204F" w:rsidTr="00C87E74">
        <w:trPr>
          <w:trHeight w:val="304"/>
        </w:trPr>
        <w:tc>
          <w:tcPr>
            <w:tcW w:w="2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 лизинговым платежам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636</w:t>
            </w:r>
          </w:p>
        </w:tc>
        <w:tc>
          <w:tcPr>
            <w:tcW w:w="9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7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</w:tr>
      <w:tr w:rsidR="00FE4C56" w:rsidRPr="0011204F" w:rsidTr="00C87E74">
        <w:trPr>
          <w:trHeight w:val="475"/>
        </w:trPr>
        <w:tc>
          <w:tcPr>
            <w:tcW w:w="2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собственнику имущества (учредителям, участникам )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637</w:t>
            </w:r>
          </w:p>
        </w:tc>
        <w:tc>
          <w:tcPr>
            <w:tcW w:w="9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7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93</w:t>
            </w:r>
          </w:p>
        </w:tc>
      </w:tr>
      <w:tr w:rsidR="00FE4C56" w:rsidRPr="0011204F" w:rsidTr="00C87E74">
        <w:trPr>
          <w:trHeight w:val="304"/>
        </w:trPr>
        <w:tc>
          <w:tcPr>
            <w:tcW w:w="2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прочим кредиторам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638</w:t>
            </w:r>
          </w:p>
        </w:tc>
        <w:tc>
          <w:tcPr>
            <w:tcW w:w="9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21 916</w:t>
            </w:r>
          </w:p>
        </w:tc>
        <w:tc>
          <w:tcPr>
            <w:tcW w:w="7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7 604</w:t>
            </w:r>
          </w:p>
        </w:tc>
      </w:tr>
      <w:tr w:rsidR="00FE4C56" w:rsidRPr="0011204F" w:rsidTr="00C87E74">
        <w:trPr>
          <w:trHeight w:val="475"/>
        </w:trPr>
        <w:tc>
          <w:tcPr>
            <w:tcW w:w="2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Обязательства, предназначенные для реализации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640</w:t>
            </w:r>
          </w:p>
        </w:tc>
        <w:tc>
          <w:tcPr>
            <w:tcW w:w="9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7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</w:tr>
      <w:tr w:rsidR="00FE4C56" w:rsidRPr="0011204F" w:rsidTr="00C87E74">
        <w:trPr>
          <w:trHeight w:val="304"/>
        </w:trPr>
        <w:tc>
          <w:tcPr>
            <w:tcW w:w="2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Доходы будущих периодов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650</w:t>
            </w:r>
          </w:p>
        </w:tc>
        <w:tc>
          <w:tcPr>
            <w:tcW w:w="9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117 240</w:t>
            </w:r>
          </w:p>
        </w:tc>
        <w:tc>
          <w:tcPr>
            <w:tcW w:w="7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120 706</w:t>
            </w:r>
          </w:p>
        </w:tc>
      </w:tr>
      <w:tr w:rsidR="00FE4C56" w:rsidRPr="0011204F" w:rsidTr="00C87E74">
        <w:trPr>
          <w:trHeight w:val="304"/>
        </w:trPr>
        <w:tc>
          <w:tcPr>
            <w:tcW w:w="2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Резервы предстоящих платежей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660</w:t>
            </w:r>
          </w:p>
        </w:tc>
        <w:tc>
          <w:tcPr>
            <w:tcW w:w="9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7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</w:tr>
      <w:tr w:rsidR="00FE4C56" w:rsidRPr="0011204F" w:rsidTr="00C87E74">
        <w:trPr>
          <w:trHeight w:val="304"/>
        </w:trPr>
        <w:tc>
          <w:tcPr>
            <w:tcW w:w="2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Прочие краткосрочные обязательства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670</w:t>
            </w:r>
          </w:p>
        </w:tc>
        <w:tc>
          <w:tcPr>
            <w:tcW w:w="9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7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</w:tr>
      <w:tr w:rsidR="00FE4C56" w:rsidRPr="0011204F" w:rsidTr="00C87E74">
        <w:trPr>
          <w:trHeight w:val="304"/>
        </w:trPr>
        <w:tc>
          <w:tcPr>
            <w:tcW w:w="2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ИТОГО по разделу V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690</w:t>
            </w:r>
          </w:p>
        </w:tc>
        <w:tc>
          <w:tcPr>
            <w:tcW w:w="9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699 773</w:t>
            </w:r>
          </w:p>
        </w:tc>
        <w:tc>
          <w:tcPr>
            <w:tcW w:w="7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671 032</w:t>
            </w:r>
          </w:p>
        </w:tc>
      </w:tr>
      <w:tr w:rsidR="00FE4C56" w:rsidRPr="0011204F" w:rsidTr="00C87E74">
        <w:trPr>
          <w:trHeight w:val="304"/>
        </w:trPr>
        <w:tc>
          <w:tcPr>
            <w:tcW w:w="2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БАЛАHС (490+590+690)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700</w:t>
            </w:r>
          </w:p>
        </w:tc>
        <w:tc>
          <w:tcPr>
            <w:tcW w:w="9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2 515 515</w:t>
            </w:r>
          </w:p>
        </w:tc>
        <w:tc>
          <w:tcPr>
            <w:tcW w:w="7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2 484 792</w:t>
            </w:r>
          </w:p>
        </w:tc>
      </w:tr>
    </w:tbl>
    <w:p w:rsidR="00FE4C56" w:rsidRPr="000077AA" w:rsidRDefault="00FE4C56" w:rsidP="00FE4C56">
      <w:pPr>
        <w:keepNext/>
        <w:spacing w:after="0" w:line="360" w:lineRule="exact"/>
        <w:jc w:val="center"/>
        <w:outlineLvl w:val="0"/>
        <w:rPr>
          <w:rFonts w:ascii="Times New Roman" w:eastAsia="Times New Roman" w:hAnsi="Times New Roman" w:cs="Arial"/>
          <w:bCs/>
          <w:caps/>
          <w:color w:val="222222"/>
          <w:kern w:val="32"/>
          <w:sz w:val="32"/>
          <w:szCs w:val="32"/>
          <w:lang w:eastAsia="ru-RU"/>
        </w:rPr>
      </w:pPr>
      <w:bookmarkStart w:id="10" w:name="_Toc467159828"/>
      <w:bookmarkStart w:id="11" w:name="_Toc475804926"/>
      <w:r w:rsidRPr="000077AA">
        <w:rPr>
          <w:rFonts w:ascii="Times New Roman Полужирный" w:eastAsia="Times New Roman" w:hAnsi="Times New Roman Полужирный" w:cs="Times New Roman"/>
          <w:bCs/>
          <w:caps/>
          <w:kern w:val="32"/>
          <w:sz w:val="32"/>
          <w:szCs w:val="32"/>
          <w:lang w:eastAsia="ru-RU"/>
        </w:rPr>
        <w:lastRenderedPageBreak/>
        <w:t xml:space="preserve">пРИЛОЖЕНИЕ </w:t>
      </w:r>
      <w:r w:rsidRPr="000077AA">
        <w:rPr>
          <w:rFonts w:ascii="Times New Roman" w:eastAsia="Times New Roman" w:hAnsi="Times New Roman" w:cs="Times New Roman"/>
          <w:bCs/>
          <w:caps/>
          <w:kern w:val="32"/>
          <w:sz w:val="32"/>
          <w:szCs w:val="32"/>
          <w:lang w:eastAsia="ru-RU"/>
        </w:rPr>
        <w:t>Б</w:t>
      </w:r>
      <w:bookmarkEnd w:id="10"/>
      <w:bookmarkEnd w:id="11"/>
    </w:p>
    <w:p w:rsidR="00FE4C56" w:rsidRPr="000077AA" w:rsidRDefault="00FE4C56" w:rsidP="00FE4C56">
      <w:pPr>
        <w:widowControl w:val="0"/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E4C56" w:rsidRPr="000077AA" w:rsidRDefault="00A0476C" w:rsidP="00FE4C56">
      <w:pPr>
        <w:pStyle w:val="Heading1"/>
        <w:spacing w:before="0" w:line="360" w:lineRule="exact"/>
        <w:ind w:firstLine="709"/>
        <w:jc w:val="both"/>
        <w:rPr>
          <w:rFonts w:ascii="Times New Roman" w:hAnsi="Times New Roman" w:cs="Times New Roman"/>
          <w:b w:val="0"/>
          <w:color w:val="auto"/>
        </w:rPr>
      </w:pPr>
      <w:bookmarkStart w:id="12" w:name="_Toc467159829"/>
      <w:bookmarkStart w:id="13" w:name="_Toc475804927"/>
      <w:r>
        <w:rPr>
          <w:rFonts w:ascii="Times New Roman" w:hAnsi="Times New Roman" w:cs="Times New Roman"/>
          <w:b w:val="0"/>
          <w:color w:val="auto"/>
        </w:rPr>
        <w:t>Таблица В.1</w:t>
      </w:r>
      <w:r w:rsidR="00FE4C56" w:rsidRPr="000077AA">
        <w:rPr>
          <w:rFonts w:ascii="Times New Roman" w:hAnsi="Times New Roman" w:cs="Times New Roman"/>
          <w:b w:val="0"/>
          <w:color w:val="auto"/>
        </w:rPr>
        <w:t xml:space="preserve"> - Отчет о прибы</w:t>
      </w:r>
      <w:r>
        <w:rPr>
          <w:rFonts w:ascii="Times New Roman" w:hAnsi="Times New Roman" w:cs="Times New Roman"/>
          <w:b w:val="0"/>
          <w:color w:val="auto"/>
        </w:rPr>
        <w:t>лях и убытках ООО «Мостхим-ЛКМ»</w:t>
      </w:r>
      <w:r w:rsidR="00FE4C56" w:rsidRPr="000077AA">
        <w:rPr>
          <w:rFonts w:ascii="Times New Roman" w:hAnsi="Times New Roman" w:cs="Times New Roman"/>
          <w:b w:val="0"/>
          <w:color w:val="auto"/>
        </w:rPr>
        <w:t xml:space="preserve">  за </w:t>
      </w:r>
      <w:r w:rsidR="006F4C31">
        <w:rPr>
          <w:rFonts w:ascii="Times New Roman" w:hAnsi="Times New Roman" w:cs="Times New Roman"/>
          <w:b w:val="0"/>
          <w:color w:val="auto"/>
        </w:rPr>
        <w:t>2017</w:t>
      </w:r>
      <w:r w:rsidR="00FE4C56" w:rsidRPr="000077AA">
        <w:rPr>
          <w:rFonts w:ascii="Times New Roman" w:hAnsi="Times New Roman" w:cs="Times New Roman"/>
          <w:b w:val="0"/>
          <w:color w:val="auto"/>
        </w:rPr>
        <w:t xml:space="preserve"> г.</w:t>
      </w:r>
      <w:bookmarkEnd w:id="12"/>
      <w:bookmarkEnd w:id="13"/>
    </w:p>
    <w:tbl>
      <w:tblPr>
        <w:tblW w:w="9276" w:type="dxa"/>
        <w:tblInd w:w="93" w:type="dxa"/>
        <w:tblLook w:val="00A0" w:firstRow="1" w:lastRow="0" w:firstColumn="1" w:lastColumn="0" w:noHBand="0" w:noVBand="0"/>
      </w:tblPr>
      <w:tblGrid>
        <w:gridCol w:w="5234"/>
        <w:gridCol w:w="870"/>
        <w:gridCol w:w="1790"/>
        <w:gridCol w:w="1382"/>
      </w:tblGrid>
      <w:tr w:rsidR="00FE4C56" w:rsidRPr="0011204F" w:rsidTr="00C87E74">
        <w:trPr>
          <w:trHeight w:val="489"/>
        </w:trPr>
        <w:tc>
          <w:tcPr>
            <w:tcW w:w="5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 показателей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Код строки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За январь-июнь </w:t>
            </w:r>
            <w:r w:rsidR="006F4C3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2017</w:t>
            </w: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г.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За январь-июнь </w:t>
            </w:r>
            <w:r w:rsidR="006F4C3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2016</w:t>
            </w: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г.</w:t>
            </w:r>
          </w:p>
        </w:tc>
      </w:tr>
      <w:tr w:rsidR="00FE4C56" w:rsidRPr="0011204F" w:rsidTr="00C87E74">
        <w:trPr>
          <w:trHeight w:val="201"/>
        </w:trPr>
        <w:tc>
          <w:tcPr>
            <w:tcW w:w="5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</w:tr>
      <w:tr w:rsidR="00FE4C56" w:rsidRPr="0011204F" w:rsidTr="00C87E74">
        <w:trPr>
          <w:trHeight w:val="474"/>
        </w:trPr>
        <w:tc>
          <w:tcPr>
            <w:tcW w:w="5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Выручка от реализации продукции,</w:t>
            </w:r>
            <w:r w:rsidR="001640E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товаров,</w:t>
            </w:r>
            <w:r w:rsidR="001640E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работ,</w:t>
            </w:r>
            <w:r w:rsidR="001640E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услуг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010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583 615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481 436</w:t>
            </w:r>
          </w:p>
        </w:tc>
      </w:tr>
      <w:tr w:rsidR="00FE4C56" w:rsidRPr="0011204F" w:rsidTr="00C87E74">
        <w:trPr>
          <w:trHeight w:val="474"/>
        </w:trPr>
        <w:tc>
          <w:tcPr>
            <w:tcW w:w="5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Себестоимость реализованной продукции, товаров, работ, услуг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020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( 389 943)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( 291 082)</w:t>
            </w:r>
          </w:p>
        </w:tc>
      </w:tr>
      <w:tr w:rsidR="00FE4C56" w:rsidRPr="0011204F" w:rsidTr="00C87E74">
        <w:trPr>
          <w:trHeight w:val="424"/>
        </w:trPr>
        <w:tc>
          <w:tcPr>
            <w:tcW w:w="5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Валовая прибыль (010-020)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030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193 672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190 354</w:t>
            </w:r>
          </w:p>
        </w:tc>
      </w:tr>
      <w:tr w:rsidR="00FE4C56" w:rsidRPr="0011204F" w:rsidTr="00C87E74">
        <w:trPr>
          <w:trHeight w:val="424"/>
        </w:trPr>
        <w:tc>
          <w:tcPr>
            <w:tcW w:w="5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Управленческие расходы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040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( 102 237)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( 98 687)</w:t>
            </w:r>
          </w:p>
        </w:tc>
      </w:tr>
      <w:tr w:rsidR="00FE4C56" w:rsidRPr="0011204F" w:rsidTr="00C87E74">
        <w:trPr>
          <w:trHeight w:val="424"/>
        </w:trPr>
        <w:tc>
          <w:tcPr>
            <w:tcW w:w="5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Расходы на реализацию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050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( 8 917)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( 6 556)</w:t>
            </w:r>
          </w:p>
        </w:tc>
      </w:tr>
      <w:tr w:rsidR="00FE4C56" w:rsidRPr="0011204F" w:rsidTr="00C87E74">
        <w:trPr>
          <w:trHeight w:val="474"/>
        </w:trPr>
        <w:tc>
          <w:tcPr>
            <w:tcW w:w="5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Прибыль (убыток) от реализации  продукции, товаров, работ, услуг  (030-040-050)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060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82 518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85 111</w:t>
            </w:r>
          </w:p>
        </w:tc>
      </w:tr>
      <w:tr w:rsidR="00FE4C56" w:rsidRPr="0011204F" w:rsidTr="00C87E74">
        <w:trPr>
          <w:trHeight w:val="424"/>
        </w:trPr>
        <w:tc>
          <w:tcPr>
            <w:tcW w:w="5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Прочие доходы по текущей деятельности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070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317 085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188 378</w:t>
            </w:r>
          </w:p>
        </w:tc>
      </w:tr>
      <w:tr w:rsidR="00FE4C56" w:rsidRPr="0011204F" w:rsidTr="00C87E74">
        <w:trPr>
          <w:trHeight w:val="424"/>
        </w:trPr>
        <w:tc>
          <w:tcPr>
            <w:tcW w:w="5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Прочие расходы по текущей деятельности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080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( 327 869)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( 202 699)</w:t>
            </w:r>
          </w:p>
        </w:tc>
      </w:tr>
      <w:tr w:rsidR="00FE4C56" w:rsidRPr="0011204F" w:rsidTr="00C87E74">
        <w:trPr>
          <w:trHeight w:val="474"/>
        </w:trPr>
        <w:tc>
          <w:tcPr>
            <w:tcW w:w="5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Прибыль (убыток) от текущей деятельности (060+070-080)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090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71 734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70 790</w:t>
            </w:r>
          </w:p>
        </w:tc>
      </w:tr>
      <w:tr w:rsidR="00FE4C56" w:rsidRPr="0011204F" w:rsidTr="00C87E74">
        <w:trPr>
          <w:trHeight w:val="424"/>
        </w:trPr>
        <w:tc>
          <w:tcPr>
            <w:tcW w:w="5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Доходы по инвестиционной деятельности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5 545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61 639</w:t>
            </w:r>
          </w:p>
        </w:tc>
      </w:tr>
      <w:tr w:rsidR="00FE4C56" w:rsidRPr="0011204F" w:rsidTr="00C87E74">
        <w:trPr>
          <w:trHeight w:val="262"/>
        </w:trPr>
        <w:tc>
          <w:tcPr>
            <w:tcW w:w="5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 том числе: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FE4C56" w:rsidRPr="0011204F" w:rsidTr="00C87E74">
        <w:trPr>
          <w:trHeight w:val="727"/>
        </w:trPr>
        <w:tc>
          <w:tcPr>
            <w:tcW w:w="5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доходы от выбытия основных средств, нематериальных активов и других долгосрочных активов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101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2 701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28 500</w:t>
            </w:r>
          </w:p>
        </w:tc>
      </w:tr>
      <w:tr w:rsidR="00FE4C56" w:rsidRPr="0011204F" w:rsidTr="00C87E74">
        <w:trPr>
          <w:trHeight w:val="474"/>
        </w:trPr>
        <w:tc>
          <w:tcPr>
            <w:tcW w:w="5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доходы от участия в уставном капитале других организаций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102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176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166</w:t>
            </w:r>
          </w:p>
        </w:tc>
      </w:tr>
      <w:tr w:rsidR="00FE4C56" w:rsidRPr="0011204F" w:rsidTr="00C87E74">
        <w:trPr>
          <w:trHeight w:val="424"/>
        </w:trPr>
        <w:tc>
          <w:tcPr>
            <w:tcW w:w="5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проценты к получению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103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88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280</w:t>
            </w:r>
          </w:p>
        </w:tc>
      </w:tr>
      <w:tr w:rsidR="00FE4C56" w:rsidRPr="0011204F" w:rsidTr="00C87E74">
        <w:trPr>
          <w:trHeight w:val="474"/>
        </w:trPr>
        <w:tc>
          <w:tcPr>
            <w:tcW w:w="5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прочие доходы по инвестиционной деятельности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104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2 580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32 693</w:t>
            </w:r>
          </w:p>
        </w:tc>
      </w:tr>
      <w:tr w:rsidR="00FE4C56" w:rsidRPr="0011204F" w:rsidTr="00C87E74">
        <w:trPr>
          <w:trHeight w:val="424"/>
        </w:trPr>
        <w:tc>
          <w:tcPr>
            <w:tcW w:w="5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Расходы по инвестиционной деятельности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110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( 2 416)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( 31 133)</w:t>
            </w:r>
          </w:p>
        </w:tc>
      </w:tr>
      <w:tr w:rsidR="00FE4C56" w:rsidRPr="0011204F" w:rsidTr="00C87E74">
        <w:trPr>
          <w:trHeight w:val="262"/>
        </w:trPr>
        <w:tc>
          <w:tcPr>
            <w:tcW w:w="5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 том числе: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FE4C56" w:rsidRPr="0011204F" w:rsidTr="00C87E74">
        <w:trPr>
          <w:trHeight w:val="727"/>
        </w:trPr>
        <w:tc>
          <w:tcPr>
            <w:tcW w:w="5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расходы от выбытия основных средств, нематериальных активов и других долгосрочных активов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111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( 1 031)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( 24 202)</w:t>
            </w:r>
          </w:p>
        </w:tc>
      </w:tr>
      <w:tr w:rsidR="00FE4C56" w:rsidRPr="0011204F" w:rsidTr="00C87E74">
        <w:trPr>
          <w:trHeight w:val="474"/>
        </w:trPr>
        <w:tc>
          <w:tcPr>
            <w:tcW w:w="5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прочие расходы по инвестиционной деятельности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112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( 1 385)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( 6 931)</w:t>
            </w:r>
          </w:p>
        </w:tc>
      </w:tr>
      <w:tr w:rsidR="00FE4C56" w:rsidRPr="0011204F" w:rsidTr="00C87E74">
        <w:trPr>
          <w:trHeight w:val="489"/>
        </w:trPr>
        <w:tc>
          <w:tcPr>
            <w:tcW w:w="5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 показателей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Код строки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За январь-июнь </w:t>
            </w:r>
            <w:r w:rsidR="006F4C3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2017</w:t>
            </w: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г.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За январь-июнь </w:t>
            </w:r>
            <w:r w:rsidR="006F4C3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2016</w:t>
            </w: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г.</w:t>
            </w:r>
          </w:p>
        </w:tc>
      </w:tr>
      <w:tr w:rsidR="00FE4C56" w:rsidRPr="0011204F" w:rsidTr="00C87E74">
        <w:trPr>
          <w:trHeight w:val="201"/>
        </w:trPr>
        <w:tc>
          <w:tcPr>
            <w:tcW w:w="5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</w:tr>
      <w:tr w:rsidR="00FE4C56" w:rsidRPr="0011204F" w:rsidTr="00C87E74">
        <w:trPr>
          <w:trHeight w:val="424"/>
        </w:trPr>
        <w:tc>
          <w:tcPr>
            <w:tcW w:w="5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Доходы по финансовой деятельности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120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2 611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420</w:t>
            </w:r>
          </w:p>
        </w:tc>
      </w:tr>
      <w:tr w:rsidR="00FE4C56" w:rsidRPr="0011204F" w:rsidTr="00C87E74">
        <w:trPr>
          <w:trHeight w:val="262"/>
        </w:trPr>
        <w:tc>
          <w:tcPr>
            <w:tcW w:w="5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 том числе: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FE4C56" w:rsidRPr="0011204F" w:rsidTr="00C87E74">
        <w:trPr>
          <w:trHeight w:val="474"/>
        </w:trPr>
        <w:tc>
          <w:tcPr>
            <w:tcW w:w="5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курсовые разницы от пересчета активов и обязательств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121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2 611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420</w:t>
            </w:r>
          </w:p>
        </w:tc>
      </w:tr>
      <w:tr w:rsidR="00FE4C56" w:rsidRPr="0011204F" w:rsidTr="00C87E74">
        <w:trPr>
          <w:trHeight w:val="424"/>
        </w:trPr>
        <w:tc>
          <w:tcPr>
            <w:tcW w:w="5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прочие доходы по финансовой деятельности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122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</w:tr>
      <w:tr w:rsidR="00FE4C56" w:rsidRPr="0011204F" w:rsidTr="00C87E74">
        <w:trPr>
          <w:trHeight w:val="424"/>
        </w:trPr>
        <w:tc>
          <w:tcPr>
            <w:tcW w:w="5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Расходы по финансовой деятельности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130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( 65 474)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( 53 327)</w:t>
            </w:r>
          </w:p>
        </w:tc>
      </w:tr>
      <w:tr w:rsidR="00FE4C56" w:rsidRPr="0011204F" w:rsidTr="00C87E74">
        <w:trPr>
          <w:trHeight w:val="262"/>
        </w:trPr>
        <w:tc>
          <w:tcPr>
            <w:tcW w:w="5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 том числе: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FE4C56" w:rsidRPr="0011204F" w:rsidTr="00C87E74">
        <w:trPr>
          <w:trHeight w:val="424"/>
        </w:trPr>
        <w:tc>
          <w:tcPr>
            <w:tcW w:w="5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проценты к уплате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131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( 15 388)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( 15 907)</w:t>
            </w:r>
          </w:p>
        </w:tc>
      </w:tr>
      <w:tr w:rsidR="00FE4C56" w:rsidRPr="0011204F" w:rsidTr="00C87E74">
        <w:trPr>
          <w:trHeight w:val="474"/>
        </w:trPr>
        <w:tc>
          <w:tcPr>
            <w:tcW w:w="5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курсовые разницы от пересчета активов и обязательств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132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( 50 086)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( 37 076)</w:t>
            </w:r>
          </w:p>
        </w:tc>
      </w:tr>
      <w:tr w:rsidR="00FE4C56" w:rsidRPr="0011204F" w:rsidTr="00C87E74">
        <w:trPr>
          <w:trHeight w:val="424"/>
        </w:trPr>
        <w:tc>
          <w:tcPr>
            <w:tcW w:w="5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прочие расходы по финансовой деятельности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133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( 344)</w:t>
            </w:r>
          </w:p>
        </w:tc>
      </w:tr>
      <w:tr w:rsidR="00FE4C56" w:rsidRPr="0011204F" w:rsidTr="00C87E74">
        <w:trPr>
          <w:trHeight w:val="474"/>
        </w:trPr>
        <w:tc>
          <w:tcPr>
            <w:tcW w:w="5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Прибыль (убыток) от инвестиционной, финансовой и иной деятельности (100-110+120-130)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140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( 59 734)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( 22 401)</w:t>
            </w:r>
          </w:p>
        </w:tc>
      </w:tr>
      <w:tr w:rsidR="00FE4C56" w:rsidRPr="0011204F" w:rsidTr="00C87E74">
        <w:trPr>
          <w:trHeight w:val="474"/>
        </w:trPr>
        <w:tc>
          <w:tcPr>
            <w:tcW w:w="5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Прибыль (убыток) до налогообложения (090+140)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150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12 000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48 389</w:t>
            </w:r>
          </w:p>
        </w:tc>
      </w:tr>
      <w:tr w:rsidR="00FE4C56" w:rsidRPr="0011204F" w:rsidTr="00C87E74">
        <w:trPr>
          <w:trHeight w:val="424"/>
        </w:trPr>
        <w:tc>
          <w:tcPr>
            <w:tcW w:w="5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Налог на прибыль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160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( 390)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( 206)</w:t>
            </w:r>
          </w:p>
        </w:tc>
      </w:tr>
      <w:tr w:rsidR="00FE4C56" w:rsidRPr="0011204F" w:rsidTr="00C87E74">
        <w:trPr>
          <w:trHeight w:val="424"/>
        </w:trPr>
        <w:tc>
          <w:tcPr>
            <w:tcW w:w="5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Изменение отложенных налоговых активов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170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</w:tr>
      <w:tr w:rsidR="00FE4C56" w:rsidRPr="0011204F" w:rsidTr="00C87E74">
        <w:trPr>
          <w:trHeight w:val="424"/>
        </w:trPr>
        <w:tc>
          <w:tcPr>
            <w:tcW w:w="5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Изменение отложенных налоговых обязательств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180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</w:tr>
      <w:tr w:rsidR="00FE4C56" w:rsidRPr="0011204F" w:rsidTr="00C87E74">
        <w:trPr>
          <w:trHeight w:val="474"/>
        </w:trPr>
        <w:tc>
          <w:tcPr>
            <w:tcW w:w="5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Прочие налоги и сборы, исчисляемые из прибыли (дохода)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190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( 72)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( 58)</w:t>
            </w:r>
          </w:p>
        </w:tc>
      </w:tr>
      <w:tr w:rsidR="00FE4C56" w:rsidRPr="0011204F" w:rsidTr="00C87E74">
        <w:trPr>
          <w:trHeight w:val="474"/>
        </w:trPr>
        <w:tc>
          <w:tcPr>
            <w:tcW w:w="5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Прочие платежи, исчисляемые из прибыли (дохода)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( 1 603)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( 818)</w:t>
            </w:r>
          </w:p>
        </w:tc>
      </w:tr>
      <w:tr w:rsidR="00FE4C56" w:rsidRPr="0011204F" w:rsidTr="00C87E74">
        <w:trPr>
          <w:trHeight w:val="474"/>
        </w:trPr>
        <w:tc>
          <w:tcPr>
            <w:tcW w:w="5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Чистая прибыль (убыток) (150-160+170+180-190-200)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210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9 937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47 307</w:t>
            </w:r>
          </w:p>
        </w:tc>
      </w:tr>
      <w:tr w:rsidR="00FE4C56" w:rsidRPr="0011204F" w:rsidTr="00C87E74">
        <w:trPr>
          <w:trHeight w:val="424"/>
        </w:trPr>
        <w:tc>
          <w:tcPr>
            <w:tcW w:w="5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Количество прибыльных организаций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211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</w:tr>
      <w:tr w:rsidR="00FE4C56" w:rsidRPr="0011204F" w:rsidTr="00C87E74">
        <w:trPr>
          <w:trHeight w:val="424"/>
        </w:trPr>
        <w:tc>
          <w:tcPr>
            <w:tcW w:w="5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Сумма прибыли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212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9 937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47 307</w:t>
            </w:r>
          </w:p>
        </w:tc>
      </w:tr>
      <w:tr w:rsidR="00FE4C56" w:rsidRPr="0011204F" w:rsidTr="00C87E74">
        <w:trPr>
          <w:trHeight w:val="424"/>
        </w:trPr>
        <w:tc>
          <w:tcPr>
            <w:tcW w:w="5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Количество убыточных организаций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213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</w:tr>
      <w:tr w:rsidR="00FE4C56" w:rsidRPr="0011204F" w:rsidTr="00C87E74">
        <w:trPr>
          <w:trHeight w:val="424"/>
        </w:trPr>
        <w:tc>
          <w:tcPr>
            <w:tcW w:w="5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Сумма убытка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214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</w:tr>
      <w:tr w:rsidR="00FE4C56" w:rsidRPr="0011204F" w:rsidTr="00C87E74">
        <w:trPr>
          <w:trHeight w:val="474"/>
        </w:trPr>
        <w:tc>
          <w:tcPr>
            <w:tcW w:w="5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Результат от переоценки долгосрочных активов, не включаемый в чистую прибыль (убыток)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220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</w:tr>
      <w:tr w:rsidR="00FE4C56" w:rsidRPr="0011204F" w:rsidTr="00C87E74">
        <w:trPr>
          <w:trHeight w:val="474"/>
        </w:trPr>
        <w:tc>
          <w:tcPr>
            <w:tcW w:w="5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Результат от прочих операций, не включаемый в чистую прибыль (убыток)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230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</w:tr>
      <w:tr w:rsidR="00FE4C56" w:rsidRPr="0011204F" w:rsidTr="00C87E74">
        <w:trPr>
          <w:trHeight w:val="424"/>
        </w:trPr>
        <w:tc>
          <w:tcPr>
            <w:tcW w:w="5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Совокупная прибыль (убыток) (210+220+230)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240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9 937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47 307</w:t>
            </w:r>
          </w:p>
        </w:tc>
      </w:tr>
      <w:tr w:rsidR="00FE4C56" w:rsidRPr="0011204F" w:rsidTr="00C87E74">
        <w:trPr>
          <w:trHeight w:val="424"/>
        </w:trPr>
        <w:tc>
          <w:tcPr>
            <w:tcW w:w="5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Базовая прибыль (убыток) на акцию, рублей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250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</w:tr>
      <w:tr w:rsidR="00FE4C56" w:rsidRPr="0011204F" w:rsidTr="00C87E74">
        <w:trPr>
          <w:trHeight w:val="474"/>
        </w:trPr>
        <w:tc>
          <w:tcPr>
            <w:tcW w:w="5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Разводненная прибыль (убыток) на акцию, рублей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260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C56" w:rsidRPr="0011204F" w:rsidRDefault="00FE4C56" w:rsidP="00C87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12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</w:tr>
    </w:tbl>
    <w:p w:rsidR="00FE4C56" w:rsidRDefault="00FE4C56" w:rsidP="00FE4C56">
      <w:pPr>
        <w:tabs>
          <w:tab w:val="num" w:pos="1080"/>
        </w:tabs>
        <w:spacing w:after="0" w:line="360" w:lineRule="exact"/>
        <w:ind w:left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FE4C56" w:rsidRPr="000B6574" w:rsidRDefault="00FE4C56" w:rsidP="00FE4C56"/>
    <w:p w:rsidR="000B6574" w:rsidRPr="000B6574" w:rsidRDefault="000B6574" w:rsidP="00FE4C56">
      <w:pPr>
        <w:keepNext/>
        <w:spacing w:after="0" w:line="360" w:lineRule="exact"/>
        <w:jc w:val="center"/>
        <w:outlineLvl w:val="0"/>
      </w:pPr>
    </w:p>
    <w:sectPr w:rsidR="000B6574" w:rsidRPr="000B6574" w:rsidSect="00FB3573">
      <w:footerReference w:type="default" r:id="rId14"/>
      <w:pgSz w:w="11906" w:h="16838"/>
      <w:pgMar w:top="1134" w:right="567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64D2" w:rsidRDefault="008464D2" w:rsidP="00031D4E">
      <w:pPr>
        <w:spacing w:after="0" w:line="240" w:lineRule="auto"/>
      </w:pPr>
      <w:r>
        <w:separator/>
      </w:r>
    </w:p>
  </w:endnote>
  <w:endnote w:type="continuationSeparator" w:id="0">
    <w:p w:rsidR="008464D2" w:rsidRDefault="008464D2" w:rsidP="00031D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 Полужирный">
    <w:altName w:val="Times New Roman"/>
    <w:panose1 w:val="00000000000000000000"/>
    <w:charset w:val="00"/>
    <w:family w:val="roman"/>
    <w:notTrueType/>
    <w:pitch w:val="default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73254791"/>
      <w:docPartObj>
        <w:docPartGallery w:val="Page Numbers (Bottom of Page)"/>
        <w:docPartUnique/>
      </w:docPartObj>
    </w:sdtPr>
    <w:sdtContent>
      <w:p w:rsidR="00C87E74" w:rsidRDefault="00C87E74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1324F">
          <w:rPr>
            <w:noProof/>
          </w:rPr>
          <w:t>23</w:t>
        </w:r>
        <w:r>
          <w:fldChar w:fldCharType="end"/>
        </w:r>
      </w:p>
    </w:sdtContent>
  </w:sdt>
  <w:p w:rsidR="00C87E74" w:rsidRDefault="00C87E7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64D2" w:rsidRDefault="008464D2" w:rsidP="00031D4E">
      <w:pPr>
        <w:spacing w:after="0" w:line="240" w:lineRule="auto"/>
      </w:pPr>
      <w:r>
        <w:separator/>
      </w:r>
    </w:p>
  </w:footnote>
  <w:footnote w:type="continuationSeparator" w:id="0">
    <w:p w:rsidR="008464D2" w:rsidRDefault="008464D2" w:rsidP="00031D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C4641"/>
    <w:multiLevelType w:val="hybridMultilevel"/>
    <w:tmpl w:val="17F68662"/>
    <w:lvl w:ilvl="0" w:tplc="041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212F4F7F"/>
    <w:multiLevelType w:val="hybridMultilevel"/>
    <w:tmpl w:val="E392FAB6"/>
    <w:lvl w:ilvl="0" w:tplc="04190011">
      <w:start w:val="1"/>
      <w:numFmt w:val="decimal"/>
      <w:lvlText w:val="%1)"/>
      <w:lvlJc w:val="left"/>
      <w:pPr>
        <w:tabs>
          <w:tab w:val="num" w:pos="1575"/>
        </w:tabs>
        <w:ind w:left="1575" w:hanging="360"/>
      </w:pPr>
      <w:rPr>
        <w:rFonts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804"/>
        </w:tabs>
        <w:ind w:left="180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4"/>
        </w:tabs>
        <w:ind w:left="252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4"/>
        </w:tabs>
        <w:ind w:left="324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64"/>
        </w:tabs>
        <w:ind w:left="396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4"/>
        </w:tabs>
        <w:ind w:left="468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4"/>
        </w:tabs>
        <w:ind w:left="540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24"/>
        </w:tabs>
        <w:ind w:left="612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4"/>
        </w:tabs>
        <w:ind w:left="6844" w:hanging="360"/>
      </w:pPr>
      <w:rPr>
        <w:rFonts w:ascii="Wingdings" w:hAnsi="Wingdings" w:hint="default"/>
      </w:rPr>
    </w:lvl>
  </w:abstractNum>
  <w:abstractNum w:abstractNumId="2" w15:restartNumberingAfterBreak="0">
    <w:nsid w:val="24CD7A78"/>
    <w:multiLevelType w:val="hybridMultilevel"/>
    <w:tmpl w:val="444C6C26"/>
    <w:lvl w:ilvl="0" w:tplc="FFD8CBFE">
      <w:start w:val="1"/>
      <w:numFmt w:val="decimal"/>
      <w:lvlText w:val="%1."/>
      <w:lvlJc w:val="left"/>
      <w:pPr>
        <w:tabs>
          <w:tab w:val="num" w:pos="113"/>
        </w:tabs>
        <w:ind w:firstLine="284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2C5D3A19"/>
    <w:multiLevelType w:val="hybridMultilevel"/>
    <w:tmpl w:val="2BC44752"/>
    <w:lvl w:ilvl="0" w:tplc="24229C4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1252121"/>
    <w:multiLevelType w:val="hybridMultilevel"/>
    <w:tmpl w:val="66F414DE"/>
    <w:lvl w:ilvl="0" w:tplc="0098181C">
      <w:start w:val="1"/>
      <w:numFmt w:val="decimal"/>
      <w:lvlText w:val="%1."/>
      <w:lvlJc w:val="left"/>
      <w:pPr>
        <w:tabs>
          <w:tab w:val="num" w:pos="113"/>
        </w:tabs>
        <w:ind w:firstLine="284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37E45FAB"/>
    <w:multiLevelType w:val="hybridMultilevel"/>
    <w:tmpl w:val="DACEA270"/>
    <w:lvl w:ilvl="0" w:tplc="24229C44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6" w15:restartNumberingAfterBreak="0">
    <w:nsid w:val="3D1636A3"/>
    <w:multiLevelType w:val="hybridMultilevel"/>
    <w:tmpl w:val="B98EFCDE"/>
    <w:lvl w:ilvl="0" w:tplc="24229C4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4221350"/>
    <w:multiLevelType w:val="hybridMultilevel"/>
    <w:tmpl w:val="4AEA6A44"/>
    <w:lvl w:ilvl="0" w:tplc="F0A4717E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207C64"/>
    <w:multiLevelType w:val="hybridMultilevel"/>
    <w:tmpl w:val="C430040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191C93"/>
    <w:multiLevelType w:val="hybridMultilevel"/>
    <w:tmpl w:val="CA14F422"/>
    <w:lvl w:ilvl="0" w:tplc="24229C4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8967423"/>
    <w:multiLevelType w:val="hybridMultilevel"/>
    <w:tmpl w:val="893072C8"/>
    <w:lvl w:ilvl="0" w:tplc="24229C4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9C83261"/>
    <w:multiLevelType w:val="hybridMultilevel"/>
    <w:tmpl w:val="EC2296F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0B6A6C"/>
    <w:multiLevelType w:val="hybridMultilevel"/>
    <w:tmpl w:val="0E02E7E0"/>
    <w:lvl w:ilvl="0" w:tplc="24229C4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C73621A"/>
    <w:multiLevelType w:val="hybridMultilevel"/>
    <w:tmpl w:val="71881266"/>
    <w:lvl w:ilvl="0" w:tplc="04190011">
      <w:start w:val="1"/>
      <w:numFmt w:val="decimal"/>
      <w:lvlText w:val="%1)"/>
      <w:lvlJc w:val="left"/>
      <w:pPr>
        <w:tabs>
          <w:tab w:val="num" w:pos="1575"/>
        </w:tabs>
        <w:ind w:left="1575" w:hanging="360"/>
      </w:pPr>
      <w:rPr>
        <w:rFonts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2651"/>
        </w:tabs>
        <w:ind w:left="2651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371"/>
        </w:tabs>
        <w:ind w:left="337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4091"/>
        </w:tabs>
        <w:ind w:left="409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811"/>
        </w:tabs>
        <w:ind w:left="4811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531"/>
        </w:tabs>
        <w:ind w:left="553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6251"/>
        </w:tabs>
        <w:ind w:left="625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971"/>
        </w:tabs>
        <w:ind w:left="6971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691"/>
        </w:tabs>
        <w:ind w:left="7691" w:hanging="360"/>
      </w:pPr>
      <w:rPr>
        <w:rFonts w:ascii="Wingdings" w:hAnsi="Wingdings" w:hint="default"/>
      </w:rPr>
    </w:lvl>
  </w:abstractNum>
  <w:abstractNum w:abstractNumId="14" w15:restartNumberingAfterBreak="0">
    <w:nsid w:val="6D4830DB"/>
    <w:multiLevelType w:val="hybridMultilevel"/>
    <w:tmpl w:val="050012DA"/>
    <w:lvl w:ilvl="0" w:tplc="24229C4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4372F20"/>
    <w:multiLevelType w:val="hybridMultilevel"/>
    <w:tmpl w:val="121C1930"/>
    <w:lvl w:ilvl="0" w:tplc="7706C31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7D626FA"/>
    <w:multiLevelType w:val="hybridMultilevel"/>
    <w:tmpl w:val="1012C87C"/>
    <w:lvl w:ilvl="0" w:tplc="7706C31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7A207B83"/>
    <w:multiLevelType w:val="hybridMultilevel"/>
    <w:tmpl w:val="524A4C06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B2635E1"/>
    <w:multiLevelType w:val="hybridMultilevel"/>
    <w:tmpl w:val="65A6E6A2"/>
    <w:lvl w:ilvl="0" w:tplc="7706C31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14"/>
  </w:num>
  <w:num w:numId="4">
    <w:abstractNumId w:val="6"/>
  </w:num>
  <w:num w:numId="5">
    <w:abstractNumId w:val="10"/>
  </w:num>
  <w:num w:numId="6">
    <w:abstractNumId w:val="12"/>
  </w:num>
  <w:num w:numId="7">
    <w:abstractNumId w:val="5"/>
  </w:num>
  <w:num w:numId="8">
    <w:abstractNumId w:val="8"/>
  </w:num>
  <w:num w:numId="9">
    <w:abstractNumId w:val="11"/>
  </w:num>
  <w:num w:numId="10">
    <w:abstractNumId w:val="15"/>
  </w:num>
  <w:num w:numId="11">
    <w:abstractNumId w:val="16"/>
  </w:num>
  <w:num w:numId="12">
    <w:abstractNumId w:val="2"/>
  </w:num>
  <w:num w:numId="13">
    <w:abstractNumId w:val="4"/>
  </w:num>
  <w:num w:numId="14">
    <w:abstractNumId w:val="0"/>
  </w:num>
  <w:num w:numId="15">
    <w:abstractNumId w:val="1"/>
  </w:num>
  <w:num w:numId="16">
    <w:abstractNumId w:val="13"/>
  </w:num>
  <w:num w:numId="17">
    <w:abstractNumId w:val="7"/>
  </w:num>
  <w:num w:numId="18">
    <w:abstractNumId w:val="18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6B1"/>
    <w:rsid w:val="00031D4E"/>
    <w:rsid w:val="000B6574"/>
    <w:rsid w:val="0010613B"/>
    <w:rsid w:val="001640E0"/>
    <w:rsid w:val="001A12C6"/>
    <w:rsid w:val="001D5673"/>
    <w:rsid w:val="002051C1"/>
    <w:rsid w:val="00216E11"/>
    <w:rsid w:val="002674CB"/>
    <w:rsid w:val="00280E92"/>
    <w:rsid w:val="003552CF"/>
    <w:rsid w:val="00367B7A"/>
    <w:rsid w:val="003F7184"/>
    <w:rsid w:val="00417977"/>
    <w:rsid w:val="005C5E4F"/>
    <w:rsid w:val="005D56B1"/>
    <w:rsid w:val="00640CC3"/>
    <w:rsid w:val="00657D4E"/>
    <w:rsid w:val="006829FA"/>
    <w:rsid w:val="006967B3"/>
    <w:rsid w:val="006C2E6F"/>
    <w:rsid w:val="006E7CD1"/>
    <w:rsid w:val="006F4C31"/>
    <w:rsid w:val="0071324F"/>
    <w:rsid w:val="00737EB5"/>
    <w:rsid w:val="00754F29"/>
    <w:rsid w:val="007678AE"/>
    <w:rsid w:val="008464D2"/>
    <w:rsid w:val="008F028D"/>
    <w:rsid w:val="00960494"/>
    <w:rsid w:val="009B203F"/>
    <w:rsid w:val="00A0432B"/>
    <w:rsid w:val="00A0476C"/>
    <w:rsid w:val="00A656C1"/>
    <w:rsid w:val="00B16AF6"/>
    <w:rsid w:val="00BB3EF9"/>
    <w:rsid w:val="00BB5D5D"/>
    <w:rsid w:val="00BF4CD9"/>
    <w:rsid w:val="00C85293"/>
    <w:rsid w:val="00C87E74"/>
    <w:rsid w:val="00CE3366"/>
    <w:rsid w:val="00DB26CB"/>
    <w:rsid w:val="00E00D33"/>
    <w:rsid w:val="00E41DBB"/>
    <w:rsid w:val="00E61E15"/>
    <w:rsid w:val="00E956CD"/>
    <w:rsid w:val="00F503BC"/>
    <w:rsid w:val="00FB3573"/>
    <w:rsid w:val="00FD0631"/>
    <w:rsid w:val="00FE199B"/>
    <w:rsid w:val="00FE4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5:docId w15:val="{CC2DFEAA-28C8-4826-8264-E5E981A89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5E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51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5E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52CF"/>
    <w:pPr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3552C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552C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52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2C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31D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D4E"/>
  </w:style>
  <w:style w:type="paragraph" w:styleId="Footer">
    <w:name w:val="footer"/>
    <w:basedOn w:val="Normal"/>
    <w:link w:val="FooterChar"/>
    <w:uiPriority w:val="99"/>
    <w:unhideWhenUsed/>
    <w:rsid w:val="00031D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D4E"/>
  </w:style>
  <w:style w:type="paragraph" w:styleId="ListParagraph">
    <w:name w:val="List Paragraph"/>
    <w:basedOn w:val="Normal"/>
    <w:qFormat/>
    <w:rsid w:val="00031D4E"/>
    <w:pPr>
      <w:ind w:left="720"/>
    </w:pPr>
    <w:rPr>
      <w:rFonts w:ascii="Calibri" w:eastAsia="Times New Roman" w:hAnsi="Calibri" w:cs="Calibri"/>
      <w:lang w:eastAsia="ru-RU"/>
    </w:rPr>
  </w:style>
  <w:style w:type="paragraph" w:customStyle="1" w:styleId="ConsNormal">
    <w:name w:val="ConsNormal"/>
    <w:rsid w:val="002051C1"/>
    <w:pPr>
      <w:spacing w:after="0" w:line="240" w:lineRule="auto"/>
      <w:ind w:firstLine="720"/>
    </w:pPr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51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6F41C3A-E8DC-453B-A078-D23251BE540C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72BABA20-E677-44C9-B379-7899D503518D}">
      <dgm:prSet phldrT="[Текст]" custT="1">
        <dgm:style>
          <a:lnRef idx="1">
            <a:schemeClr val="accent4"/>
          </a:lnRef>
          <a:fillRef idx="2">
            <a:schemeClr val="accent4"/>
          </a:fillRef>
          <a:effectRef idx="1">
            <a:schemeClr val="accent4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ru-RU" sz="1200">
              <a:latin typeface="Times New Roman" pitchFamily="18" charset="0"/>
              <a:cs typeface="Times New Roman" pitchFamily="18" charset="0"/>
            </a:rPr>
            <a:t>Директор</a:t>
          </a:r>
        </a:p>
      </dgm:t>
    </dgm:pt>
    <dgm:pt modelId="{C8E27DFD-6E19-4286-858A-435422DF0BA0}" type="parTrans" cxnId="{9C1885D4-1B88-467D-8333-7DD1A93BC945}">
      <dgm:prSet/>
      <dgm:spPr/>
      <dgm:t>
        <a:bodyPr/>
        <a:lstStyle/>
        <a:p>
          <a:pPr algn="ctr"/>
          <a:endParaRPr lang="ru-RU"/>
        </a:p>
      </dgm:t>
    </dgm:pt>
    <dgm:pt modelId="{BB29F6CB-6EF0-403A-99C0-BD4296D95520}" type="sibTrans" cxnId="{9C1885D4-1B88-467D-8333-7DD1A93BC945}">
      <dgm:prSet/>
      <dgm:spPr/>
      <dgm:t>
        <a:bodyPr/>
        <a:lstStyle/>
        <a:p>
          <a:pPr algn="ctr"/>
          <a:endParaRPr lang="ru-RU"/>
        </a:p>
      </dgm:t>
    </dgm:pt>
    <dgm:pt modelId="{F25E9BEB-B62E-4983-AB80-D7A7B880577C}">
      <dgm:prSet phldrT="[Текст]" custT="1"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ru-RU" sz="1200">
              <a:latin typeface="Times New Roman" pitchFamily="18" charset="0"/>
              <a:cs typeface="Times New Roman" pitchFamily="18" charset="0"/>
            </a:rPr>
            <a:t>Зам. директор</a:t>
          </a:r>
        </a:p>
      </dgm:t>
    </dgm:pt>
    <dgm:pt modelId="{5D59517A-E77F-439A-B9DA-2C40CF4EF41C}" type="parTrans" cxnId="{032FD3C8-9735-4C13-A724-24B94821D949}">
      <dgm:prSet/>
      <dgm:spPr/>
      <dgm:t>
        <a:bodyPr/>
        <a:lstStyle/>
        <a:p>
          <a:pPr algn="ctr"/>
          <a:endParaRPr lang="ru-RU" sz="1200">
            <a:latin typeface="Times New Roman" pitchFamily="18" charset="0"/>
            <a:cs typeface="Times New Roman" pitchFamily="18" charset="0"/>
          </a:endParaRPr>
        </a:p>
      </dgm:t>
    </dgm:pt>
    <dgm:pt modelId="{F112AD4D-20E1-4AA2-B04B-C86376726E8A}" type="sibTrans" cxnId="{032FD3C8-9735-4C13-A724-24B94821D949}">
      <dgm:prSet/>
      <dgm:spPr/>
      <dgm:t>
        <a:bodyPr/>
        <a:lstStyle/>
        <a:p>
          <a:pPr algn="ctr"/>
          <a:endParaRPr lang="ru-RU"/>
        </a:p>
      </dgm:t>
    </dgm:pt>
    <dgm:pt modelId="{9BC9190B-3363-41DD-A2E2-68AB4E55AFB4}">
      <dgm:prSet phldrT="[Текст]" custT="1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ru-RU" sz="1200">
              <a:latin typeface="Times New Roman" pitchFamily="18" charset="0"/>
              <a:cs typeface="Times New Roman" pitchFamily="18" charset="0"/>
            </a:rPr>
            <a:t>Кладовщик</a:t>
          </a:r>
        </a:p>
      </dgm:t>
    </dgm:pt>
    <dgm:pt modelId="{10ABBF06-DC59-4A5A-9AB1-AC2D8459AA68}" type="parTrans" cxnId="{9D3EED9F-7FA7-4050-A8AA-54B751B835A3}">
      <dgm:prSet/>
      <dgm:spPr/>
      <dgm:t>
        <a:bodyPr/>
        <a:lstStyle/>
        <a:p>
          <a:pPr algn="ctr"/>
          <a:endParaRPr lang="ru-RU" sz="1200">
            <a:latin typeface="Times New Roman" pitchFamily="18" charset="0"/>
            <a:cs typeface="Times New Roman" pitchFamily="18" charset="0"/>
          </a:endParaRPr>
        </a:p>
      </dgm:t>
    </dgm:pt>
    <dgm:pt modelId="{00B61131-BD4E-4738-9EA9-7A46A442E95E}" type="sibTrans" cxnId="{9D3EED9F-7FA7-4050-A8AA-54B751B835A3}">
      <dgm:prSet/>
      <dgm:spPr/>
      <dgm:t>
        <a:bodyPr/>
        <a:lstStyle/>
        <a:p>
          <a:pPr algn="ctr"/>
          <a:endParaRPr lang="ru-RU"/>
        </a:p>
      </dgm:t>
    </dgm:pt>
    <dgm:pt modelId="{1E66FEFE-A427-44D5-A11A-2BA1CBD179B9}">
      <dgm:prSet phldrT="[Текст]" custT="1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ru-RU" sz="1200">
              <a:latin typeface="Times New Roman" pitchFamily="18" charset="0"/>
              <a:cs typeface="Times New Roman" pitchFamily="18" charset="0"/>
            </a:rPr>
            <a:t>Глав. бух.</a:t>
          </a:r>
        </a:p>
      </dgm:t>
    </dgm:pt>
    <dgm:pt modelId="{5A01A68C-A31D-4FEB-869F-7E55B0889259}" type="sibTrans" cxnId="{A9CD9231-E3DA-48B7-9AA8-43E9B1AFA3D3}">
      <dgm:prSet/>
      <dgm:spPr/>
      <dgm:t>
        <a:bodyPr/>
        <a:lstStyle/>
        <a:p>
          <a:pPr algn="ctr"/>
          <a:endParaRPr lang="ru-RU"/>
        </a:p>
      </dgm:t>
    </dgm:pt>
    <dgm:pt modelId="{E66B3862-E173-41EB-B33B-F02D9FF91B3F}" type="parTrans" cxnId="{A9CD9231-E3DA-48B7-9AA8-43E9B1AFA3D3}">
      <dgm:prSet/>
      <dgm:spPr/>
      <dgm:t>
        <a:bodyPr/>
        <a:lstStyle/>
        <a:p>
          <a:pPr algn="ctr"/>
          <a:endParaRPr lang="ru-RU" sz="1200">
            <a:latin typeface="Times New Roman" pitchFamily="18" charset="0"/>
            <a:cs typeface="Times New Roman" pitchFamily="18" charset="0"/>
          </a:endParaRPr>
        </a:p>
      </dgm:t>
    </dgm:pt>
    <dgm:pt modelId="{3C0D4A23-804C-4932-8353-6BCF621A9DDD}">
      <dgm:prSet custT="1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ru-RU" sz="1200">
              <a:latin typeface="Times New Roman" pitchFamily="18" charset="0"/>
              <a:cs typeface="Times New Roman" pitchFamily="18" charset="0"/>
            </a:rPr>
            <a:t>Специалист по продажам (2 чел.)</a:t>
          </a:r>
        </a:p>
      </dgm:t>
    </dgm:pt>
    <dgm:pt modelId="{384D385C-01CF-4707-910A-5EB5C9623AB3}" type="parTrans" cxnId="{D41C20F8-3FF6-423B-982A-0208DE9C8704}">
      <dgm:prSet/>
      <dgm:spPr/>
      <dgm:t>
        <a:bodyPr/>
        <a:lstStyle/>
        <a:p>
          <a:pPr algn="ctr"/>
          <a:endParaRPr lang="ru-RU" sz="1200">
            <a:latin typeface="Times New Roman" pitchFamily="18" charset="0"/>
            <a:cs typeface="Times New Roman" pitchFamily="18" charset="0"/>
          </a:endParaRPr>
        </a:p>
      </dgm:t>
    </dgm:pt>
    <dgm:pt modelId="{9801E5ED-7CF8-4295-BBBF-780B67664FB7}" type="sibTrans" cxnId="{D41C20F8-3FF6-423B-982A-0208DE9C8704}">
      <dgm:prSet/>
      <dgm:spPr/>
      <dgm:t>
        <a:bodyPr/>
        <a:lstStyle/>
        <a:p>
          <a:pPr algn="ctr"/>
          <a:endParaRPr lang="ru-RU"/>
        </a:p>
      </dgm:t>
    </dgm:pt>
    <dgm:pt modelId="{587480A9-50FA-4864-9B56-FD8CC2B94D32}">
      <dgm:prSet custT="1">
        <dgm:style>
          <a:lnRef idx="1">
            <a:schemeClr val="accent3"/>
          </a:lnRef>
          <a:fillRef idx="2">
            <a:schemeClr val="accent3"/>
          </a:fillRef>
          <a:effectRef idx="1">
            <a:schemeClr val="accent3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ru-RU" sz="1200">
              <a:latin typeface="Times New Roman" pitchFamily="18" charset="0"/>
              <a:cs typeface="Times New Roman" pitchFamily="18" charset="0"/>
            </a:rPr>
            <a:t>Бухгалтер</a:t>
          </a:r>
        </a:p>
      </dgm:t>
    </dgm:pt>
    <dgm:pt modelId="{2B92D4B7-EC35-4FA7-9671-BF54C30B139A}" type="parTrans" cxnId="{CDCE1AA6-EA63-4EF6-8C73-820032949703}">
      <dgm:prSet/>
      <dgm:spPr/>
      <dgm:t>
        <a:bodyPr/>
        <a:lstStyle/>
        <a:p>
          <a:pPr algn="ctr"/>
          <a:endParaRPr lang="ru-RU" sz="1200">
            <a:latin typeface="Times New Roman" pitchFamily="18" charset="0"/>
            <a:cs typeface="Times New Roman" pitchFamily="18" charset="0"/>
          </a:endParaRPr>
        </a:p>
      </dgm:t>
    </dgm:pt>
    <dgm:pt modelId="{D9B7F0B5-3C17-4D2F-BB4E-E030F636EA4F}" type="sibTrans" cxnId="{CDCE1AA6-EA63-4EF6-8C73-820032949703}">
      <dgm:prSet/>
      <dgm:spPr/>
      <dgm:t>
        <a:bodyPr/>
        <a:lstStyle/>
        <a:p>
          <a:pPr algn="ctr"/>
          <a:endParaRPr lang="ru-RU"/>
        </a:p>
      </dgm:t>
    </dgm:pt>
    <dgm:pt modelId="{AEFF1AE0-1B0C-4DF7-B3B2-18A88023F447}">
      <dgm:prSet custT="1">
        <dgm:style>
          <a:lnRef idx="1">
            <a:schemeClr val="accent3"/>
          </a:lnRef>
          <a:fillRef idx="2">
            <a:schemeClr val="accent3"/>
          </a:fillRef>
          <a:effectRef idx="1">
            <a:schemeClr val="accent3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ru-RU" sz="1200">
              <a:latin typeface="Times New Roman" pitchFamily="18" charset="0"/>
              <a:cs typeface="Times New Roman" pitchFamily="18" charset="0"/>
            </a:rPr>
            <a:t>Водитель (2 чел.)</a:t>
          </a:r>
        </a:p>
      </dgm:t>
    </dgm:pt>
    <dgm:pt modelId="{F657F7F1-3D76-4DA3-92E9-47500FD8A8DF}" type="parTrans" cxnId="{80ACE446-D3BA-435B-A2EF-8EA9F9208F47}">
      <dgm:prSet/>
      <dgm:spPr/>
      <dgm:t>
        <a:bodyPr/>
        <a:lstStyle/>
        <a:p>
          <a:pPr algn="ctr"/>
          <a:endParaRPr lang="ru-RU" sz="1200">
            <a:latin typeface="Times New Roman" pitchFamily="18" charset="0"/>
            <a:cs typeface="Times New Roman" pitchFamily="18" charset="0"/>
          </a:endParaRPr>
        </a:p>
      </dgm:t>
    </dgm:pt>
    <dgm:pt modelId="{12EBC747-C137-4081-9295-D9E4C979098D}" type="sibTrans" cxnId="{80ACE446-D3BA-435B-A2EF-8EA9F9208F47}">
      <dgm:prSet/>
      <dgm:spPr/>
      <dgm:t>
        <a:bodyPr/>
        <a:lstStyle/>
        <a:p>
          <a:pPr algn="ctr"/>
          <a:endParaRPr lang="ru-RU"/>
        </a:p>
      </dgm:t>
    </dgm:pt>
    <dgm:pt modelId="{6F60F770-AEC6-44E7-91B4-BB8994313081}">
      <dgm:prSet custT="1">
        <dgm:style>
          <a:lnRef idx="1">
            <a:schemeClr val="accent3"/>
          </a:lnRef>
          <a:fillRef idx="2">
            <a:schemeClr val="accent3"/>
          </a:fillRef>
          <a:effectRef idx="1">
            <a:schemeClr val="accent3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ru-RU" sz="1200">
              <a:latin typeface="Times New Roman" pitchFamily="18" charset="0"/>
              <a:cs typeface="Times New Roman" pitchFamily="18" charset="0"/>
            </a:rPr>
            <a:t>Грузчик</a:t>
          </a:r>
        </a:p>
      </dgm:t>
    </dgm:pt>
    <dgm:pt modelId="{5FFE924F-4C97-42F4-8E16-86433EC59C03}" type="parTrans" cxnId="{F8ADC582-D274-4EF2-94E2-2120A64B8C44}">
      <dgm:prSet/>
      <dgm:spPr/>
      <dgm:t>
        <a:bodyPr/>
        <a:lstStyle/>
        <a:p>
          <a:pPr algn="ctr"/>
          <a:endParaRPr lang="ru-RU" sz="1200">
            <a:latin typeface="Times New Roman" pitchFamily="18" charset="0"/>
            <a:cs typeface="Times New Roman" pitchFamily="18" charset="0"/>
          </a:endParaRPr>
        </a:p>
      </dgm:t>
    </dgm:pt>
    <dgm:pt modelId="{BE8A672A-0FFD-4629-8423-2661DB8DFA28}" type="sibTrans" cxnId="{F8ADC582-D274-4EF2-94E2-2120A64B8C44}">
      <dgm:prSet/>
      <dgm:spPr/>
      <dgm:t>
        <a:bodyPr/>
        <a:lstStyle/>
        <a:p>
          <a:pPr algn="ctr"/>
          <a:endParaRPr lang="ru-RU"/>
        </a:p>
      </dgm:t>
    </dgm:pt>
    <dgm:pt modelId="{C4701D82-BA24-4802-B474-89CDC5D607D8}">
      <dgm:prSet custT="1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ru-RU" sz="1200">
              <a:latin typeface="Times New Roman" pitchFamily="18" charset="0"/>
              <a:cs typeface="Times New Roman" pitchFamily="18" charset="0"/>
            </a:rPr>
            <a:t>Финансово-экономическая служба</a:t>
          </a:r>
        </a:p>
      </dgm:t>
    </dgm:pt>
    <dgm:pt modelId="{D13DF253-6927-4008-8250-975142DD76F2}" type="parTrans" cxnId="{FECBD15E-FDD2-4D6C-8BAD-808D7AA5C14C}">
      <dgm:prSet/>
      <dgm:spPr/>
      <dgm:t>
        <a:bodyPr/>
        <a:lstStyle/>
        <a:p>
          <a:endParaRPr lang="ru-RU" sz="1600"/>
        </a:p>
      </dgm:t>
    </dgm:pt>
    <dgm:pt modelId="{46A00AAD-7975-4E9A-99D7-C51146BF6939}" type="sibTrans" cxnId="{FECBD15E-FDD2-4D6C-8BAD-808D7AA5C14C}">
      <dgm:prSet/>
      <dgm:spPr/>
      <dgm:t>
        <a:bodyPr/>
        <a:lstStyle/>
        <a:p>
          <a:endParaRPr lang="ru-RU"/>
        </a:p>
      </dgm:t>
    </dgm:pt>
    <dgm:pt modelId="{AEBBBC84-1F64-454F-B236-277235938D8C}" type="pres">
      <dgm:prSet presAssocID="{E6F41C3A-E8DC-453B-A078-D23251BE540C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ru-RU"/>
        </a:p>
      </dgm:t>
    </dgm:pt>
    <dgm:pt modelId="{C493F417-80FE-46BD-8023-868753C6D167}" type="pres">
      <dgm:prSet presAssocID="{72BABA20-E677-44C9-B379-7899D503518D}" presName="hierRoot1" presStyleCnt="0"/>
      <dgm:spPr/>
    </dgm:pt>
    <dgm:pt modelId="{00C36D38-DE03-450B-9425-8B4F38079227}" type="pres">
      <dgm:prSet presAssocID="{72BABA20-E677-44C9-B379-7899D503518D}" presName="composite" presStyleCnt="0"/>
      <dgm:spPr/>
    </dgm:pt>
    <dgm:pt modelId="{30FDFD60-6708-432E-92B7-78AC5F3D7D83}" type="pres">
      <dgm:prSet presAssocID="{72BABA20-E677-44C9-B379-7899D503518D}" presName="background" presStyleLbl="node0" presStyleIdx="0" presStyleCnt="1">
        <dgm:style>
          <a:lnRef idx="0">
            <a:schemeClr val="accent4"/>
          </a:lnRef>
          <a:fillRef idx="3">
            <a:schemeClr val="accent4"/>
          </a:fillRef>
          <a:effectRef idx="3">
            <a:schemeClr val="accent4"/>
          </a:effectRef>
          <a:fontRef idx="minor">
            <a:schemeClr val="lt1"/>
          </a:fontRef>
        </dgm:style>
      </dgm:prSet>
      <dgm:spPr/>
    </dgm:pt>
    <dgm:pt modelId="{E9DB1F88-3F94-48A1-9E50-79603B820B63}" type="pres">
      <dgm:prSet presAssocID="{72BABA20-E677-44C9-B379-7899D503518D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8D7846FF-DFFE-4753-A801-E929CA10274E}" type="pres">
      <dgm:prSet presAssocID="{72BABA20-E677-44C9-B379-7899D503518D}" presName="hierChild2" presStyleCnt="0"/>
      <dgm:spPr/>
    </dgm:pt>
    <dgm:pt modelId="{C4F3F226-6574-42E0-9809-06E29927F537}" type="pres">
      <dgm:prSet presAssocID="{5D59517A-E77F-439A-B9DA-2C40CF4EF41C}" presName="Name10" presStyleLbl="parChTrans1D2" presStyleIdx="0" presStyleCnt="1"/>
      <dgm:spPr/>
      <dgm:t>
        <a:bodyPr/>
        <a:lstStyle/>
        <a:p>
          <a:endParaRPr lang="ru-RU"/>
        </a:p>
      </dgm:t>
    </dgm:pt>
    <dgm:pt modelId="{44D3C07A-3C82-40B3-BCCF-1739E24BA3B5}" type="pres">
      <dgm:prSet presAssocID="{F25E9BEB-B62E-4983-AB80-D7A7B880577C}" presName="hierRoot2" presStyleCnt="0"/>
      <dgm:spPr/>
    </dgm:pt>
    <dgm:pt modelId="{049D0D44-23F2-4D0A-8812-1B68C8C6B4F7}" type="pres">
      <dgm:prSet presAssocID="{F25E9BEB-B62E-4983-AB80-D7A7B880577C}" presName="composite2" presStyleCnt="0"/>
      <dgm:spPr/>
    </dgm:pt>
    <dgm:pt modelId="{71A2567F-5702-427E-880F-0A90960AD84B}" type="pres">
      <dgm:prSet presAssocID="{F25E9BEB-B62E-4983-AB80-D7A7B880577C}" presName="background2" presStyleLbl="node2" presStyleIdx="0" presStyleCnt="1">
        <dgm:style>
          <a:lnRef idx="0">
            <a:schemeClr val="accent5"/>
          </a:lnRef>
          <a:fillRef idx="3">
            <a:schemeClr val="accent5"/>
          </a:fillRef>
          <a:effectRef idx="3">
            <a:schemeClr val="accent5"/>
          </a:effectRef>
          <a:fontRef idx="minor">
            <a:schemeClr val="lt1"/>
          </a:fontRef>
        </dgm:style>
      </dgm:prSet>
      <dgm:spPr/>
    </dgm:pt>
    <dgm:pt modelId="{5AD016E2-0DCC-472D-9986-65E6157AC2A0}" type="pres">
      <dgm:prSet presAssocID="{F25E9BEB-B62E-4983-AB80-D7A7B880577C}" presName="text2" presStyleLbl="fgAcc2" presStyleIdx="0" presStyleCnt="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43F013C9-7128-415A-99F7-4E38DF3636B8}" type="pres">
      <dgm:prSet presAssocID="{F25E9BEB-B62E-4983-AB80-D7A7B880577C}" presName="hierChild3" presStyleCnt="0"/>
      <dgm:spPr/>
    </dgm:pt>
    <dgm:pt modelId="{6FD1D1F6-B61D-42F3-B69A-73F37B2B94A0}" type="pres">
      <dgm:prSet presAssocID="{10ABBF06-DC59-4A5A-9AB1-AC2D8459AA68}" presName="Name17" presStyleLbl="parChTrans1D3" presStyleIdx="0" presStyleCnt="4"/>
      <dgm:spPr/>
      <dgm:t>
        <a:bodyPr/>
        <a:lstStyle/>
        <a:p>
          <a:endParaRPr lang="ru-RU"/>
        </a:p>
      </dgm:t>
    </dgm:pt>
    <dgm:pt modelId="{D532F60C-9B31-4BB2-A172-2F3E0AAEC534}" type="pres">
      <dgm:prSet presAssocID="{9BC9190B-3363-41DD-A2E2-68AB4E55AFB4}" presName="hierRoot3" presStyleCnt="0"/>
      <dgm:spPr/>
    </dgm:pt>
    <dgm:pt modelId="{7DC2B9E3-C37F-442C-BF45-DEC1CE7BB3C2}" type="pres">
      <dgm:prSet presAssocID="{9BC9190B-3363-41DD-A2E2-68AB4E55AFB4}" presName="composite3" presStyleCnt="0"/>
      <dgm:spPr/>
    </dgm:pt>
    <dgm:pt modelId="{17CDB8BF-1357-4E53-9E16-F991C2A0E29D}" type="pres">
      <dgm:prSet presAssocID="{9BC9190B-3363-41DD-A2E2-68AB4E55AFB4}" presName="background3" presStyleLbl="node3" presStyleIdx="0" presStyleCnt="4">
        <dgm:style>
          <a:lnRef idx="0">
            <a:schemeClr val="accent6"/>
          </a:lnRef>
          <a:fillRef idx="3">
            <a:schemeClr val="accent6"/>
          </a:fillRef>
          <a:effectRef idx="3">
            <a:schemeClr val="accent6"/>
          </a:effectRef>
          <a:fontRef idx="minor">
            <a:schemeClr val="lt1"/>
          </a:fontRef>
        </dgm:style>
      </dgm:prSet>
      <dgm:spPr/>
    </dgm:pt>
    <dgm:pt modelId="{2EEC1AD7-5582-497F-A30E-9C8C01AAA2CB}" type="pres">
      <dgm:prSet presAssocID="{9BC9190B-3363-41DD-A2E2-68AB4E55AFB4}" presName="text3" presStyleLbl="fgAcc3" presStyleIdx="0" presStyleCnt="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72174958-CF00-4074-B9F6-4C5F8C31A6AF}" type="pres">
      <dgm:prSet presAssocID="{9BC9190B-3363-41DD-A2E2-68AB4E55AFB4}" presName="hierChild4" presStyleCnt="0"/>
      <dgm:spPr/>
    </dgm:pt>
    <dgm:pt modelId="{6862C577-6D69-4FB7-AC80-C9DAE57B5316}" type="pres">
      <dgm:prSet presAssocID="{F657F7F1-3D76-4DA3-92E9-47500FD8A8DF}" presName="Name23" presStyleLbl="parChTrans1D4" presStyleIdx="0" presStyleCnt="3"/>
      <dgm:spPr/>
      <dgm:t>
        <a:bodyPr/>
        <a:lstStyle/>
        <a:p>
          <a:endParaRPr lang="ru-RU"/>
        </a:p>
      </dgm:t>
    </dgm:pt>
    <dgm:pt modelId="{B3D6FF30-9610-495A-A67D-6C5C08EE6B00}" type="pres">
      <dgm:prSet presAssocID="{AEFF1AE0-1B0C-4DF7-B3B2-18A88023F447}" presName="hierRoot4" presStyleCnt="0"/>
      <dgm:spPr/>
    </dgm:pt>
    <dgm:pt modelId="{6FAE14FD-0C07-40DD-84E1-E1201DE13173}" type="pres">
      <dgm:prSet presAssocID="{AEFF1AE0-1B0C-4DF7-B3B2-18A88023F447}" presName="composite4" presStyleCnt="0"/>
      <dgm:spPr/>
    </dgm:pt>
    <dgm:pt modelId="{FF4572AB-BB72-4873-A055-854B4E03CAB4}" type="pres">
      <dgm:prSet presAssocID="{AEFF1AE0-1B0C-4DF7-B3B2-18A88023F447}" presName="background4" presStyleLbl="node4" presStyleIdx="0" presStyleCnt="3">
        <dgm:style>
          <a:lnRef idx="0">
            <a:schemeClr val="accent3"/>
          </a:lnRef>
          <a:fillRef idx="3">
            <a:schemeClr val="accent3"/>
          </a:fillRef>
          <a:effectRef idx="3">
            <a:schemeClr val="accent3"/>
          </a:effectRef>
          <a:fontRef idx="minor">
            <a:schemeClr val="lt1"/>
          </a:fontRef>
        </dgm:style>
      </dgm:prSet>
      <dgm:spPr/>
    </dgm:pt>
    <dgm:pt modelId="{7ADA972B-260B-442E-935A-E7CE0F18E223}" type="pres">
      <dgm:prSet presAssocID="{AEFF1AE0-1B0C-4DF7-B3B2-18A88023F447}" presName="text4" presStyleLbl="fgAcc4" presStyleIdx="0" presStyleCnt="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83A4D5AB-27F6-4CA3-8C9C-474AF4DAEB66}" type="pres">
      <dgm:prSet presAssocID="{AEFF1AE0-1B0C-4DF7-B3B2-18A88023F447}" presName="hierChild5" presStyleCnt="0"/>
      <dgm:spPr/>
    </dgm:pt>
    <dgm:pt modelId="{AA96A7F8-EFB4-4F06-9C71-C640DBB5E6B1}" type="pres">
      <dgm:prSet presAssocID="{5FFE924F-4C97-42F4-8E16-86433EC59C03}" presName="Name23" presStyleLbl="parChTrans1D4" presStyleIdx="1" presStyleCnt="3"/>
      <dgm:spPr/>
      <dgm:t>
        <a:bodyPr/>
        <a:lstStyle/>
        <a:p>
          <a:endParaRPr lang="ru-RU"/>
        </a:p>
      </dgm:t>
    </dgm:pt>
    <dgm:pt modelId="{4AD616DB-ED73-416B-874B-2137CC51C343}" type="pres">
      <dgm:prSet presAssocID="{6F60F770-AEC6-44E7-91B4-BB8994313081}" presName="hierRoot4" presStyleCnt="0"/>
      <dgm:spPr/>
    </dgm:pt>
    <dgm:pt modelId="{ADB4AD46-6479-42CB-ACF7-950AF515EBB7}" type="pres">
      <dgm:prSet presAssocID="{6F60F770-AEC6-44E7-91B4-BB8994313081}" presName="composite4" presStyleCnt="0"/>
      <dgm:spPr/>
    </dgm:pt>
    <dgm:pt modelId="{F2E29583-E5ED-4E20-BD4E-1BECF2EAD6D6}" type="pres">
      <dgm:prSet presAssocID="{6F60F770-AEC6-44E7-91B4-BB8994313081}" presName="background4" presStyleLbl="node4" presStyleIdx="1" presStyleCnt="3">
        <dgm:style>
          <a:lnRef idx="0">
            <a:schemeClr val="accent3"/>
          </a:lnRef>
          <a:fillRef idx="3">
            <a:schemeClr val="accent3"/>
          </a:fillRef>
          <a:effectRef idx="3">
            <a:schemeClr val="accent3"/>
          </a:effectRef>
          <a:fontRef idx="minor">
            <a:schemeClr val="lt1"/>
          </a:fontRef>
        </dgm:style>
      </dgm:prSet>
      <dgm:spPr/>
    </dgm:pt>
    <dgm:pt modelId="{3C3BCC55-069E-423C-B33A-08933D6C9886}" type="pres">
      <dgm:prSet presAssocID="{6F60F770-AEC6-44E7-91B4-BB8994313081}" presName="text4" presStyleLbl="fgAcc4" presStyleIdx="1" presStyleCnt="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5E3BD6B3-0461-4AE3-80E0-311DCB0733D4}" type="pres">
      <dgm:prSet presAssocID="{6F60F770-AEC6-44E7-91B4-BB8994313081}" presName="hierChild5" presStyleCnt="0"/>
      <dgm:spPr/>
    </dgm:pt>
    <dgm:pt modelId="{88B50350-DFCC-4237-8BEC-7D8485ED70BF}" type="pres">
      <dgm:prSet presAssocID="{E66B3862-E173-41EB-B33B-F02D9FF91B3F}" presName="Name17" presStyleLbl="parChTrans1D3" presStyleIdx="1" presStyleCnt="4"/>
      <dgm:spPr/>
      <dgm:t>
        <a:bodyPr/>
        <a:lstStyle/>
        <a:p>
          <a:endParaRPr lang="ru-RU"/>
        </a:p>
      </dgm:t>
    </dgm:pt>
    <dgm:pt modelId="{C10BD9DE-3BA2-4ABE-B5C1-F082235FF768}" type="pres">
      <dgm:prSet presAssocID="{1E66FEFE-A427-44D5-A11A-2BA1CBD179B9}" presName="hierRoot3" presStyleCnt="0"/>
      <dgm:spPr/>
    </dgm:pt>
    <dgm:pt modelId="{06B4B6BB-86AB-4727-AF5A-18D0BFBE488D}" type="pres">
      <dgm:prSet presAssocID="{1E66FEFE-A427-44D5-A11A-2BA1CBD179B9}" presName="composite3" presStyleCnt="0"/>
      <dgm:spPr/>
    </dgm:pt>
    <dgm:pt modelId="{1DB75FBD-7E4A-405D-BCD5-A67D83DA6F07}" type="pres">
      <dgm:prSet presAssocID="{1E66FEFE-A427-44D5-A11A-2BA1CBD179B9}" presName="background3" presStyleLbl="node3" presStyleIdx="1" presStyleCnt="4">
        <dgm:style>
          <a:lnRef idx="0">
            <a:schemeClr val="accent6"/>
          </a:lnRef>
          <a:fillRef idx="3">
            <a:schemeClr val="accent6"/>
          </a:fillRef>
          <a:effectRef idx="3">
            <a:schemeClr val="accent6"/>
          </a:effectRef>
          <a:fontRef idx="minor">
            <a:schemeClr val="lt1"/>
          </a:fontRef>
        </dgm:style>
      </dgm:prSet>
      <dgm:spPr/>
    </dgm:pt>
    <dgm:pt modelId="{C253069B-A036-4BEA-8A4C-6731014A83FB}" type="pres">
      <dgm:prSet presAssocID="{1E66FEFE-A427-44D5-A11A-2BA1CBD179B9}" presName="text3" presStyleLbl="fgAcc3" presStyleIdx="1" presStyleCnt="4" custLinFactNeighborX="-30422" custLinFactNeighborY="-2738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F1CC516F-CB60-4209-ABEB-1C9E3B167EB4}" type="pres">
      <dgm:prSet presAssocID="{1E66FEFE-A427-44D5-A11A-2BA1CBD179B9}" presName="hierChild4" presStyleCnt="0"/>
      <dgm:spPr/>
    </dgm:pt>
    <dgm:pt modelId="{78C18639-A9BC-4996-A5F5-7874D8C7A90F}" type="pres">
      <dgm:prSet presAssocID="{2B92D4B7-EC35-4FA7-9671-BF54C30B139A}" presName="Name23" presStyleLbl="parChTrans1D4" presStyleIdx="2" presStyleCnt="3"/>
      <dgm:spPr/>
      <dgm:t>
        <a:bodyPr/>
        <a:lstStyle/>
        <a:p>
          <a:endParaRPr lang="ru-RU"/>
        </a:p>
      </dgm:t>
    </dgm:pt>
    <dgm:pt modelId="{1A91AEC0-22CB-453D-A4BC-115D647129FA}" type="pres">
      <dgm:prSet presAssocID="{587480A9-50FA-4864-9B56-FD8CC2B94D32}" presName="hierRoot4" presStyleCnt="0"/>
      <dgm:spPr/>
    </dgm:pt>
    <dgm:pt modelId="{006BF475-94B5-466A-B9B2-6D64EADC3D4E}" type="pres">
      <dgm:prSet presAssocID="{587480A9-50FA-4864-9B56-FD8CC2B94D32}" presName="composite4" presStyleCnt="0"/>
      <dgm:spPr/>
    </dgm:pt>
    <dgm:pt modelId="{F7873097-D739-46BF-8F1F-DD9341DF1253}" type="pres">
      <dgm:prSet presAssocID="{587480A9-50FA-4864-9B56-FD8CC2B94D32}" presName="background4" presStyleLbl="node4" presStyleIdx="2" presStyleCnt="3">
        <dgm:style>
          <a:lnRef idx="0">
            <a:schemeClr val="accent3"/>
          </a:lnRef>
          <a:fillRef idx="3">
            <a:schemeClr val="accent3"/>
          </a:fillRef>
          <a:effectRef idx="3">
            <a:schemeClr val="accent3"/>
          </a:effectRef>
          <a:fontRef idx="minor">
            <a:schemeClr val="lt1"/>
          </a:fontRef>
        </dgm:style>
      </dgm:prSet>
      <dgm:spPr/>
    </dgm:pt>
    <dgm:pt modelId="{B42237DC-40F3-44F6-8134-9B72669E3AFE}" type="pres">
      <dgm:prSet presAssocID="{587480A9-50FA-4864-9B56-FD8CC2B94D32}" presName="text4" presStyleLbl="fgAcc4" presStyleIdx="2" presStyleCnt="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D3D418D7-02DB-4D18-9AD7-3119D8551A81}" type="pres">
      <dgm:prSet presAssocID="{587480A9-50FA-4864-9B56-FD8CC2B94D32}" presName="hierChild5" presStyleCnt="0"/>
      <dgm:spPr/>
    </dgm:pt>
    <dgm:pt modelId="{A153A0AE-3B98-4BDA-997E-D7651B658B0E}" type="pres">
      <dgm:prSet presAssocID="{384D385C-01CF-4707-910A-5EB5C9623AB3}" presName="Name17" presStyleLbl="parChTrans1D3" presStyleIdx="2" presStyleCnt="4"/>
      <dgm:spPr/>
      <dgm:t>
        <a:bodyPr/>
        <a:lstStyle/>
        <a:p>
          <a:endParaRPr lang="ru-RU"/>
        </a:p>
      </dgm:t>
    </dgm:pt>
    <dgm:pt modelId="{607C72A8-3978-4D9F-826A-3F004EDB0873}" type="pres">
      <dgm:prSet presAssocID="{3C0D4A23-804C-4932-8353-6BCF621A9DDD}" presName="hierRoot3" presStyleCnt="0"/>
      <dgm:spPr/>
    </dgm:pt>
    <dgm:pt modelId="{5320759F-0C4D-4B25-B2A5-5364118E9302}" type="pres">
      <dgm:prSet presAssocID="{3C0D4A23-804C-4932-8353-6BCF621A9DDD}" presName="composite3" presStyleCnt="0"/>
      <dgm:spPr/>
    </dgm:pt>
    <dgm:pt modelId="{918FB349-E06C-474C-BAE1-029C05E22836}" type="pres">
      <dgm:prSet presAssocID="{3C0D4A23-804C-4932-8353-6BCF621A9DDD}" presName="background3" presStyleLbl="node3" presStyleIdx="2" presStyleCnt="4">
        <dgm:style>
          <a:lnRef idx="0">
            <a:schemeClr val="accent6"/>
          </a:lnRef>
          <a:fillRef idx="3">
            <a:schemeClr val="accent6"/>
          </a:fillRef>
          <a:effectRef idx="3">
            <a:schemeClr val="accent6"/>
          </a:effectRef>
          <a:fontRef idx="minor">
            <a:schemeClr val="lt1"/>
          </a:fontRef>
        </dgm:style>
      </dgm:prSet>
      <dgm:spPr/>
    </dgm:pt>
    <dgm:pt modelId="{8994388C-0087-4CE2-A6B1-3E2121FA5C7A}" type="pres">
      <dgm:prSet presAssocID="{3C0D4A23-804C-4932-8353-6BCF621A9DDD}" presName="text3" presStyleLbl="fgAcc3" presStyleIdx="2" presStyleCnt="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1F2D02EF-CBFB-40CA-B8EE-93F78EF32914}" type="pres">
      <dgm:prSet presAssocID="{3C0D4A23-804C-4932-8353-6BCF621A9DDD}" presName="hierChild4" presStyleCnt="0"/>
      <dgm:spPr/>
    </dgm:pt>
    <dgm:pt modelId="{1D17F8B3-306A-488F-BE4B-C15309B28985}" type="pres">
      <dgm:prSet presAssocID="{D13DF253-6927-4008-8250-975142DD76F2}" presName="Name17" presStyleLbl="parChTrans1D3" presStyleIdx="3" presStyleCnt="4"/>
      <dgm:spPr/>
      <dgm:t>
        <a:bodyPr/>
        <a:lstStyle/>
        <a:p>
          <a:endParaRPr lang="ru-RU"/>
        </a:p>
      </dgm:t>
    </dgm:pt>
    <dgm:pt modelId="{F62B7BF6-3B4C-41D5-9203-ADAC15B82139}" type="pres">
      <dgm:prSet presAssocID="{C4701D82-BA24-4802-B474-89CDC5D607D8}" presName="hierRoot3" presStyleCnt="0"/>
      <dgm:spPr/>
    </dgm:pt>
    <dgm:pt modelId="{CDCBEA95-DFF0-4687-9310-1B97240E6CBE}" type="pres">
      <dgm:prSet presAssocID="{C4701D82-BA24-4802-B474-89CDC5D607D8}" presName="composite3" presStyleCnt="0"/>
      <dgm:spPr/>
    </dgm:pt>
    <dgm:pt modelId="{C49A363C-85E0-41AB-AADD-8930D315008D}" type="pres">
      <dgm:prSet presAssocID="{C4701D82-BA24-4802-B474-89CDC5D607D8}" presName="background3" presStyleLbl="node3" presStyleIdx="3" presStyleCnt="4">
        <dgm:style>
          <a:lnRef idx="0">
            <a:schemeClr val="accent6"/>
          </a:lnRef>
          <a:fillRef idx="3">
            <a:schemeClr val="accent6"/>
          </a:fillRef>
          <a:effectRef idx="3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endParaRPr lang="ru-RU"/>
        </a:p>
      </dgm:t>
    </dgm:pt>
    <dgm:pt modelId="{814BC247-8994-4FC0-9FF5-973E9FA3E237}" type="pres">
      <dgm:prSet presAssocID="{C4701D82-BA24-4802-B474-89CDC5D607D8}" presName="text3" presStyleLbl="fgAcc3" presStyleIdx="3" presStyleCnt="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DB686E3A-B446-4A5D-A0EA-1509D2E7154B}" type="pres">
      <dgm:prSet presAssocID="{C4701D82-BA24-4802-B474-89CDC5D607D8}" presName="hierChild4" presStyleCnt="0"/>
      <dgm:spPr/>
    </dgm:pt>
  </dgm:ptLst>
  <dgm:cxnLst>
    <dgm:cxn modelId="{9C1885D4-1B88-467D-8333-7DD1A93BC945}" srcId="{E6F41C3A-E8DC-453B-A078-D23251BE540C}" destId="{72BABA20-E677-44C9-B379-7899D503518D}" srcOrd="0" destOrd="0" parTransId="{C8E27DFD-6E19-4286-858A-435422DF0BA0}" sibTransId="{BB29F6CB-6EF0-403A-99C0-BD4296D95520}"/>
    <dgm:cxn modelId="{2B58BBE6-ABF7-4AF0-9CAD-24C0E5D8FCF9}" type="presOf" srcId="{E6F41C3A-E8DC-453B-A078-D23251BE540C}" destId="{AEBBBC84-1F64-454F-B236-277235938D8C}" srcOrd="0" destOrd="0" presId="urn:microsoft.com/office/officeart/2005/8/layout/hierarchy1"/>
    <dgm:cxn modelId="{FECBD15E-FDD2-4D6C-8BAD-808D7AA5C14C}" srcId="{F25E9BEB-B62E-4983-AB80-D7A7B880577C}" destId="{C4701D82-BA24-4802-B474-89CDC5D607D8}" srcOrd="3" destOrd="0" parTransId="{D13DF253-6927-4008-8250-975142DD76F2}" sibTransId="{46A00AAD-7975-4E9A-99D7-C51146BF6939}"/>
    <dgm:cxn modelId="{AAFBA66D-9F8F-4CF4-9311-C736561603CE}" type="presOf" srcId="{C4701D82-BA24-4802-B474-89CDC5D607D8}" destId="{814BC247-8994-4FC0-9FF5-973E9FA3E237}" srcOrd="0" destOrd="0" presId="urn:microsoft.com/office/officeart/2005/8/layout/hierarchy1"/>
    <dgm:cxn modelId="{07C6630C-F519-49CC-AA74-3AF0328DCD72}" type="presOf" srcId="{72BABA20-E677-44C9-B379-7899D503518D}" destId="{E9DB1F88-3F94-48A1-9E50-79603B820B63}" srcOrd="0" destOrd="0" presId="urn:microsoft.com/office/officeart/2005/8/layout/hierarchy1"/>
    <dgm:cxn modelId="{392B8892-711E-4B73-BE87-C0D3130B3D39}" type="presOf" srcId="{E66B3862-E173-41EB-B33B-F02D9FF91B3F}" destId="{88B50350-DFCC-4237-8BEC-7D8485ED70BF}" srcOrd="0" destOrd="0" presId="urn:microsoft.com/office/officeart/2005/8/layout/hierarchy1"/>
    <dgm:cxn modelId="{BF0A18F3-CADA-4CFC-9160-716B21CA1F30}" type="presOf" srcId="{1E66FEFE-A427-44D5-A11A-2BA1CBD179B9}" destId="{C253069B-A036-4BEA-8A4C-6731014A83FB}" srcOrd="0" destOrd="0" presId="urn:microsoft.com/office/officeart/2005/8/layout/hierarchy1"/>
    <dgm:cxn modelId="{2F027F65-8B42-407B-B65C-FABC3DE34AF2}" type="presOf" srcId="{10ABBF06-DC59-4A5A-9AB1-AC2D8459AA68}" destId="{6FD1D1F6-B61D-42F3-B69A-73F37B2B94A0}" srcOrd="0" destOrd="0" presId="urn:microsoft.com/office/officeart/2005/8/layout/hierarchy1"/>
    <dgm:cxn modelId="{CDCE1AA6-EA63-4EF6-8C73-820032949703}" srcId="{1E66FEFE-A427-44D5-A11A-2BA1CBD179B9}" destId="{587480A9-50FA-4864-9B56-FD8CC2B94D32}" srcOrd="0" destOrd="0" parTransId="{2B92D4B7-EC35-4FA7-9671-BF54C30B139A}" sibTransId="{D9B7F0B5-3C17-4D2F-BB4E-E030F636EA4F}"/>
    <dgm:cxn modelId="{14EBFFB2-A123-4DE8-AC38-B4B53095B24F}" type="presOf" srcId="{5FFE924F-4C97-42F4-8E16-86433EC59C03}" destId="{AA96A7F8-EFB4-4F06-9C71-C640DBB5E6B1}" srcOrd="0" destOrd="0" presId="urn:microsoft.com/office/officeart/2005/8/layout/hierarchy1"/>
    <dgm:cxn modelId="{9D3EED9F-7FA7-4050-A8AA-54B751B835A3}" srcId="{F25E9BEB-B62E-4983-AB80-D7A7B880577C}" destId="{9BC9190B-3363-41DD-A2E2-68AB4E55AFB4}" srcOrd="0" destOrd="0" parTransId="{10ABBF06-DC59-4A5A-9AB1-AC2D8459AA68}" sibTransId="{00B61131-BD4E-4738-9EA9-7A46A442E95E}"/>
    <dgm:cxn modelId="{96BF41EC-FD98-4F49-86D0-F750EB6EC575}" type="presOf" srcId="{9BC9190B-3363-41DD-A2E2-68AB4E55AFB4}" destId="{2EEC1AD7-5582-497F-A30E-9C8C01AAA2CB}" srcOrd="0" destOrd="0" presId="urn:microsoft.com/office/officeart/2005/8/layout/hierarchy1"/>
    <dgm:cxn modelId="{80B7A274-D365-4CCE-9714-D1FD6F22D2F1}" type="presOf" srcId="{2B92D4B7-EC35-4FA7-9671-BF54C30B139A}" destId="{78C18639-A9BC-4996-A5F5-7874D8C7A90F}" srcOrd="0" destOrd="0" presId="urn:microsoft.com/office/officeart/2005/8/layout/hierarchy1"/>
    <dgm:cxn modelId="{80ACE446-D3BA-435B-A2EF-8EA9F9208F47}" srcId="{9BC9190B-3363-41DD-A2E2-68AB4E55AFB4}" destId="{AEFF1AE0-1B0C-4DF7-B3B2-18A88023F447}" srcOrd="0" destOrd="0" parTransId="{F657F7F1-3D76-4DA3-92E9-47500FD8A8DF}" sibTransId="{12EBC747-C137-4081-9295-D9E4C979098D}"/>
    <dgm:cxn modelId="{DB7165C4-C813-4F47-8FA9-1F2FFB3D30F3}" type="presOf" srcId="{5D59517A-E77F-439A-B9DA-2C40CF4EF41C}" destId="{C4F3F226-6574-42E0-9809-06E29927F537}" srcOrd="0" destOrd="0" presId="urn:microsoft.com/office/officeart/2005/8/layout/hierarchy1"/>
    <dgm:cxn modelId="{82D6307D-F19E-4177-B446-5A99FDD1BB37}" type="presOf" srcId="{F657F7F1-3D76-4DA3-92E9-47500FD8A8DF}" destId="{6862C577-6D69-4FB7-AC80-C9DAE57B5316}" srcOrd="0" destOrd="0" presId="urn:microsoft.com/office/officeart/2005/8/layout/hierarchy1"/>
    <dgm:cxn modelId="{5E55A629-2B40-4934-A656-04F64016E5C6}" type="presOf" srcId="{3C0D4A23-804C-4932-8353-6BCF621A9DDD}" destId="{8994388C-0087-4CE2-A6B1-3E2121FA5C7A}" srcOrd="0" destOrd="0" presId="urn:microsoft.com/office/officeart/2005/8/layout/hierarchy1"/>
    <dgm:cxn modelId="{F8ADC582-D274-4EF2-94E2-2120A64B8C44}" srcId="{9BC9190B-3363-41DD-A2E2-68AB4E55AFB4}" destId="{6F60F770-AEC6-44E7-91B4-BB8994313081}" srcOrd="1" destOrd="0" parTransId="{5FFE924F-4C97-42F4-8E16-86433EC59C03}" sibTransId="{BE8A672A-0FFD-4629-8423-2661DB8DFA28}"/>
    <dgm:cxn modelId="{D41C20F8-3FF6-423B-982A-0208DE9C8704}" srcId="{F25E9BEB-B62E-4983-AB80-D7A7B880577C}" destId="{3C0D4A23-804C-4932-8353-6BCF621A9DDD}" srcOrd="2" destOrd="0" parTransId="{384D385C-01CF-4707-910A-5EB5C9623AB3}" sibTransId="{9801E5ED-7CF8-4295-BBBF-780B67664FB7}"/>
    <dgm:cxn modelId="{15C05CAF-98E7-40E2-B9C8-DD80756B3B24}" type="presOf" srcId="{587480A9-50FA-4864-9B56-FD8CC2B94D32}" destId="{B42237DC-40F3-44F6-8134-9B72669E3AFE}" srcOrd="0" destOrd="0" presId="urn:microsoft.com/office/officeart/2005/8/layout/hierarchy1"/>
    <dgm:cxn modelId="{3EA9057A-C28E-44AC-9078-37548CEBE0CA}" type="presOf" srcId="{6F60F770-AEC6-44E7-91B4-BB8994313081}" destId="{3C3BCC55-069E-423C-B33A-08933D6C9886}" srcOrd="0" destOrd="0" presId="urn:microsoft.com/office/officeart/2005/8/layout/hierarchy1"/>
    <dgm:cxn modelId="{50D8B418-55CA-44E6-8534-9D9C03683503}" type="presOf" srcId="{F25E9BEB-B62E-4983-AB80-D7A7B880577C}" destId="{5AD016E2-0DCC-472D-9986-65E6157AC2A0}" srcOrd="0" destOrd="0" presId="urn:microsoft.com/office/officeart/2005/8/layout/hierarchy1"/>
    <dgm:cxn modelId="{A42EE2F1-AE8F-47BE-9048-065A8708B36C}" type="presOf" srcId="{384D385C-01CF-4707-910A-5EB5C9623AB3}" destId="{A153A0AE-3B98-4BDA-997E-D7651B658B0E}" srcOrd="0" destOrd="0" presId="urn:microsoft.com/office/officeart/2005/8/layout/hierarchy1"/>
    <dgm:cxn modelId="{032FD3C8-9735-4C13-A724-24B94821D949}" srcId="{72BABA20-E677-44C9-B379-7899D503518D}" destId="{F25E9BEB-B62E-4983-AB80-D7A7B880577C}" srcOrd="0" destOrd="0" parTransId="{5D59517A-E77F-439A-B9DA-2C40CF4EF41C}" sibTransId="{F112AD4D-20E1-4AA2-B04B-C86376726E8A}"/>
    <dgm:cxn modelId="{A35BF8EE-E52D-492C-A115-1242586E86B5}" type="presOf" srcId="{AEFF1AE0-1B0C-4DF7-B3B2-18A88023F447}" destId="{7ADA972B-260B-442E-935A-E7CE0F18E223}" srcOrd="0" destOrd="0" presId="urn:microsoft.com/office/officeart/2005/8/layout/hierarchy1"/>
    <dgm:cxn modelId="{A9CD9231-E3DA-48B7-9AA8-43E9B1AFA3D3}" srcId="{F25E9BEB-B62E-4983-AB80-D7A7B880577C}" destId="{1E66FEFE-A427-44D5-A11A-2BA1CBD179B9}" srcOrd="1" destOrd="0" parTransId="{E66B3862-E173-41EB-B33B-F02D9FF91B3F}" sibTransId="{5A01A68C-A31D-4FEB-869F-7E55B0889259}"/>
    <dgm:cxn modelId="{AEE04D8A-84F5-4834-B252-319042CD1863}" type="presOf" srcId="{D13DF253-6927-4008-8250-975142DD76F2}" destId="{1D17F8B3-306A-488F-BE4B-C15309B28985}" srcOrd="0" destOrd="0" presId="urn:microsoft.com/office/officeart/2005/8/layout/hierarchy1"/>
    <dgm:cxn modelId="{E35CB32C-746F-4502-9BE8-E99A7ADA695A}" type="presParOf" srcId="{AEBBBC84-1F64-454F-B236-277235938D8C}" destId="{C493F417-80FE-46BD-8023-868753C6D167}" srcOrd="0" destOrd="0" presId="urn:microsoft.com/office/officeart/2005/8/layout/hierarchy1"/>
    <dgm:cxn modelId="{FA3B9F4B-A2AB-4911-979A-9DC36112E0AB}" type="presParOf" srcId="{C493F417-80FE-46BD-8023-868753C6D167}" destId="{00C36D38-DE03-450B-9425-8B4F38079227}" srcOrd="0" destOrd="0" presId="urn:microsoft.com/office/officeart/2005/8/layout/hierarchy1"/>
    <dgm:cxn modelId="{CF7E8EE6-C39F-41FD-8010-1161FCCF0CA4}" type="presParOf" srcId="{00C36D38-DE03-450B-9425-8B4F38079227}" destId="{30FDFD60-6708-432E-92B7-78AC5F3D7D83}" srcOrd="0" destOrd="0" presId="urn:microsoft.com/office/officeart/2005/8/layout/hierarchy1"/>
    <dgm:cxn modelId="{E653986A-3F3A-4F55-AD11-888895A0D96E}" type="presParOf" srcId="{00C36D38-DE03-450B-9425-8B4F38079227}" destId="{E9DB1F88-3F94-48A1-9E50-79603B820B63}" srcOrd="1" destOrd="0" presId="urn:microsoft.com/office/officeart/2005/8/layout/hierarchy1"/>
    <dgm:cxn modelId="{46D75FE5-EB29-4302-BD50-609B4585F09F}" type="presParOf" srcId="{C493F417-80FE-46BD-8023-868753C6D167}" destId="{8D7846FF-DFFE-4753-A801-E929CA10274E}" srcOrd="1" destOrd="0" presId="urn:microsoft.com/office/officeart/2005/8/layout/hierarchy1"/>
    <dgm:cxn modelId="{14B39179-8C62-4F88-9A7A-393700E1D350}" type="presParOf" srcId="{8D7846FF-DFFE-4753-A801-E929CA10274E}" destId="{C4F3F226-6574-42E0-9809-06E29927F537}" srcOrd="0" destOrd="0" presId="urn:microsoft.com/office/officeart/2005/8/layout/hierarchy1"/>
    <dgm:cxn modelId="{B8E25592-8694-42B1-B50F-5D7F6697D26E}" type="presParOf" srcId="{8D7846FF-DFFE-4753-A801-E929CA10274E}" destId="{44D3C07A-3C82-40B3-BCCF-1739E24BA3B5}" srcOrd="1" destOrd="0" presId="urn:microsoft.com/office/officeart/2005/8/layout/hierarchy1"/>
    <dgm:cxn modelId="{C4D1C507-7203-4A79-8029-6414B4E7829C}" type="presParOf" srcId="{44D3C07A-3C82-40B3-BCCF-1739E24BA3B5}" destId="{049D0D44-23F2-4D0A-8812-1B68C8C6B4F7}" srcOrd="0" destOrd="0" presId="urn:microsoft.com/office/officeart/2005/8/layout/hierarchy1"/>
    <dgm:cxn modelId="{C9920004-9DE5-4A73-BC27-7E5692119786}" type="presParOf" srcId="{049D0D44-23F2-4D0A-8812-1B68C8C6B4F7}" destId="{71A2567F-5702-427E-880F-0A90960AD84B}" srcOrd="0" destOrd="0" presId="urn:microsoft.com/office/officeart/2005/8/layout/hierarchy1"/>
    <dgm:cxn modelId="{AF07B035-C6A7-45AF-908C-0324B2E36317}" type="presParOf" srcId="{049D0D44-23F2-4D0A-8812-1B68C8C6B4F7}" destId="{5AD016E2-0DCC-472D-9986-65E6157AC2A0}" srcOrd="1" destOrd="0" presId="urn:microsoft.com/office/officeart/2005/8/layout/hierarchy1"/>
    <dgm:cxn modelId="{153B899B-3D8A-4CF0-83A5-61B1A93FB9AD}" type="presParOf" srcId="{44D3C07A-3C82-40B3-BCCF-1739E24BA3B5}" destId="{43F013C9-7128-415A-99F7-4E38DF3636B8}" srcOrd="1" destOrd="0" presId="urn:microsoft.com/office/officeart/2005/8/layout/hierarchy1"/>
    <dgm:cxn modelId="{401C1682-2FBF-4937-83A3-D84BC29F2785}" type="presParOf" srcId="{43F013C9-7128-415A-99F7-4E38DF3636B8}" destId="{6FD1D1F6-B61D-42F3-B69A-73F37B2B94A0}" srcOrd="0" destOrd="0" presId="urn:microsoft.com/office/officeart/2005/8/layout/hierarchy1"/>
    <dgm:cxn modelId="{1931C7CD-4A61-41CB-A7F4-62DAE8D8FB76}" type="presParOf" srcId="{43F013C9-7128-415A-99F7-4E38DF3636B8}" destId="{D532F60C-9B31-4BB2-A172-2F3E0AAEC534}" srcOrd="1" destOrd="0" presId="urn:microsoft.com/office/officeart/2005/8/layout/hierarchy1"/>
    <dgm:cxn modelId="{9629C4C2-07F9-4EB5-B42E-E1FD178718BF}" type="presParOf" srcId="{D532F60C-9B31-4BB2-A172-2F3E0AAEC534}" destId="{7DC2B9E3-C37F-442C-BF45-DEC1CE7BB3C2}" srcOrd="0" destOrd="0" presId="urn:microsoft.com/office/officeart/2005/8/layout/hierarchy1"/>
    <dgm:cxn modelId="{3AAE9AAD-32F4-44E5-8296-A29D44081D21}" type="presParOf" srcId="{7DC2B9E3-C37F-442C-BF45-DEC1CE7BB3C2}" destId="{17CDB8BF-1357-4E53-9E16-F991C2A0E29D}" srcOrd="0" destOrd="0" presId="urn:microsoft.com/office/officeart/2005/8/layout/hierarchy1"/>
    <dgm:cxn modelId="{9C0E2895-DA92-4B34-B99F-4A2CAA22C568}" type="presParOf" srcId="{7DC2B9E3-C37F-442C-BF45-DEC1CE7BB3C2}" destId="{2EEC1AD7-5582-497F-A30E-9C8C01AAA2CB}" srcOrd="1" destOrd="0" presId="urn:microsoft.com/office/officeart/2005/8/layout/hierarchy1"/>
    <dgm:cxn modelId="{D2D14C5C-107C-4E63-B46C-A090D9D95D69}" type="presParOf" srcId="{D532F60C-9B31-4BB2-A172-2F3E0AAEC534}" destId="{72174958-CF00-4074-B9F6-4C5F8C31A6AF}" srcOrd="1" destOrd="0" presId="urn:microsoft.com/office/officeart/2005/8/layout/hierarchy1"/>
    <dgm:cxn modelId="{68D69FD5-196F-47CD-B140-A2CFEBF59769}" type="presParOf" srcId="{72174958-CF00-4074-B9F6-4C5F8C31A6AF}" destId="{6862C577-6D69-4FB7-AC80-C9DAE57B5316}" srcOrd="0" destOrd="0" presId="urn:microsoft.com/office/officeart/2005/8/layout/hierarchy1"/>
    <dgm:cxn modelId="{00B83E97-F6F2-413C-A808-C805358199A3}" type="presParOf" srcId="{72174958-CF00-4074-B9F6-4C5F8C31A6AF}" destId="{B3D6FF30-9610-495A-A67D-6C5C08EE6B00}" srcOrd="1" destOrd="0" presId="urn:microsoft.com/office/officeart/2005/8/layout/hierarchy1"/>
    <dgm:cxn modelId="{0245D5CF-58B1-4B07-8D35-30D8A10994CD}" type="presParOf" srcId="{B3D6FF30-9610-495A-A67D-6C5C08EE6B00}" destId="{6FAE14FD-0C07-40DD-84E1-E1201DE13173}" srcOrd="0" destOrd="0" presId="urn:microsoft.com/office/officeart/2005/8/layout/hierarchy1"/>
    <dgm:cxn modelId="{25A99BD5-C3E1-48EE-BD0C-BF230533E915}" type="presParOf" srcId="{6FAE14FD-0C07-40DD-84E1-E1201DE13173}" destId="{FF4572AB-BB72-4873-A055-854B4E03CAB4}" srcOrd="0" destOrd="0" presId="urn:microsoft.com/office/officeart/2005/8/layout/hierarchy1"/>
    <dgm:cxn modelId="{FD4192FD-D8BA-47BC-93CE-BB538BFAB88D}" type="presParOf" srcId="{6FAE14FD-0C07-40DD-84E1-E1201DE13173}" destId="{7ADA972B-260B-442E-935A-E7CE0F18E223}" srcOrd="1" destOrd="0" presId="urn:microsoft.com/office/officeart/2005/8/layout/hierarchy1"/>
    <dgm:cxn modelId="{0CB3B0DB-AD83-4EFF-A4B2-4F70BE149C83}" type="presParOf" srcId="{B3D6FF30-9610-495A-A67D-6C5C08EE6B00}" destId="{83A4D5AB-27F6-4CA3-8C9C-474AF4DAEB66}" srcOrd="1" destOrd="0" presId="urn:microsoft.com/office/officeart/2005/8/layout/hierarchy1"/>
    <dgm:cxn modelId="{BB70B833-9761-4DFD-85A4-76BB154A6A38}" type="presParOf" srcId="{72174958-CF00-4074-B9F6-4C5F8C31A6AF}" destId="{AA96A7F8-EFB4-4F06-9C71-C640DBB5E6B1}" srcOrd="2" destOrd="0" presId="urn:microsoft.com/office/officeart/2005/8/layout/hierarchy1"/>
    <dgm:cxn modelId="{2691E969-E982-4D1B-9E00-38857BF52E5C}" type="presParOf" srcId="{72174958-CF00-4074-B9F6-4C5F8C31A6AF}" destId="{4AD616DB-ED73-416B-874B-2137CC51C343}" srcOrd="3" destOrd="0" presId="urn:microsoft.com/office/officeart/2005/8/layout/hierarchy1"/>
    <dgm:cxn modelId="{165DF4DA-D89D-47C5-AB1F-DA05273022FF}" type="presParOf" srcId="{4AD616DB-ED73-416B-874B-2137CC51C343}" destId="{ADB4AD46-6479-42CB-ACF7-950AF515EBB7}" srcOrd="0" destOrd="0" presId="urn:microsoft.com/office/officeart/2005/8/layout/hierarchy1"/>
    <dgm:cxn modelId="{0F9EA53E-C9CB-462A-8D95-9E86766A1C0E}" type="presParOf" srcId="{ADB4AD46-6479-42CB-ACF7-950AF515EBB7}" destId="{F2E29583-E5ED-4E20-BD4E-1BECF2EAD6D6}" srcOrd="0" destOrd="0" presId="urn:microsoft.com/office/officeart/2005/8/layout/hierarchy1"/>
    <dgm:cxn modelId="{E5AA8D61-A0C9-4EB9-9536-1B2CFDAD7C4B}" type="presParOf" srcId="{ADB4AD46-6479-42CB-ACF7-950AF515EBB7}" destId="{3C3BCC55-069E-423C-B33A-08933D6C9886}" srcOrd="1" destOrd="0" presId="urn:microsoft.com/office/officeart/2005/8/layout/hierarchy1"/>
    <dgm:cxn modelId="{FF9B1E79-B828-4DEE-B3BF-7B6E4479F35F}" type="presParOf" srcId="{4AD616DB-ED73-416B-874B-2137CC51C343}" destId="{5E3BD6B3-0461-4AE3-80E0-311DCB0733D4}" srcOrd="1" destOrd="0" presId="urn:microsoft.com/office/officeart/2005/8/layout/hierarchy1"/>
    <dgm:cxn modelId="{0A28F118-C188-4C1C-A4EB-DAC974F3E1F8}" type="presParOf" srcId="{43F013C9-7128-415A-99F7-4E38DF3636B8}" destId="{88B50350-DFCC-4237-8BEC-7D8485ED70BF}" srcOrd="2" destOrd="0" presId="urn:microsoft.com/office/officeart/2005/8/layout/hierarchy1"/>
    <dgm:cxn modelId="{F57BB4CB-8456-4D6F-AAC2-51C2ABDA003C}" type="presParOf" srcId="{43F013C9-7128-415A-99F7-4E38DF3636B8}" destId="{C10BD9DE-3BA2-4ABE-B5C1-F082235FF768}" srcOrd="3" destOrd="0" presId="urn:microsoft.com/office/officeart/2005/8/layout/hierarchy1"/>
    <dgm:cxn modelId="{5E702034-1C40-4945-BADA-15D0E16F13C6}" type="presParOf" srcId="{C10BD9DE-3BA2-4ABE-B5C1-F082235FF768}" destId="{06B4B6BB-86AB-4727-AF5A-18D0BFBE488D}" srcOrd="0" destOrd="0" presId="urn:microsoft.com/office/officeart/2005/8/layout/hierarchy1"/>
    <dgm:cxn modelId="{41C00E20-CD6B-44A0-811D-BDD278A72892}" type="presParOf" srcId="{06B4B6BB-86AB-4727-AF5A-18D0BFBE488D}" destId="{1DB75FBD-7E4A-405D-BCD5-A67D83DA6F07}" srcOrd="0" destOrd="0" presId="urn:microsoft.com/office/officeart/2005/8/layout/hierarchy1"/>
    <dgm:cxn modelId="{EA3D847B-0A27-4762-8F35-499791E7798F}" type="presParOf" srcId="{06B4B6BB-86AB-4727-AF5A-18D0BFBE488D}" destId="{C253069B-A036-4BEA-8A4C-6731014A83FB}" srcOrd="1" destOrd="0" presId="urn:microsoft.com/office/officeart/2005/8/layout/hierarchy1"/>
    <dgm:cxn modelId="{57B29152-EF49-4CE2-A2E1-EDD03247E09C}" type="presParOf" srcId="{C10BD9DE-3BA2-4ABE-B5C1-F082235FF768}" destId="{F1CC516F-CB60-4209-ABEB-1C9E3B167EB4}" srcOrd="1" destOrd="0" presId="urn:microsoft.com/office/officeart/2005/8/layout/hierarchy1"/>
    <dgm:cxn modelId="{9FA98386-B882-4A47-B4D0-E0C76B9F67A6}" type="presParOf" srcId="{F1CC516F-CB60-4209-ABEB-1C9E3B167EB4}" destId="{78C18639-A9BC-4996-A5F5-7874D8C7A90F}" srcOrd="0" destOrd="0" presId="urn:microsoft.com/office/officeart/2005/8/layout/hierarchy1"/>
    <dgm:cxn modelId="{4B58C0FF-C6BB-488E-8CEF-4BC355BC22F8}" type="presParOf" srcId="{F1CC516F-CB60-4209-ABEB-1C9E3B167EB4}" destId="{1A91AEC0-22CB-453D-A4BC-115D647129FA}" srcOrd="1" destOrd="0" presId="urn:microsoft.com/office/officeart/2005/8/layout/hierarchy1"/>
    <dgm:cxn modelId="{DBBF9DCB-2A9A-47B0-BBB1-73B23AB6AB69}" type="presParOf" srcId="{1A91AEC0-22CB-453D-A4BC-115D647129FA}" destId="{006BF475-94B5-466A-B9B2-6D64EADC3D4E}" srcOrd="0" destOrd="0" presId="urn:microsoft.com/office/officeart/2005/8/layout/hierarchy1"/>
    <dgm:cxn modelId="{113433F8-CC7F-4A15-B58D-7696624D7AF5}" type="presParOf" srcId="{006BF475-94B5-466A-B9B2-6D64EADC3D4E}" destId="{F7873097-D739-46BF-8F1F-DD9341DF1253}" srcOrd="0" destOrd="0" presId="urn:microsoft.com/office/officeart/2005/8/layout/hierarchy1"/>
    <dgm:cxn modelId="{1D649C07-A83C-4DE4-B83D-FD74E13F114E}" type="presParOf" srcId="{006BF475-94B5-466A-B9B2-6D64EADC3D4E}" destId="{B42237DC-40F3-44F6-8134-9B72669E3AFE}" srcOrd="1" destOrd="0" presId="urn:microsoft.com/office/officeart/2005/8/layout/hierarchy1"/>
    <dgm:cxn modelId="{0D7D793F-6761-44EE-A8BD-1186B70ABB8D}" type="presParOf" srcId="{1A91AEC0-22CB-453D-A4BC-115D647129FA}" destId="{D3D418D7-02DB-4D18-9AD7-3119D8551A81}" srcOrd="1" destOrd="0" presId="urn:microsoft.com/office/officeart/2005/8/layout/hierarchy1"/>
    <dgm:cxn modelId="{65CD9F3C-99A0-4553-839A-7C1A6B1B6024}" type="presParOf" srcId="{43F013C9-7128-415A-99F7-4E38DF3636B8}" destId="{A153A0AE-3B98-4BDA-997E-D7651B658B0E}" srcOrd="4" destOrd="0" presId="urn:microsoft.com/office/officeart/2005/8/layout/hierarchy1"/>
    <dgm:cxn modelId="{13039EAE-761E-4C4D-8702-C3361DE4503F}" type="presParOf" srcId="{43F013C9-7128-415A-99F7-4E38DF3636B8}" destId="{607C72A8-3978-4D9F-826A-3F004EDB0873}" srcOrd="5" destOrd="0" presId="urn:microsoft.com/office/officeart/2005/8/layout/hierarchy1"/>
    <dgm:cxn modelId="{008F2AAB-D41A-46CA-A540-A4D67A752209}" type="presParOf" srcId="{607C72A8-3978-4D9F-826A-3F004EDB0873}" destId="{5320759F-0C4D-4B25-B2A5-5364118E9302}" srcOrd="0" destOrd="0" presId="urn:microsoft.com/office/officeart/2005/8/layout/hierarchy1"/>
    <dgm:cxn modelId="{7AD00767-D6BC-465E-89D7-5629D3325BDA}" type="presParOf" srcId="{5320759F-0C4D-4B25-B2A5-5364118E9302}" destId="{918FB349-E06C-474C-BAE1-029C05E22836}" srcOrd="0" destOrd="0" presId="urn:microsoft.com/office/officeart/2005/8/layout/hierarchy1"/>
    <dgm:cxn modelId="{E8858B91-2EFA-4DC8-A2B0-F679197338C6}" type="presParOf" srcId="{5320759F-0C4D-4B25-B2A5-5364118E9302}" destId="{8994388C-0087-4CE2-A6B1-3E2121FA5C7A}" srcOrd="1" destOrd="0" presId="urn:microsoft.com/office/officeart/2005/8/layout/hierarchy1"/>
    <dgm:cxn modelId="{F38CB031-981F-445E-AED3-46D4F4B3BA36}" type="presParOf" srcId="{607C72A8-3978-4D9F-826A-3F004EDB0873}" destId="{1F2D02EF-CBFB-40CA-B8EE-93F78EF32914}" srcOrd="1" destOrd="0" presId="urn:microsoft.com/office/officeart/2005/8/layout/hierarchy1"/>
    <dgm:cxn modelId="{49F23EC2-17A9-47E0-84F5-55CDF020BBAF}" type="presParOf" srcId="{43F013C9-7128-415A-99F7-4E38DF3636B8}" destId="{1D17F8B3-306A-488F-BE4B-C15309B28985}" srcOrd="6" destOrd="0" presId="urn:microsoft.com/office/officeart/2005/8/layout/hierarchy1"/>
    <dgm:cxn modelId="{9AA8A7EB-2BD6-405C-B6D1-DDCA2F5F91DF}" type="presParOf" srcId="{43F013C9-7128-415A-99F7-4E38DF3636B8}" destId="{F62B7BF6-3B4C-41D5-9203-ADAC15B82139}" srcOrd="7" destOrd="0" presId="urn:microsoft.com/office/officeart/2005/8/layout/hierarchy1"/>
    <dgm:cxn modelId="{5E0D24EF-31C0-4452-8F40-365E6ECA5E85}" type="presParOf" srcId="{F62B7BF6-3B4C-41D5-9203-ADAC15B82139}" destId="{CDCBEA95-DFF0-4687-9310-1B97240E6CBE}" srcOrd="0" destOrd="0" presId="urn:microsoft.com/office/officeart/2005/8/layout/hierarchy1"/>
    <dgm:cxn modelId="{6ABF9A69-EDC9-4BE2-879C-714DD707985F}" type="presParOf" srcId="{CDCBEA95-DFF0-4687-9310-1B97240E6CBE}" destId="{C49A363C-85E0-41AB-AADD-8930D315008D}" srcOrd="0" destOrd="0" presId="urn:microsoft.com/office/officeart/2005/8/layout/hierarchy1"/>
    <dgm:cxn modelId="{6FDBCF55-DEDC-4FD1-A7B7-DB2F467634E9}" type="presParOf" srcId="{CDCBEA95-DFF0-4687-9310-1B97240E6CBE}" destId="{814BC247-8994-4FC0-9FF5-973E9FA3E237}" srcOrd="1" destOrd="0" presId="urn:microsoft.com/office/officeart/2005/8/layout/hierarchy1"/>
    <dgm:cxn modelId="{B6F5570C-6F93-4267-861E-9E5785F8673D}" type="presParOf" srcId="{F62B7BF6-3B4C-41D5-9203-ADAC15B82139}" destId="{DB686E3A-B446-4A5D-A0EA-1509D2E7154B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D17F8B3-306A-488F-BE4B-C15309B28985}">
      <dsp:nvSpPr>
        <dsp:cNvPr id="0" name=""/>
        <dsp:cNvSpPr/>
      </dsp:nvSpPr>
      <dsp:spPr>
        <a:xfrm>
          <a:off x="3167449" y="2257766"/>
          <a:ext cx="2083245" cy="2832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3038"/>
              </a:lnTo>
              <a:lnTo>
                <a:pt x="2083245" y="193038"/>
              </a:lnTo>
              <a:lnTo>
                <a:pt x="2083245" y="28326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53A0AE-3B98-4BDA-997E-D7651B658B0E}">
      <dsp:nvSpPr>
        <dsp:cNvPr id="0" name=""/>
        <dsp:cNvSpPr/>
      </dsp:nvSpPr>
      <dsp:spPr>
        <a:xfrm>
          <a:off x="3167449" y="2257766"/>
          <a:ext cx="892819" cy="2832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3038"/>
              </a:lnTo>
              <a:lnTo>
                <a:pt x="892819" y="193038"/>
              </a:lnTo>
              <a:lnTo>
                <a:pt x="892819" y="28326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C18639-A9BC-4996-A5F5-7874D8C7A90F}">
      <dsp:nvSpPr>
        <dsp:cNvPr id="0" name=""/>
        <dsp:cNvSpPr/>
      </dsp:nvSpPr>
      <dsp:spPr>
        <a:xfrm>
          <a:off x="2573537" y="3142579"/>
          <a:ext cx="296305" cy="3002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9972"/>
              </a:lnTo>
              <a:lnTo>
                <a:pt x="296305" y="209972"/>
              </a:lnTo>
              <a:lnTo>
                <a:pt x="296305" y="30020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B50350-DFCC-4237-8BEC-7D8485ED70BF}">
      <dsp:nvSpPr>
        <dsp:cNvPr id="0" name=""/>
        <dsp:cNvSpPr/>
      </dsp:nvSpPr>
      <dsp:spPr>
        <a:xfrm>
          <a:off x="2573537" y="2257766"/>
          <a:ext cx="593912" cy="266333"/>
        </a:xfrm>
        <a:custGeom>
          <a:avLst/>
          <a:gdLst/>
          <a:ahLst/>
          <a:cxnLst/>
          <a:rect l="0" t="0" r="0" b="0"/>
          <a:pathLst>
            <a:path>
              <a:moveTo>
                <a:pt x="593912" y="0"/>
              </a:moveTo>
              <a:lnTo>
                <a:pt x="593912" y="176104"/>
              </a:lnTo>
              <a:lnTo>
                <a:pt x="0" y="176104"/>
              </a:lnTo>
              <a:lnTo>
                <a:pt x="0" y="26633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96A7F8-EFB4-4F06-9C71-C640DBB5E6B1}">
      <dsp:nvSpPr>
        <dsp:cNvPr id="0" name=""/>
        <dsp:cNvSpPr/>
      </dsp:nvSpPr>
      <dsp:spPr>
        <a:xfrm>
          <a:off x="1084204" y="3159513"/>
          <a:ext cx="595212" cy="2832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3038"/>
              </a:lnTo>
              <a:lnTo>
                <a:pt x="595212" y="193038"/>
              </a:lnTo>
              <a:lnTo>
                <a:pt x="595212" y="28326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62C577-6D69-4FB7-AC80-C9DAE57B5316}">
      <dsp:nvSpPr>
        <dsp:cNvPr id="0" name=""/>
        <dsp:cNvSpPr/>
      </dsp:nvSpPr>
      <dsp:spPr>
        <a:xfrm>
          <a:off x="488991" y="3159513"/>
          <a:ext cx="595212" cy="283267"/>
        </a:xfrm>
        <a:custGeom>
          <a:avLst/>
          <a:gdLst/>
          <a:ahLst/>
          <a:cxnLst/>
          <a:rect l="0" t="0" r="0" b="0"/>
          <a:pathLst>
            <a:path>
              <a:moveTo>
                <a:pt x="595212" y="0"/>
              </a:moveTo>
              <a:lnTo>
                <a:pt x="595212" y="193038"/>
              </a:lnTo>
              <a:lnTo>
                <a:pt x="0" y="193038"/>
              </a:lnTo>
              <a:lnTo>
                <a:pt x="0" y="28326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D1D1F6-B61D-42F3-B69A-73F37B2B94A0}">
      <dsp:nvSpPr>
        <dsp:cNvPr id="0" name=""/>
        <dsp:cNvSpPr/>
      </dsp:nvSpPr>
      <dsp:spPr>
        <a:xfrm>
          <a:off x="1084204" y="2257766"/>
          <a:ext cx="2083245" cy="283267"/>
        </a:xfrm>
        <a:custGeom>
          <a:avLst/>
          <a:gdLst/>
          <a:ahLst/>
          <a:cxnLst/>
          <a:rect l="0" t="0" r="0" b="0"/>
          <a:pathLst>
            <a:path>
              <a:moveTo>
                <a:pt x="2083245" y="0"/>
              </a:moveTo>
              <a:lnTo>
                <a:pt x="2083245" y="193038"/>
              </a:lnTo>
              <a:lnTo>
                <a:pt x="0" y="193038"/>
              </a:lnTo>
              <a:lnTo>
                <a:pt x="0" y="28326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F3F226-6574-42E0-9809-06E29927F537}">
      <dsp:nvSpPr>
        <dsp:cNvPr id="0" name=""/>
        <dsp:cNvSpPr/>
      </dsp:nvSpPr>
      <dsp:spPr>
        <a:xfrm>
          <a:off x="3121729" y="1356018"/>
          <a:ext cx="91440" cy="28326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326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FDFD60-6708-432E-92B7-78AC5F3D7D83}">
      <dsp:nvSpPr>
        <dsp:cNvPr id="0" name=""/>
        <dsp:cNvSpPr/>
      </dsp:nvSpPr>
      <dsp:spPr>
        <a:xfrm>
          <a:off x="2680457" y="737538"/>
          <a:ext cx="973984" cy="618480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4">
                <a:shade val="51000"/>
                <a:satMod val="130000"/>
              </a:schemeClr>
            </a:gs>
            <a:gs pos="80000">
              <a:schemeClr val="accent4">
                <a:shade val="93000"/>
                <a:satMod val="130000"/>
              </a:schemeClr>
            </a:gs>
            <a:gs pos="100000">
              <a:schemeClr val="accent4"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hemeClr val="accent4"/>
        </a:lnRef>
        <a:fillRef idx="3">
          <a:schemeClr val="accent4"/>
        </a:fillRef>
        <a:effectRef idx="3">
          <a:schemeClr val="accent4"/>
        </a:effectRef>
        <a:fontRef idx="minor">
          <a:schemeClr val="lt1"/>
        </a:fontRef>
      </dsp:style>
    </dsp:sp>
    <dsp:sp modelId="{E9DB1F88-3F94-48A1-9E50-79603B820B63}">
      <dsp:nvSpPr>
        <dsp:cNvPr id="0" name=""/>
        <dsp:cNvSpPr/>
      </dsp:nvSpPr>
      <dsp:spPr>
        <a:xfrm>
          <a:off x="2788677" y="840347"/>
          <a:ext cx="973984" cy="618480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4">
                <a:tint val="50000"/>
                <a:satMod val="300000"/>
              </a:schemeClr>
            </a:gs>
            <a:gs pos="35000">
              <a:schemeClr val="accent4">
                <a:tint val="37000"/>
                <a:satMod val="300000"/>
              </a:schemeClr>
            </a:gs>
            <a:gs pos="100000">
              <a:schemeClr val="accent4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4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4"/>
        </a:lnRef>
        <a:fillRef idx="2">
          <a:schemeClr val="accent4"/>
        </a:fillRef>
        <a:effectRef idx="1">
          <a:schemeClr val="accent4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>
              <a:latin typeface="Times New Roman" pitchFamily="18" charset="0"/>
              <a:cs typeface="Times New Roman" pitchFamily="18" charset="0"/>
            </a:rPr>
            <a:t>Директор</a:t>
          </a:r>
        </a:p>
      </dsp:txBody>
      <dsp:txXfrm>
        <a:off x="2806792" y="858462"/>
        <a:ext cx="937754" cy="582250"/>
      </dsp:txXfrm>
    </dsp:sp>
    <dsp:sp modelId="{71A2567F-5702-427E-880F-0A90960AD84B}">
      <dsp:nvSpPr>
        <dsp:cNvPr id="0" name=""/>
        <dsp:cNvSpPr/>
      </dsp:nvSpPr>
      <dsp:spPr>
        <a:xfrm>
          <a:off x="2680457" y="1639285"/>
          <a:ext cx="973984" cy="618480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5">
                <a:shade val="51000"/>
                <a:satMod val="130000"/>
              </a:schemeClr>
            </a:gs>
            <a:gs pos="80000">
              <a:schemeClr val="accent5">
                <a:shade val="93000"/>
                <a:satMod val="130000"/>
              </a:schemeClr>
            </a:gs>
            <a:gs pos="100000">
              <a:schemeClr val="accent5"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hemeClr val="accent5"/>
        </a:lnRef>
        <a:fillRef idx="3">
          <a:schemeClr val="accent5"/>
        </a:fillRef>
        <a:effectRef idx="3">
          <a:schemeClr val="accent5"/>
        </a:effectRef>
        <a:fontRef idx="minor">
          <a:schemeClr val="lt1"/>
        </a:fontRef>
      </dsp:style>
    </dsp:sp>
    <dsp:sp modelId="{5AD016E2-0DCC-472D-9986-65E6157AC2A0}">
      <dsp:nvSpPr>
        <dsp:cNvPr id="0" name=""/>
        <dsp:cNvSpPr/>
      </dsp:nvSpPr>
      <dsp:spPr>
        <a:xfrm>
          <a:off x="2788677" y="1742095"/>
          <a:ext cx="973984" cy="618480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5">
                <a:tint val="50000"/>
                <a:satMod val="300000"/>
              </a:schemeClr>
            </a:gs>
            <a:gs pos="35000">
              <a:schemeClr val="accent5">
                <a:tint val="37000"/>
                <a:satMod val="300000"/>
              </a:schemeClr>
            </a:gs>
            <a:gs pos="100000">
              <a:schemeClr val="accent5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5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5"/>
        </a:lnRef>
        <a:fillRef idx="2">
          <a:schemeClr val="accent5"/>
        </a:fillRef>
        <a:effectRef idx="1">
          <a:schemeClr val="accent5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>
              <a:latin typeface="Times New Roman" pitchFamily="18" charset="0"/>
              <a:cs typeface="Times New Roman" pitchFamily="18" charset="0"/>
            </a:rPr>
            <a:t>Зам. директор</a:t>
          </a:r>
        </a:p>
      </dsp:txBody>
      <dsp:txXfrm>
        <a:off x="2806792" y="1760210"/>
        <a:ext cx="937754" cy="582250"/>
      </dsp:txXfrm>
    </dsp:sp>
    <dsp:sp modelId="{17CDB8BF-1357-4E53-9E16-F991C2A0E29D}">
      <dsp:nvSpPr>
        <dsp:cNvPr id="0" name=""/>
        <dsp:cNvSpPr/>
      </dsp:nvSpPr>
      <dsp:spPr>
        <a:xfrm>
          <a:off x="597211" y="2541033"/>
          <a:ext cx="973984" cy="618480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6">
                <a:shade val="51000"/>
                <a:satMod val="130000"/>
              </a:schemeClr>
            </a:gs>
            <a:gs pos="80000">
              <a:schemeClr val="accent6">
                <a:shade val="93000"/>
                <a:satMod val="130000"/>
              </a:schemeClr>
            </a:gs>
            <a:gs pos="100000">
              <a:schemeClr val="accent6"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hemeClr val="accent6"/>
        </a:lnRef>
        <a:fillRef idx="3">
          <a:schemeClr val="accent6"/>
        </a:fillRef>
        <a:effectRef idx="3">
          <a:schemeClr val="accent6"/>
        </a:effectRef>
        <a:fontRef idx="minor">
          <a:schemeClr val="lt1"/>
        </a:fontRef>
      </dsp:style>
    </dsp:sp>
    <dsp:sp modelId="{2EEC1AD7-5582-497F-A30E-9C8C01AAA2CB}">
      <dsp:nvSpPr>
        <dsp:cNvPr id="0" name=""/>
        <dsp:cNvSpPr/>
      </dsp:nvSpPr>
      <dsp:spPr>
        <a:xfrm>
          <a:off x="705432" y="2643842"/>
          <a:ext cx="973984" cy="618480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6">
                <a:tint val="50000"/>
                <a:satMod val="300000"/>
              </a:schemeClr>
            </a:gs>
            <a:gs pos="35000">
              <a:schemeClr val="accent6">
                <a:tint val="37000"/>
                <a:satMod val="300000"/>
              </a:schemeClr>
            </a:gs>
            <a:gs pos="100000">
              <a:schemeClr val="accent6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>
              <a:latin typeface="Times New Roman" pitchFamily="18" charset="0"/>
              <a:cs typeface="Times New Roman" pitchFamily="18" charset="0"/>
            </a:rPr>
            <a:t>Кладовщик</a:t>
          </a:r>
        </a:p>
      </dsp:txBody>
      <dsp:txXfrm>
        <a:off x="723547" y="2661957"/>
        <a:ext cx="937754" cy="582250"/>
      </dsp:txXfrm>
    </dsp:sp>
    <dsp:sp modelId="{FF4572AB-BB72-4873-A055-854B4E03CAB4}">
      <dsp:nvSpPr>
        <dsp:cNvPr id="0" name=""/>
        <dsp:cNvSpPr/>
      </dsp:nvSpPr>
      <dsp:spPr>
        <a:xfrm>
          <a:off x="1998" y="3442781"/>
          <a:ext cx="973984" cy="618480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3">
                <a:shade val="51000"/>
                <a:satMod val="130000"/>
              </a:schemeClr>
            </a:gs>
            <a:gs pos="80000">
              <a:schemeClr val="accent3">
                <a:shade val="93000"/>
                <a:satMod val="130000"/>
              </a:schemeClr>
            </a:gs>
            <a:gs pos="100000">
              <a:schemeClr val="accent3"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hemeClr val="accent3"/>
        </a:lnRef>
        <a:fillRef idx="3">
          <a:schemeClr val="accent3"/>
        </a:fillRef>
        <a:effectRef idx="3">
          <a:schemeClr val="accent3"/>
        </a:effectRef>
        <a:fontRef idx="minor">
          <a:schemeClr val="lt1"/>
        </a:fontRef>
      </dsp:style>
    </dsp:sp>
    <dsp:sp modelId="{7ADA972B-260B-442E-935A-E7CE0F18E223}">
      <dsp:nvSpPr>
        <dsp:cNvPr id="0" name=""/>
        <dsp:cNvSpPr/>
      </dsp:nvSpPr>
      <dsp:spPr>
        <a:xfrm>
          <a:off x="110219" y="3545590"/>
          <a:ext cx="973984" cy="618480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3">
                <a:tint val="50000"/>
                <a:satMod val="300000"/>
              </a:schemeClr>
            </a:gs>
            <a:gs pos="35000">
              <a:schemeClr val="accent3">
                <a:tint val="37000"/>
                <a:satMod val="300000"/>
              </a:schemeClr>
            </a:gs>
            <a:gs pos="100000">
              <a:schemeClr val="accent3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3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3"/>
        </a:lnRef>
        <a:fillRef idx="2">
          <a:schemeClr val="accent3"/>
        </a:fillRef>
        <a:effectRef idx="1">
          <a:schemeClr val="accent3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>
              <a:latin typeface="Times New Roman" pitchFamily="18" charset="0"/>
              <a:cs typeface="Times New Roman" pitchFamily="18" charset="0"/>
            </a:rPr>
            <a:t>Водитель (2 чел.)</a:t>
          </a:r>
        </a:p>
      </dsp:txBody>
      <dsp:txXfrm>
        <a:off x="128334" y="3563705"/>
        <a:ext cx="937754" cy="582250"/>
      </dsp:txXfrm>
    </dsp:sp>
    <dsp:sp modelId="{F2E29583-E5ED-4E20-BD4E-1BECF2EAD6D6}">
      <dsp:nvSpPr>
        <dsp:cNvPr id="0" name=""/>
        <dsp:cNvSpPr/>
      </dsp:nvSpPr>
      <dsp:spPr>
        <a:xfrm>
          <a:off x="1192424" y="3442781"/>
          <a:ext cx="973984" cy="618480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3">
                <a:shade val="51000"/>
                <a:satMod val="130000"/>
              </a:schemeClr>
            </a:gs>
            <a:gs pos="80000">
              <a:schemeClr val="accent3">
                <a:shade val="93000"/>
                <a:satMod val="130000"/>
              </a:schemeClr>
            </a:gs>
            <a:gs pos="100000">
              <a:schemeClr val="accent3"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hemeClr val="accent3"/>
        </a:lnRef>
        <a:fillRef idx="3">
          <a:schemeClr val="accent3"/>
        </a:fillRef>
        <a:effectRef idx="3">
          <a:schemeClr val="accent3"/>
        </a:effectRef>
        <a:fontRef idx="minor">
          <a:schemeClr val="lt1"/>
        </a:fontRef>
      </dsp:style>
    </dsp:sp>
    <dsp:sp modelId="{3C3BCC55-069E-423C-B33A-08933D6C9886}">
      <dsp:nvSpPr>
        <dsp:cNvPr id="0" name=""/>
        <dsp:cNvSpPr/>
      </dsp:nvSpPr>
      <dsp:spPr>
        <a:xfrm>
          <a:off x="1300645" y="3545590"/>
          <a:ext cx="973984" cy="618480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3">
                <a:tint val="50000"/>
                <a:satMod val="300000"/>
              </a:schemeClr>
            </a:gs>
            <a:gs pos="35000">
              <a:schemeClr val="accent3">
                <a:tint val="37000"/>
                <a:satMod val="300000"/>
              </a:schemeClr>
            </a:gs>
            <a:gs pos="100000">
              <a:schemeClr val="accent3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3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3"/>
        </a:lnRef>
        <a:fillRef idx="2">
          <a:schemeClr val="accent3"/>
        </a:fillRef>
        <a:effectRef idx="1">
          <a:schemeClr val="accent3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>
              <a:latin typeface="Times New Roman" pitchFamily="18" charset="0"/>
              <a:cs typeface="Times New Roman" pitchFamily="18" charset="0"/>
            </a:rPr>
            <a:t>Грузчик</a:t>
          </a:r>
        </a:p>
      </dsp:txBody>
      <dsp:txXfrm>
        <a:off x="1318760" y="3563705"/>
        <a:ext cx="937754" cy="582250"/>
      </dsp:txXfrm>
    </dsp:sp>
    <dsp:sp modelId="{1DB75FBD-7E4A-405D-BCD5-A67D83DA6F07}">
      <dsp:nvSpPr>
        <dsp:cNvPr id="0" name=""/>
        <dsp:cNvSpPr/>
      </dsp:nvSpPr>
      <dsp:spPr>
        <a:xfrm>
          <a:off x="2086545" y="2524099"/>
          <a:ext cx="973984" cy="618480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6">
                <a:shade val="51000"/>
                <a:satMod val="130000"/>
              </a:schemeClr>
            </a:gs>
            <a:gs pos="80000">
              <a:schemeClr val="accent6">
                <a:shade val="93000"/>
                <a:satMod val="130000"/>
              </a:schemeClr>
            </a:gs>
            <a:gs pos="100000">
              <a:schemeClr val="accent6"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hemeClr val="accent6"/>
        </a:lnRef>
        <a:fillRef idx="3">
          <a:schemeClr val="accent6"/>
        </a:fillRef>
        <a:effectRef idx="3">
          <a:schemeClr val="accent6"/>
        </a:effectRef>
        <a:fontRef idx="minor">
          <a:schemeClr val="lt1"/>
        </a:fontRef>
      </dsp:style>
    </dsp:sp>
    <dsp:sp modelId="{C253069B-A036-4BEA-8A4C-6731014A83FB}">
      <dsp:nvSpPr>
        <dsp:cNvPr id="0" name=""/>
        <dsp:cNvSpPr/>
      </dsp:nvSpPr>
      <dsp:spPr>
        <a:xfrm>
          <a:off x="2194765" y="2626908"/>
          <a:ext cx="973984" cy="618480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6">
                <a:tint val="50000"/>
                <a:satMod val="300000"/>
              </a:schemeClr>
            </a:gs>
            <a:gs pos="35000">
              <a:schemeClr val="accent6">
                <a:tint val="37000"/>
                <a:satMod val="300000"/>
              </a:schemeClr>
            </a:gs>
            <a:gs pos="100000">
              <a:schemeClr val="accent6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>
              <a:latin typeface="Times New Roman" pitchFamily="18" charset="0"/>
              <a:cs typeface="Times New Roman" pitchFamily="18" charset="0"/>
            </a:rPr>
            <a:t>Глав. бух.</a:t>
          </a:r>
        </a:p>
      </dsp:txBody>
      <dsp:txXfrm>
        <a:off x="2212880" y="2645023"/>
        <a:ext cx="937754" cy="582250"/>
      </dsp:txXfrm>
    </dsp:sp>
    <dsp:sp modelId="{F7873097-D739-46BF-8F1F-DD9341DF1253}">
      <dsp:nvSpPr>
        <dsp:cNvPr id="0" name=""/>
        <dsp:cNvSpPr/>
      </dsp:nvSpPr>
      <dsp:spPr>
        <a:xfrm>
          <a:off x="2382850" y="3442781"/>
          <a:ext cx="973984" cy="618480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3">
                <a:shade val="51000"/>
                <a:satMod val="130000"/>
              </a:schemeClr>
            </a:gs>
            <a:gs pos="80000">
              <a:schemeClr val="accent3">
                <a:shade val="93000"/>
                <a:satMod val="130000"/>
              </a:schemeClr>
            </a:gs>
            <a:gs pos="100000">
              <a:schemeClr val="accent3"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hemeClr val="accent3"/>
        </a:lnRef>
        <a:fillRef idx="3">
          <a:schemeClr val="accent3"/>
        </a:fillRef>
        <a:effectRef idx="3">
          <a:schemeClr val="accent3"/>
        </a:effectRef>
        <a:fontRef idx="minor">
          <a:schemeClr val="lt1"/>
        </a:fontRef>
      </dsp:style>
    </dsp:sp>
    <dsp:sp modelId="{B42237DC-40F3-44F6-8134-9B72669E3AFE}">
      <dsp:nvSpPr>
        <dsp:cNvPr id="0" name=""/>
        <dsp:cNvSpPr/>
      </dsp:nvSpPr>
      <dsp:spPr>
        <a:xfrm>
          <a:off x="2491071" y="3545590"/>
          <a:ext cx="973984" cy="618480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3">
                <a:tint val="50000"/>
                <a:satMod val="300000"/>
              </a:schemeClr>
            </a:gs>
            <a:gs pos="35000">
              <a:schemeClr val="accent3">
                <a:tint val="37000"/>
                <a:satMod val="300000"/>
              </a:schemeClr>
            </a:gs>
            <a:gs pos="100000">
              <a:schemeClr val="accent3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3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3"/>
        </a:lnRef>
        <a:fillRef idx="2">
          <a:schemeClr val="accent3"/>
        </a:fillRef>
        <a:effectRef idx="1">
          <a:schemeClr val="accent3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>
              <a:latin typeface="Times New Roman" pitchFamily="18" charset="0"/>
              <a:cs typeface="Times New Roman" pitchFamily="18" charset="0"/>
            </a:rPr>
            <a:t>Бухгалтер</a:t>
          </a:r>
        </a:p>
      </dsp:txBody>
      <dsp:txXfrm>
        <a:off x="2509186" y="3563705"/>
        <a:ext cx="937754" cy="582250"/>
      </dsp:txXfrm>
    </dsp:sp>
    <dsp:sp modelId="{918FB349-E06C-474C-BAE1-029C05E22836}">
      <dsp:nvSpPr>
        <dsp:cNvPr id="0" name=""/>
        <dsp:cNvSpPr/>
      </dsp:nvSpPr>
      <dsp:spPr>
        <a:xfrm>
          <a:off x="3573276" y="2541033"/>
          <a:ext cx="973984" cy="618480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6">
                <a:shade val="51000"/>
                <a:satMod val="130000"/>
              </a:schemeClr>
            </a:gs>
            <a:gs pos="80000">
              <a:schemeClr val="accent6">
                <a:shade val="93000"/>
                <a:satMod val="130000"/>
              </a:schemeClr>
            </a:gs>
            <a:gs pos="100000">
              <a:schemeClr val="accent6"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hemeClr val="accent6"/>
        </a:lnRef>
        <a:fillRef idx="3">
          <a:schemeClr val="accent6"/>
        </a:fillRef>
        <a:effectRef idx="3">
          <a:schemeClr val="accent6"/>
        </a:effectRef>
        <a:fontRef idx="minor">
          <a:schemeClr val="lt1"/>
        </a:fontRef>
      </dsp:style>
    </dsp:sp>
    <dsp:sp modelId="{8994388C-0087-4CE2-A6B1-3E2121FA5C7A}">
      <dsp:nvSpPr>
        <dsp:cNvPr id="0" name=""/>
        <dsp:cNvSpPr/>
      </dsp:nvSpPr>
      <dsp:spPr>
        <a:xfrm>
          <a:off x="3681497" y="2643842"/>
          <a:ext cx="973984" cy="618480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6">
                <a:tint val="50000"/>
                <a:satMod val="300000"/>
              </a:schemeClr>
            </a:gs>
            <a:gs pos="35000">
              <a:schemeClr val="accent6">
                <a:tint val="37000"/>
                <a:satMod val="300000"/>
              </a:schemeClr>
            </a:gs>
            <a:gs pos="100000">
              <a:schemeClr val="accent6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>
              <a:latin typeface="Times New Roman" pitchFamily="18" charset="0"/>
              <a:cs typeface="Times New Roman" pitchFamily="18" charset="0"/>
            </a:rPr>
            <a:t>Специалист по продажам (2 чел.)</a:t>
          </a:r>
        </a:p>
      </dsp:txBody>
      <dsp:txXfrm>
        <a:off x="3699612" y="2661957"/>
        <a:ext cx="937754" cy="582250"/>
      </dsp:txXfrm>
    </dsp:sp>
    <dsp:sp modelId="{C49A363C-85E0-41AB-AADD-8930D315008D}">
      <dsp:nvSpPr>
        <dsp:cNvPr id="0" name=""/>
        <dsp:cNvSpPr/>
      </dsp:nvSpPr>
      <dsp:spPr>
        <a:xfrm>
          <a:off x="4763702" y="2541033"/>
          <a:ext cx="973984" cy="618480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6">
                <a:shade val="51000"/>
                <a:satMod val="130000"/>
              </a:schemeClr>
            </a:gs>
            <a:gs pos="80000">
              <a:schemeClr val="accent6">
                <a:shade val="93000"/>
                <a:satMod val="130000"/>
              </a:schemeClr>
            </a:gs>
            <a:gs pos="100000">
              <a:schemeClr val="accent6"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hemeClr val="accent6"/>
        </a:lnRef>
        <a:fillRef idx="3">
          <a:schemeClr val="accent6"/>
        </a:fillRef>
        <a:effectRef idx="3">
          <a:schemeClr val="accent6"/>
        </a:effectRef>
        <a:fontRef idx="minor">
          <a:schemeClr val="lt1"/>
        </a:fontRef>
      </dsp:style>
    </dsp:sp>
    <dsp:sp modelId="{814BC247-8994-4FC0-9FF5-973E9FA3E237}">
      <dsp:nvSpPr>
        <dsp:cNvPr id="0" name=""/>
        <dsp:cNvSpPr/>
      </dsp:nvSpPr>
      <dsp:spPr>
        <a:xfrm>
          <a:off x="4871923" y="2643842"/>
          <a:ext cx="973984" cy="618480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6">
                <a:tint val="50000"/>
                <a:satMod val="300000"/>
              </a:schemeClr>
            </a:gs>
            <a:gs pos="35000">
              <a:schemeClr val="accent6">
                <a:tint val="37000"/>
                <a:satMod val="300000"/>
              </a:schemeClr>
            </a:gs>
            <a:gs pos="100000">
              <a:schemeClr val="accent6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>
              <a:latin typeface="Times New Roman" pitchFamily="18" charset="0"/>
              <a:cs typeface="Times New Roman" pitchFamily="18" charset="0"/>
            </a:rPr>
            <a:t>Финансово-экономическая служба</a:t>
          </a:r>
        </a:p>
      </dsp:txBody>
      <dsp:txXfrm>
        <a:off x="4890038" y="2661957"/>
        <a:ext cx="937754" cy="58225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048F65-D1E0-4676-B3CD-D1D489003C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25</Pages>
  <Words>6186</Words>
  <Characters>35263</Characters>
  <Application>Microsoft Office Word</Application>
  <DocSecurity>0</DocSecurity>
  <Lines>293</Lines>
  <Paragraphs>82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Кандыбович Максим</cp:lastModifiedBy>
  <cp:revision>40</cp:revision>
  <cp:lastPrinted>2017-02-27T13:18:00Z</cp:lastPrinted>
  <dcterms:created xsi:type="dcterms:W3CDTF">2017-02-25T11:36:00Z</dcterms:created>
  <dcterms:modified xsi:type="dcterms:W3CDTF">2018-01-13T09:22:00Z</dcterms:modified>
</cp:coreProperties>
</file>