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Policy Document</w:t>
      </w:r>
    </w:p>
    <w:p>
      <w:pPr>
        <w:pStyle w:val="Heading1"/>
      </w:pPr>
      <w:r>
        <w:t>REMOTE WORK POLICY 2024</w:t>
      </w:r>
    </w:p>
    <w:p>
      <w:r>
        <w:t>All employees are required to work from the office 4 days per week. Remote work is permitted on Fridays only. Employees must notify their manager at least 24 hours in advance when working remotely.</w:t>
      </w:r>
    </w:p>
    <w:p>
      <w:pPr>
        <w:pStyle w:val="Heading1"/>
      </w:pPr>
      <w:r>
        <w:t>REMOTE WORK POLICY 2026</w:t>
      </w:r>
    </w:p>
    <w:p>
      <w:r>
        <w:t>The company adopts a remote-first approach. Employees are authorized to work from home every day of the week. Office attendance is encouraged but never mandatory. All team meetings will be conducted via video conferencing by default.</w:t>
      </w:r>
    </w:p>
    <w:p>
      <w:pPr>
        <w:pStyle w:val="Heading1"/>
      </w:pPr>
      <w:r>
        <w:t>OFFICE DIRECTORY</w:t>
      </w:r>
    </w:p>
    <w:p>
      <w:r>
        <w:t>John Smith is a Senior Software Engineer. John Smith works in Office A. Office A is located in Lviv, Ukraine. Office A houses the Engineering and Product teams.</w:t>
      </w:r>
    </w:p>
    <w:p>
      <w:pPr>
        <w:pStyle w:val="Heading1"/>
      </w:pPr>
      <w:r>
        <w:t>EQUIPMENT POLICY</w:t>
      </w:r>
    </w:p>
    <w:p>
      <w:r>
        <w:t>All employees receive a company laptop upon joining. Laptops must be returned within 5 business days of employment termination. Employees may request ergonomic peripherals through the IT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