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FC" w:rsidRDefault="00FB6FA3">
      <w:pPr>
        <w:pStyle w:val="Heading"/>
        <w:jc w:val="right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Система диспетчеризації </w:t>
      </w:r>
      <w:r w:rsidR="00F3126C">
        <w:rPr>
          <w:lang w:val="uk-UA"/>
        </w:rPr>
        <w:t>металообробки</w:t>
      </w:r>
    </w:p>
    <w:p w:rsidR="00BE2CFC" w:rsidRDefault="00FB6FA3">
      <w:pPr>
        <w:jc w:val="right"/>
        <w:rPr>
          <w:rFonts w:ascii="Arial" w:hAnsi="Arial" w:cs="Arial"/>
          <w:b/>
          <w:bCs/>
          <w:sz w:val="36"/>
          <w:szCs w:val="36"/>
          <w:lang w:val="uk-UA"/>
        </w:rPr>
      </w:pPr>
      <w:bookmarkStart w:id="1" w:name="result_box2"/>
      <w:bookmarkEnd w:id="1"/>
      <w:r>
        <w:rPr>
          <w:rFonts w:ascii="Arial" w:hAnsi="Arial" w:cs="Arial"/>
          <w:b/>
          <w:bCs/>
          <w:sz w:val="36"/>
          <w:szCs w:val="36"/>
          <w:lang w:val="uk-UA"/>
        </w:rPr>
        <w:t>Опис ключових прецедентів</w:t>
      </w:r>
    </w:p>
    <w:p w:rsidR="00BE2CFC" w:rsidRDefault="00FB6FA3">
      <w:pPr>
        <w:pStyle w:val="Heading"/>
        <w:jc w:val="right"/>
      </w:pPr>
      <w:r>
        <w:rPr>
          <w:sz w:val="28"/>
          <w:lang w:val="ru-RU"/>
        </w:rPr>
        <w:t>Версія</w:t>
      </w:r>
      <w:r>
        <w:rPr>
          <w:sz w:val="28"/>
        </w:rPr>
        <w:t xml:space="preserve"> &lt;1.0&gt;</w:t>
      </w:r>
    </w:p>
    <w:p w:rsidR="00BE2CFC" w:rsidRDefault="00BE2CFC">
      <w:pPr>
        <w:pStyle w:val="Heading"/>
        <w:rPr>
          <w:sz w:val="28"/>
        </w:rPr>
      </w:pPr>
    </w:p>
    <w:p w:rsidR="00BE2CFC" w:rsidRDefault="00BE2CFC">
      <w:pPr>
        <w:rPr>
          <w:sz w:val="28"/>
        </w:rPr>
      </w:pPr>
    </w:p>
    <w:p w:rsidR="00BE2CFC" w:rsidRDefault="00FB6FA3">
      <w:pPr>
        <w:pStyle w:val="InfoBlue"/>
        <w:rPr>
          <w:sz w:val="24"/>
        </w:rPr>
        <w:sectPr w:rsidR="00BE2CFC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</w:rPr>
        <w:t xml:space="preserve"> </w:t>
      </w:r>
    </w:p>
    <w:p w:rsidR="00BE2CFC" w:rsidRDefault="00FB6FA3">
      <w:pPr>
        <w:pStyle w:val="Heading"/>
      </w:pPr>
      <w:r>
        <w:rPr>
          <w:lang w:val="ru-RU"/>
        </w:rPr>
        <w:lastRenderedPageBreak/>
        <w:t>Лист змін</w:t>
      </w:r>
    </w:p>
    <w:tbl>
      <w:tblPr>
        <w:tblW w:w="9539" w:type="dxa"/>
        <w:tblInd w:w="-130" w:type="dxa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39"/>
      </w:tblGrid>
      <w:tr w:rsidR="00BE2CF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CFC" w:rsidRDefault="00FB6FA3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BE2CF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pStyle w:val="Tabletext"/>
            </w:pPr>
            <w:r>
              <w:t>&lt;</w:t>
            </w:r>
            <w:r w:rsidR="00F3126C">
              <w:rPr>
                <w:lang w:val="ru-RU"/>
              </w:rPr>
              <w:t>10</w:t>
            </w:r>
            <w:r>
              <w:t>/</w:t>
            </w:r>
            <w:r w:rsidR="00F3126C">
              <w:rPr>
                <w:lang w:val="ru-RU"/>
              </w:rPr>
              <w:t>12</w:t>
            </w:r>
            <w:r w:rsidR="00F3126C">
              <w:t>/22</w:t>
            </w:r>
            <w: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FB6FA3">
            <w:pPr>
              <w:keepLines/>
              <w:spacing w:after="120"/>
              <w:rPr>
                <w:lang w:val="uk-UA"/>
              </w:rPr>
            </w:pPr>
            <w:bookmarkStart w:id="2" w:name="result_box3"/>
            <w:bookmarkEnd w:id="2"/>
            <w:r>
              <w:rPr>
                <w:lang w:val="uk-UA"/>
              </w:rPr>
              <w:t>Звіт про виконання лабораторної роботи</w:t>
            </w:r>
          </w:p>
          <w:p w:rsidR="00BE2CFC" w:rsidRPr="00F3126C" w:rsidRDefault="00FB6FA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 № 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CFC" w:rsidRDefault="00F3126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Мацкевич Р.Г.</w:t>
            </w:r>
          </w:p>
        </w:tc>
      </w:tr>
      <w:tr w:rsidR="00BE2CF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</w:tr>
      <w:tr w:rsidR="00BE2CF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</w:tr>
      <w:tr w:rsidR="00BE2CFC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CFC" w:rsidRDefault="00BE2CFC">
            <w:pPr>
              <w:pStyle w:val="Tabletext"/>
              <w:snapToGrid w:val="0"/>
            </w:pPr>
          </w:p>
        </w:tc>
      </w:tr>
    </w:tbl>
    <w:p w:rsidR="00BE2CFC" w:rsidRDefault="00FB6FA3">
      <w:r>
        <w:br w:type="page"/>
      </w:r>
    </w:p>
    <w:p w:rsidR="00BE2CFC" w:rsidRDefault="00FB6FA3">
      <w:pPr>
        <w:pStyle w:val="Heading"/>
        <w:rPr>
          <w:lang w:val="ru-RU"/>
        </w:rPr>
      </w:pPr>
      <w:r>
        <w:rPr>
          <w:lang w:val="ru-RU"/>
        </w:rPr>
        <w:lastRenderedPageBreak/>
        <w:t>Зміст</w:t>
      </w:r>
    </w:p>
    <w:sdt>
      <w:sdtPr>
        <w:id w:val="-962570056"/>
        <w:docPartObj>
          <w:docPartGallery w:val="Table of Contents"/>
          <w:docPartUnique/>
        </w:docPartObj>
      </w:sdtPr>
      <w:sdtEndPr/>
      <w:sdtContent>
        <w:p w:rsidR="00BE2CFC" w:rsidRDefault="00FB6FA3">
          <w:pPr>
            <w:pStyle w:val="10"/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>
            <w:t>1. Пошук ключових варіантів використання</w:t>
          </w:r>
          <w:r>
            <w:tab/>
          </w:r>
          <w:hyperlink w:anchor="__RefHeading__274_690879451">
            <w:r>
              <w:rPr>
                <w:rStyle w:val="IndexLink"/>
              </w:rPr>
              <w:t>4</w:t>
            </w:r>
          </w:hyperlink>
        </w:p>
        <w:p w:rsidR="00BE2CFC" w:rsidRPr="00F3126C" w:rsidRDefault="00FB6FA3">
          <w:pPr>
            <w:pStyle w:val="10"/>
            <w:rPr>
              <w:lang w:val="ru-RU"/>
            </w:rPr>
          </w:pPr>
          <w:r w:rsidRPr="00F3126C">
            <w:rPr>
              <w:lang w:val="ru-RU"/>
            </w:rPr>
            <w:t xml:space="preserve">2. Прецедент </w:t>
          </w:r>
          <w:r>
            <w:t>D</w:t>
          </w:r>
          <w:r w:rsidRPr="00F3126C">
            <w:rPr>
              <w:lang w:val="ru-RU"/>
            </w:rPr>
            <w:t>1: планування нового замовлення</w:t>
          </w:r>
          <w:r w:rsidRPr="00F3126C">
            <w:rPr>
              <w:lang w:val="ru-RU"/>
            </w:rPr>
            <w:tab/>
          </w:r>
          <w:hyperlink w:anchor="__RefHeading__276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2.1 Планування нового замовлення</w:t>
          </w:r>
          <w:r w:rsidRPr="00F3126C">
            <w:rPr>
              <w:lang w:val="ru-RU"/>
            </w:rPr>
            <w:tab/>
          </w:r>
          <w:hyperlink w:anchor="__RefHeading__278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30"/>
            <w:ind w:right="717"/>
            <w:rPr>
              <w:lang w:val="ru-RU"/>
            </w:rPr>
          </w:pPr>
          <w:r w:rsidRPr="00F3126C">
            <w:rPr>
              <w:lang w:val="ru-RU"/>
            </w:rPr>
            <w:t>2.1.1 Короткий опис</w:t>
          </w:r>
          <w:r w:rsidRPr="00F3126C">
            <w:rPr>
              <w:lang w:val="ru-RU"/>
            </w:rPr>
            <w:tab/>
          </w:r>
          <w:hyperlink w:anchor="__RefHeading__280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2.2 Потік подій</w:t>
          </w:r>
          <w:r w:rsidRPr="00F3126C">
            <w:rPr>
              <w:lang w:val="ru-RU"/>
            </w:rPr>
            <w:tab/>
          </w:r>
          <w:hyperlink w:anchor="__RefHeading__282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30"/>
            <w:tabs>
              <w:tab w:val="clear" w:pos="9360"/>
              <w:tab w:val="right" w:pos="8633"/>
            </w:tabs>
            <w:ind w:right="717"/>
            <w:rPr>
              <w:lang w:val="ru-RU"/>
            </w:rPr>
          </w:pPr>
          <w:r w:rsidRPr="00F3126C">
            <w:rPr>
              <w:lang w:val="ru-RU"/>
            </w:rPr>
            <w:t>2.2.1 Базовий потік - Планування нового замовлення</w:t>
          </w:r>
          <w:r w:rsidRPr="00F3126C">
            <w:rPr>
              <w:lang w:val="ru-RU"/>
            </w:rPr>
            <w:tab/>
          </w:r>
          <w:hyperlink w:anchor="__RefHeading__284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30"/>
            <w:ind w:right="733"/>
            <w:rPr>
              <w:lang w:val="ru-RU"/>
            </w:rPr>
          </w:pPr>
          <w:r w:rsidRPr="00F3126C">
            <w:rPr>
              <w:lang w:val="ru-RU"/>
            </w:rPr>
            <w:t>2.2.2 Альтернативні потоки</w:t>
          </w:r>
          <w:r w:rsidRPr="00F3126C">
            <w:rPr>
              <w:lang w:val="ru-RU"/>
            </w:rPr>
            <w:tab/>
          </w:r>
          <w:hyperlink w:anchor="__RefHeading__286_690879451">
            <w:r w:rsidRPr="00F3126C">
              <w:rPr>
                <w:rStyle w:val="IndexLink"/>
                <w:lang w:val="ru-RU"/>
              </w:rPr>
              <w:t>4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2.3 Спеціальні вимоги</w:t>
          </w:r>
          <w:r w:rsidRPr="00F3126C">
            <w:rPr>
              <w:lang w:val="ru-RU"/>
            </w:rPr>
            <w:tab/>
          </w:r>
          <w:hyperlink w:anchor="__RefHeading__288_690879451">
            <w:r w:rsidRPr="00F3126C">
              <w:rPr>
                <w:rStyle w:val="IndexLink"/>
                <w:lang w:val="ru-RU"/>
              </w:rPr>
              <w:t>5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2.4 Передумови</w:t>
          </w:r>
          <w:r w:rsidRPr="00F3126C">
            <w:rPr>
              <w:lang w:val="ru-RU"/>
            </w:rPr>
            <w:tab/>
          </w:r>
          <w:hyperlink w:anchor="__RefHeading__290_690879451">
            <w:r w:rsidRPr="00F3126C">
              <w:rPr>
                <w:rStyle w:val="IndexLink"/>
                <w:lang w:val="ru-RU"/>
              </w:rPr>
              <w:t>5</w:t>
            </w:r>
          </w:hyperlink>
        </w:p>
        <w:p w:rsidR="00BE2CFC" w:rsidRPr="00F3126C" w:rsidRDefault="00FB6FA3">
          <w:pPr>
            <w:pStyle w:val="30"/>
            <w:ind w:right="717"/>
            <w:rPr>
              <w:lang w:val="ru-RU"/>
            </w:rPr>
          </w:pPr>
          <w:r w:rsidRPr="00F3126C">
            <w:rPr>
              <w:lang w:val="ru-RU"/>
            </w:rPr>
            <w:t>2.4.1 Реєстрація</w:t>
          </w:r>
          <w:r w:rsidRPr="00F3126C">
            <w:rPr>
              <w:lang w:val="ru-RU"/>
            </w:rPr>
            <w:tab/>
          </w:r>
          <w:hyperlink w:anchor="__RefHeading__292_690879451">
            <w:r w:rsidRPr="00F3126C">
              <w:rPr>
                <w:rStyle w:val="IndexLink"/>
                <w:lang w:val="ru-RU"/>
              </w:rPr>
              <w:t>5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2.5 Післяумови</w:t>
          </w:r>
          <w:r w:rsidRPr="00F3126C">
            <w:rPr>
              <w:lang w:val="ru-RU"/>
            </w:rPr>
            <w:tab/>
          </w:r>
          <w:hyperlink w:anchor="__RefHeading__294_690879451">
            <w:r w:rsidRPr="00F3126C">
              <w:rPr>
                <w:rStyle w:val="IndexLink"/>
                <w:lang w:val="ru-RU"/>
              </w:rPr>
              <w:t>5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2.6 Точки розширення</w:t>
          </w:r>
          <w:r w:rsidRPr="00F3126C">
            <w:rPr>
              <w:lang w:val="ru-RU"/>
            </w:rPr>
            <w:tab/>
          </w:r>
          <w:hyperlink w:anchor="__RefHeading__296_690879451">
            <w:r w:rsidRPr="00F3126C">
              <w:rPr>
                <w:rStyle w:val="IndexLink"/>
                <w:lang w:val="ru-RU"/>
              </w:rPr>
              <w:t>5</w:t>
            </w:r>
          </w:hyperlink>
        </w:p>
        <w:p w:rsidR="00BE2CFC" w:rsidRPr="00F3126C" w:rsidRDefault="00FB6FA3">
          <w:pPr>
            <w:pStyle w:val="10"/>
            <w:rPr>
              <w:lang w:val="ru-RU"/>
            </w:rPr>
          </w:pPr>
          <w:r w:rsidRPr="00F3126C">
            <w:rPr>
              <w:lang w:val="ru-RU"/>
            </w:rPr>
            <w:t xml:space="preserve">3. Прецедент </w:t>
          </w:r>
          <w:r>
            <w:t>M</w:t>
          </w:r>
          <w:r w:rsidRPr="00F3126C">
            <w:rPr>
              <w:lang w:val="ru-RU"/>
            </w:rPr>
            <w:t>1. Регистрация заказа</w:t>
          </w:r>
          <w:r w:rsidRPr="00F3126C">
            <w:rPr>
              <w:lang w:val="ru-RU"/>
            </w:rPr>
            <w:tab/>
          </w:r>
          <w:hyperlink w:anchor="__RefHeading__298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 xml:space="preserve">3.1 Регистрация заказа </w:t>
          </w:r>
          <w:r w:rsidRPr="00F3126C">
            <w:rPr>
              <w:lang w:val="ru-RU"/>
            </w:rPr>
            <w:tab/>
          </w:r>
          <w:hyperlink w:anchor="__RefHeading__300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30"/>
            <w:ind w:right="717"/>
            <w:rPr>
              <w:lang w:val="ru-RU"/>
            </w:rPr>
          </w:pPr>
          <w:r w:rsidRPr="00F3126C">
            <w:rPr>
              <w:lang w:val="ru-RU"/>
            </w:rPr>
            <w:t>3.1.1 Краткое описание</w:t>
          </w:r>
          <w:r w:rsidRPr="00F3126C">
            <w:rPr>
              <w:lang w:val="ru-RU"/>
            </w:rPr>
            <w:tab/>
          </w:r>
          <w:hyperlink w:anchor="__RefHeading__302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3.2 Поток событий</w:t>
          </w:r>
          <w:r w:rsidRPr="00F3126C">
            <w:rPr>
              <w:lang w:val="ru-RU"/>
            </w:rPr>
            <w:tab/>
          </w:r>
          <w:hyperlink w:anchor="__RefHeading__304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30"/>
            <w:ind w:right="717"/>
            <w:rPr>
              <w:lang w:val="ru-RU"/>
            </w:rPr>
          </w:pPr>
          <w:r w:rsidRPr="00F3126C">
            <w:rPr>
              <w:lang w:val="ru-RU"/>
            </w:rPr>
            <w:t>3.2.1 Базовый поток – Регистрация заказа</w:t>
          </w:r>
          <w:r w:rsidRPr="00F3126C">
            <w:rPr>
              <w:lang w:val="ru-RU"/>
            </w:rPr>
            <w:tab/>
          </w:r>
          <w:hyperlink w:anchor="__RefHeading__306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30"/>
            <w:ind w:right="717"/>
            <w:rPr>
              <w:lang w:val="ru-RU"/>
            </w:rPr>
          </w:pPr>
          <w:r w:rsidRPr="00F3126C">
            <w:rPr>
              <w:lang w:val="ru-RU"/>
            </w:rPr>
            <w:t>3.2.2 Альтернативные потоки</w:t>
          </w:r>
          <w:r w:rsidRPr="00F3126C">
            <w:rPr>
              <w:lang w:val="ru-RU"/>
            </w:rPr>
            <w:tab/>
          </w:r>
          <w:hyperlink w:anchor="__RefHeading__308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3.3 Специальные требования</w:t>
          </w:r>
          <w:r w:rsidRPr="00F3126C">
            <w:rPr>
              <w:lang w:val="ru-RU"/>
            </w:rPr>
            <w:tab/>
          </w:r>
          <w:hyperlink w:anchor="__RefHeading__310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3.4 Предусловия</w:t>
          </w:r>
          <w:r w:rsidRPr="00F3126C">
            <w:rPr>
              <w:lang w:val="ru-RU"/>
            </w:rPr>
            <w:tab/>
          </w:r>
          <w:hyperlink w:anchor="__RefHeading__312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3.5 Постусловия</w:t>
          </w:r>
          <w:r w:rsidRPr="00F3126C">
            <w:rPr>
              <w:lang w:val="ru-RU"/>
            </w:rPr>
            <w:tab/>
          </w:r>
          <w:hyperlink w:anchor="__RefHeading__314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Pr="00F3126C" w:rsidRDefault="00FB6FA3">
          <w:pPr>
            <w:pStyle w:val="20"/>
            <w:rPr>
              <w:lang w:val="ru-RU"/>
            </w:rPr>
          </w:pPr>
          <w:r w:rsidRPr="00F3126C">
            <w:rPr>
              <w:lang w:val="ru-RU"/>
            </w:rPr>
            <w:t>3.6 Точки расширения</w:t>
          </w:r>
          <w:r w:rsidRPr="00F3126C">
            <w:rPr>
              <w:lang w:val="ru-RU"/>
            </w:rPr>
            <w:tab/>
          </w:r>
          <w:hyperlink w:anchor="__RefHeading__316_690879451">
            <w:r w:rsidRPr="00F3126C">
              <w:rPr>
                <w:rStyle w:val="IndexLink"/>
                <w:lang w:val="ru-RU"/>
              </w:rPr>
              <w:t>6</w:t>
            </w:r>
          </w:hyperlink>
        </w:p>
        <w:p w:rsidR="00BE2CFC" w:rsidRDefault="00FB6FA3">
          <w:pPr>
            <w:pStyle w:val="20"/>
          </w:pPr>
          <w:r>
            <w:tab/>
          </w:r>
          <w:hyperlink w:anchor="__RefHeading__336_690879451">
            <w:r>
              <w:rPr>
                <w:rStyle w:val="IndexLink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BE2CFC" w:rsidRDefault="00FB6FA3">
      <w:pPr>
        <w:pStyle w:val="Heading"/>
        <w:rPr>
          <w:lang w:val="ru-RU"/>
        </w:rPr>
      </w:pPr>
      <w:r>
        <w:br w:type="page"/>
      </w:r>
    </w:p>
    <w:p w:rsidR="00BE2CFC" w:rsidRDefault="00FB6FA3">
      <w:pPr>
        <w:pStyle w:val="Heading"/>
        <w:rPr>
          <w:bCs/>
          <w:szCs w:val="36"/>
          <w:lang w:val="uk-UA"/>
        </w:rPr>
      </w:pPr>
      <w:r>
        <w:rPr>
          <w:bCs/>
          <w:szCs w:val="36"/>
          <w:lang w:val="uk-UA"/>
        </w:rPr>
        <w:lastRenderedPageBreak/>
        <w:t>Опис ключових прецедентів</w:t>
      </w:r>
    </w:p>
    <w:p w:rsidR="00BE2CFC" w:rsidRDefault="00FB6FA3">
      <w:pPr>
        <w:pStyle w:val="1"/>
        <w:ind w:left="720" w:hanging="720"/>
        <w:rPr>
          <w:lang w:val="ru-RU"/>
        </w:rPr>
      </w:pPr>
      <w:bookmarkStart w:id="3" w:name="__RefHeading__274_690879451"/>
      <w:bookmarkStart w:id="4" w:name="result_box5"/>
      <w:bookmarkEnd w:id="3"/>
      <w:bookmarkEnd w:id="4"/>
      <w:r>
        <w:rPr>
          <w:lang w:val="ru-RU"/>
        </w:rPr>
        <w:t>Пошук ключових варіантів використання</w:t>
      </w:r>
    </w:p>
    <w:p w:rsidR="00BE2CFC" w:rsidRDefault="00FB6FA3">
      <w:pPr>
        <w:pStyle w:val="aa"/>
        <w:rPr>
          <w:lang w:val="ru-RU"/>
        </w:rPr>
      </w:pPr>
      <w:bookmarkStart w:id="5" w:name="result_box6"/>
      <w:bookmarkEnd w:id="5"/>
      <w:r>
        <w:rPr>
          <w:lang w:val="ru-RU"/>
        </w:rPr>
        <w:t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з роботою менеджера і диспетчера.</w:t>
      </w:r>
    </w:p>
    <w:p w:rsidR="00BE2CFC" w:rsidRPr="00F3126C" w:rsidRDefault="00FB6FA3">
      <w:pPr>
        <w:pStyle w:val="aa"/>
        <w:rPr>
          <w:lang w:val="ru-RU"/>
        </w:rPr>
      </w:pPr>
      <w:bookmarkStart w:id="6" w:name="result_box7"/>
      <w:bookmarkEnd w:id="6"/>
      <w:r>
        <w:rPr>
          <w:lang w:val="ru-RU"/>
        </w:rPr>
        <w:t>Для подальшої деталізації обрані три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прецеденту:</w:t>
      </w:r>
    </w:p>
    <w:p w:rsidR="00BE2CFC" w:rsidRDefault="00FB6FA3">
      <w:pPr>
        <w:numPr>
          <w:ilvl w:val="0"/>
          <w:numId w:val="7"/>
        </w:numPr>
        <w:tabs>
          <w:tab w:val="left" w:pos="284"/>
          <w:tab w:val="left" w:pos="709"/>
        </w:tabs>
        <w:autoSpaceDE w:val="0"/>
        <w:ind w:left="1134" w:hanging="283"/>
        <w:jc w:val="both"/>
      </w:pPr>
      <w:r>
        <w:rPr>
          <w:lang w:val="ru-RU"/>
        </w:rPr>
        <w:t xml:space="preserve">M1. </w:t>
      </w:r>
      <w:bookmarkStart w:id="8" w:name="result_box8"/>
      <w:bookmarkEnd w:id="8"/>
      <w:r>
        <w:rPr>
          <w:lang w:val="ru-RU"/>
        </w:rPr>
        <w:t>Реєстрація замовлення</w:t>
      </w:r>
      <w:r>
        <w:t>;</w:t>
      </w:r>
    </w:p>
    <w:p w:rsidR="00BE2CFC" w:rsidRDefault="00FB6FA3">
      <w:pPr>
        <w:numPr>
          <w:ilvl w:val="0"/>
          <w:numId w:val="7"/>
        </w:numPr>
        <w:tabs>
          <w:tab w:val="left" w:pos="284"/>
          <w:tab w:val="left" w:pos="709"/>
        </w:tabs>
        <w:autoSpaceDE w:val="0"/>
        <w:ind w:left="1134" w:hanging="283"/>
        <w:jc w:val="both"/>
      </w:pPr>
      <w:r>
        <w:rPr>
          <w:lang w:val="ru-RU"/>
        </w:rPr>
        <w:t xml:space="preserve">D1. </w:t>
      </w:r>
      <w:bookmarkStart w:id="9" w:name="result_box9"/>
      <w:bookmarkEnd w:id="9"/>
      <w:r>
        <w:rPr>
          <w:lang w:val="ru-RU"/>
        </w:rPr>
        <w:t>Планування нового замовлення;</w:t>
      </w:r>
    </w:p>
    <w:p w:rsidR="00BE2CFC" w:rsidRDefault="00FB6FA3">
      <w:pPr>
        <w:numPr>
          <w:ilvl w:val="0"/>
          <w:numId w:val="7"/>
        </w:numPr>
        <w:tabs>
          <w:tab w:val="left" w:pos="284"/>
          <w:tab w:val="left" w:pos="709"/>
        </w:tabs>
        <w:autoSpaceDE w:val="0"/>
        <w:ind w:left="1134" w:hanging="283"/>
        <w:jc w:val="both"/>
      </w:pPr>
      <w:r>
        <w:rPr>
          <w:lang w:val="ru-RU"/>
        </w:rPr>
        <w:t xml:space="preserve">D3. </w:t>
      </w:r>
      <w:bookmarkStart w:id="10" w:name="result_box10"/>
      <w:bookmarkEnd w:id="10"/>
      <w:r>
        <w:rPr>
          <w:lang w:val="ru-RU"/>
        </w:rPr>
        <w:t>Планування термінового замовлення.</w:t>
      </w:r>
    </w:p>
    <w:p w:rsidR="00BE2CFC" w:rsidRDefault="00FB6FA3">
      <w:pPr>
        <w:pStyle w:val="1"/>
        <w:ind w:left="720" w:hanging="720"/>
        <w:rPr>
          <w:lang w:val="ru-RU"/>
        </w:rPr>
      </w:pPr>
      <w:bookmarkStart w:id="11" w:name="__RefHeading__276_690879451"/>
      <w:bookmarkEnd w:id="11"/>
      <w:r>
        <w:rPr>
          <w:lang w:val="ru-RU"/>
        </w:rPr>
        <w:t>Прецедент D1: планування нового замовлення</w:t>
      </w:r>
    </w:p>
    <w:p w:rsidR="00BE2CFC" w:rsidRDefault="00FB6FA3">
      <w:pPr>
        <w:pStyle w:val="2"/>
        <w:ind w:left="720" w:hanging="720"/>
        <w:rPr>
          <w:lang w:val="ru-RU"/>
        </w:rPr>
      </w:pPr>
      <w:bookmarkStart w:id="12" w:name="__RefHeading__278_690879451"/>
      <w:bookmarkStart w:id="13" w:name="result_box11"/>
      <w:bookmarkEnd w:id="12"/>
      <w:bookmarkEnd w:id="13"/>
      <w:r>
        <w:rPr>
          <w:lang w:val="ru-RU"/>
        </w:rPr>
        <w:t>Планування нового замовлення</w:t>
      </w:r>
    </w:p>
    <w:p w:rsidR="00BE2CFC" w:rsidRDefault="00FB6FA3">
      <w:pPr>
        <w:pStyle w:val="3"/>
        <w:ind w:left="720" w:hanging="720"/>
        <w:rPr>
          <w:lang w:val="ru-RU"/>
        </w:rPr>
      </w:pPr>
      <w:bookmarkStart w:id="14" w:name="__RefHeading__280_690879451"/>
      <w:bookmarkStart w:id="15" w:name="result_box12"/>
      <w:bookmarkEnd w:id="14"/>
      <w:bookmarkEnd w:id="15"/>
      <w:r>
        <w:rPr>
          <w:lang w:val="ru-RU"/>
        </w:rPr>
        <w:t>Короткий опис</w:t>
      </w:r>
    </w:p>
    <w:p w:rsidR="00BE2CFC" w:rsidRPr="000126A2" w:rsidRDefault="00FB6FA3">
      <w:pPr>
        <w:pStyle w:val="aa"/>
        <w:rPr>
          <w:lang w:val="ru-RU"/>
        </w:rPr>
      </w:pPr>
      <w:bookmarkStart w:id="16" w:name="result_box13"/>
      <w:bookmarkEnd w:id="16"/>
      <w:r>
        <w:rPr>
          <w:lang w:val="ru-RU"/>
        </w:rPr>
        <w:t>Диспетчер розміщує знову надійшов</w:t>
      </w:r>
      <w:r w:rsidR="000126A2">
        <w:rPr>
          <w:lang w:val="ru-RU"/>
        </w:rPr>
        <w:t>шого</w:t>
      </w:r>
      <w:r>
        <w:rPr>
          <w:lang w:val="ru-RU"/>
        </w:rPr>
        <w:t xml:space="preserve"> від </w:t>
      </w:r>
      <w:r w:rsidR="000126A2">
        <w:rPr>
          <w:lang w:val="ru-RU"/>
        </w:rPr>
        <w:t>технолога</w:t>
      </w:r>
      <w:r>
        <w:rPr>
          <w:lang w:val="ru-RU"/>
        </w:rPr>
        <w:t xml:space="preserve"> замовлення в план в «хвіст» черги. </w:t>
      </w:r>
      <w:r>
        <w:rPr>
          <w:i/>
          <w:iCs/>
          <w:lang w:val="ru-RU"/>
        </w:rPr>
        <w:t>Дійові особи цього прецеденту</w:t>
      </w:r>
      <w:r>
        <w:rPr>
          <w:lang w:val="ru-RU"/>
        </w:rPr>
        <w:t xml:space="preserve"> - Диспетчер.</w:t>
      </w:r>
    </w:p>
    <w:p w:rsidR="00BE2CFC" w:rsidRDefault="00FB6FA3">
      <w:pPr>
        <w:pStyle w:val="2"/>
        <w:ind w:left="720" w:hanging="720"/>
      </w:pPr>
      <w:bookmarkStart w:id="17" w:name="__RefHeading__282_690879451"/>
      <w:bookmarkEnd w:id="17"/>
      <w:r>
        <w:rPr>
          <w:lang w:val="ru-RU"/>
        </w:rPr>
        <w:t>П</w:t>
      </w:r>
      <w:bookmarkStart w:id="18" w:name="result_box14"/>
      <w:bookmarkEnd w:id="18"/>
      <w:r>
        <w:rPr>
          <w:lang w:val="uk-UA"/>
        </w:rPr>
        <w:t>отік подій</w:t>
      </w:r>
    </w:p>
    <w:p w:rsidR="00BE2CFC" w:rsidRDefault="00FB6FA3">
      <w:pPr>
        <w:pStyle w:val="aa"/>
        <w:rPr>
          <w:lang w:val="ru-RU"/>
        </w:rPr>
      </w:pPr>
      <w:bookmarkStart w:id="19" w:name="result_box15"/>
      <w:bookmarkEnd w:id="19"/>
      <w:r>
        <w:rPr>
          <w:lang w:val="ru-RU"/>
        </w:rPr>
        <w:t>Прецедент починається, коли Диспетчер обирає діяльність "планув</w:t>
      </w:r>
      <w:r w:rsidR="00D96592">
        <w:rPr>
          <w:lang w:val="ru-RU"/>
        </w:rPr>
        <w:t>ати нове замовлення" з "Головної</w:t>
      </w:r>
      <w:r>
        <w:rPr>
          <w:lang w:val="ru-RU"/>
        </w:rPr>
        <w:t xml:space="preserve"> форми» АРМ «Диспетчер».</w:t>
      </w:r>
    </w:p>
    <w:p w:rsidR="00BE2CFC" w:rsidRDefault="00FB6FA3">
      <w:pPr>
        <w:pStyle w:val="3"/>
        <w:ind w:left="720" w:hanging="720"/>
        <w:rPr>
          <w:lang w:val="ru-RU"/>
        </w:rPr>
      </w:pPr>
      <w:bookmarkStart w:id="20" w:name="__RefHeading__284_690879451"/>
      <w:bookmarkStart w:id="21" w:name="result_box16"/>
      <w:bookmarkEnd w:id="20"/>
      <w:bookmarkEnd w:id="21"/>
      <w:r>
        <w:rPr>
          <w:lang w:val="ru-RU"/>
        </w:rPr>
        <w:t>Базовий потік - Планування нового замовлення</w:t>
      </w:r>
    </w:p>
    <w:p w:rsidR="00BE2CFC" w:rsidRDefault="00FB6FA3">
      <w:pPr>
        <w:tabs>
          <w:tab w:val="left" w:pos="1080"/>
        </w:tabs>
        <w:ind w:left="720"/>
        <w:rPr>
          <w:lang w:val="ru-RU"/>
        </w:rPr>
      </w:pPr>
      <w:bookmarkStart w:id="22" w:name="result_box17"/>
      <w:bookmarkEnd w:id="22"/>
      <w:r>
        <w:rPr>
          <w:lang w:val="ru-RU"/>
        </w:rPr>
        <w:t>1. Диспетчер обирає «планувати нове замовлення».</w:t>
      </w:r>
    </w:p>
    <w:p w:rsidR="00BE2CF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>2. Система відображає список нових замовлень, що підлягають плануванню.</w:t>
      </w:r>
      <w:r>
        <w:rPr>
          <w:lang w:val="ru-RU"/>
        </w:rPr>
        <w:br/>
        <w:t>3. Диспетчер вибирає із запропонованого списку замовлення, який він бажає запланувати.</w:t>
      </w:r>
      <w:r>
        <w:rPr>
          <w:lang w:val="ru-RU"/>
        </w:rPr>
        <w:br/>
        <w:t>4. Систем визначає, що статус замовлення - «Звичайний».</w:t>
      </w:r>
      <w:r>
        <w:rPr>
          <w:lang w:val="ru-RU"/>
        </w:rPr>
        <w:br/>
        <w:t>5. Система відображає список робіт замовлення, відсортованих по черговості виконання із</w:t>
      </w:r>
    </w:p>
    <w:p w:rsidR="00BE2CFC" w:rsidRPr="00F3126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     зазначенням часу виконання.</w:t>
      </w:r>
      <w:r>
        <w:rPr>
          <w:lang w:val="ru-RU"/>
        </w:rPr>
        <w:br/>
        <w:t>6. Система відображає список сумісних ресурсів. Ресурс відображається в тому випадку, якщо в</w:t>
      </w:r>
    </w:p>
    <w:p w:rsidR="00BE2CFC" w:rsidRPr="00F3126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     замовленні є хоча б одна робота, для якої він допустимо.</w:t>
      </w:r>
      <w:r>
        <w:rPr>
          <w:lang w:val="ru-RU"/>
        </w:rPr>
        <w:br/>
        <w:t>7. Система відображає для кожного з ресурсів лінійки планування, що складаються з вільних і</w:t>
      </w:r>
    </w:p>
    <w:p w:rsidR="00BE2CFC" w:rsidRPr="00F3126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     зайнятих тимчасових інтервалів на шкалі часу.</w:t>
      </w:r>
      <w:r>
        <w:rPr>
          <w:lang w:val="ru-RU"/>
        </w:rPr>
        <w:br/>
        <w:t>8. Диспетчер вибирає роботу замовлення.</w:t>
      </w:r>
      <w:r>
        <w:rPr>
          <w:lang w:val="ru-RU"/>
        </w:rPr>
        <w:br/>
        <w:t>9. Система обмежує набір доступних ресурсів, «затінюючи» несумісні.</w:t>
      </w:r>
      <w:r>
        <w:rPr>
          <w:lang w:val="ru-RU"/>
        </w:rPr>
        <w:br/>
        <w:t>10. Диспетчер знаходить на шкалі одного з доступних ресурсів інтервал необхідного розміру і</w:t>
      </w:r>
    </w:p>
    <w:p w:rsidR="00BE2CFC" w:rsidRPr="00F3126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      розміщує (drag and drop) туди роботу замовлення.</w:t>
      </w:r>
    </w:p>
    <w:p w:rsidR="00BE2CFC" w:rsidRDefault="00FB6FA3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>11. Система робить відповідні відмітки в базі даних.</w:t>
      </w:r>
      <w:r>
        <w:rPr>
          <w:lang w:val="ru-RU"/>
        </w:rPr>
        <w:br/>
        <w:t>12. ПП. 7-10 повторюються, поки всі роботи замовлення не будуть розміщені.</w:t>
      </w:r>
      <w:r>
        <w:rPr>
          <w:lang w:val="ru-RU"/>
        </w:rPr>
        <w:br/>
        <w:t>13. Система видаляє замовлення зі списку новоприбулих.</w:t>
      </w:r>
    </w:p>
    <w:p w:rsidR="00BE2CFC" w:rsidRDefault="00BE2CFC">
      <w:pPr>
        <w:pStyle w:val="aa"/>
        <w:tabs>
          <w:tab w:val="left" w:pos="1080"/>
        </w:tabs>
        <w:ind w:left="1080" w:hanging="360"/>
        <w:rPr>
          <w:lang w:val="ru-RU"/>
        </w:rPr>
      </w:pPr>
    </w:p>
    <w:p w:rsidR="00BE2CFC" w:rsidRDefault="00FB6FA3">
      <w:pPr>
        <w:pStyle w:val="3"/>
        <w:ind w:left="720" w:hanging="720"/>
        <w:rPr>
          <w:lang w:val="ru-RU"/>
        </w:rPr>
      </w:pPr>
      <w:bookmarkStart w:id="23" w:name="__RefHeading__286_690879451"/>
      <w:bookmarkEnd w:id="23"/>
      <w:r>
        <w:rPr>
          <w:lang w:val="ru-RU"/>
        </w:rPr>
        <w:t>Альтернативні потоки</w:t>
      </w:r>
    </w:p>
    <w:p w:rsidR="00BE2CFC" w:rsidRDefault="00FB6FA3">
      <w:pPr>
        <w:pStyle w:val="4"/>
        <w:ind w:left="720" w:hanging="720"/>
        <w:rPr>
          <w:lang w:val="ru-RU"/>
        </w:rPr>
      </w:pPr>
      <w:bookmarkStart w:id="24" w:name="result_box18"/>
      <w:bookmarkEnd w:id="24"/>
      <w:r>
        <w:rPr>
          <w:lang w:val="ru-RU"/>
        </w:rPr>
        <w:t>Планування по частинах</w:t>
      </w:r>
    </w:p>
    <w:p w:rsidR="00BE2CFC" w:rsidRDefault="00FB6FA3">
      <w:pPr>
        <w:ind w:left="720"/>
        <w:rPr>
          <w:lang w:val="ru-RU"/>
        </w:rPr>
      </w:pPr>
      <w:bookmarkStart w:id="25" w:name="result_box19"/>
      <w:bookmarkEnd w:id="25"/>
      <w:r>
        <w:rPr>
          <w:lang w:val="ru-RU"/>
        </w:rPr>
        <w:t>Якщо при виконанні п.10 основного потоку подій Диспетчер не вдалося виявити інтервал необхідного розділу, то</w:t>
      </w:r>
    </w:p>
    <w:p w:rsidR="00BE2CFC" w:rsidRDefault="00FB6FA3">
      <w:pPr>
        <w:numPr>
          <w:ilvl w:val="0"/>
          <w:numId w:val="4"/>
        </w:numPr>
        <w:rPr>
          <w:lang w:val="ru-RU"/>
        </w:rPr>
      </w:pPr>
      <w:bookmarkStart w:id="26" w:name="result_box20"/>
      <w:bookmarkEnd w:id="26"/>
      <w:r>
        <w:rPr>
          <w:lang w:val="ru-RU"/>
        </w:rPr>
        <w:t>Диспетчер обирає «планувати по частинах».</w:t>
      </w:r>
    </w:p>
    <w:p w:rsidR="00BE2CFC" w:rsidRDefault="00FB6FA3">
      <w:pPr>
        <w:numPr>
          <w:ilvl w:val="0"/>
          <w:numId w:val="4"/>
        </w:numPr>
        <w:rPr>
          <w:lang w:val="ru-RU"/>
        </w:rPr>
      </w:pPr>
      <w:bookmarkStart w:id="27" w:name="result_box22"/>
      <w:bookmarkEnd w:id="27"/>
      <w:r>
        <w:rPr>
          <w:lang w:val="ru-RU"/>
        </w:rPr>
        <w:t xml:space="preserve">Диспетчер знаходить на шкалі одного з доступних ресурсів інтервал довільного розміру і </w:t>
      </w:r>
      <w:r>
        <w:rPr>
          <w:lang w:val="ru-RU"/>
        </w:rPr>
        <w:lastRenderedPageBreak/>
        <w:t>розміщує (drag and drop) туди роботу замовлення.</w:t>
      </w:r>
    </w:p>
    <w:p w:rsidR="00BE2CFC" w:rsidRDefault="00FB6FA3">
      <w:pPr>
        <w:numPr>
          <w:ilvl w:val="0"/>
          <w:numId w:val="4"/>
        </w:numPr>
        <w:rPr>
          <w:lang w:val="ru-RU"/>
        </w:rPr>
      </w:pPr>
      <w:bookmarkStart w:id="28" w:name="result_box23"/>
      <w:bookmarkEnd w:id="28"/>
      <w:r>
        <w:rPr>
          <w:lang w:val="ru-RU"/>
        </w:rPr>
        <w:t>Система розбиває роботу на інтервали і розміщує її на вільні позиції обраного ресурсу.</w:t>
      </w:r>
    </w:p>
    <w:p w:rsidR="00BE2CFC" w:rsidRDefault="00FB6FA3">
      <w:pPr>
        <w:numPr>
          <w:ilvl w:val="0"/>
          <w:numId w:val="4"/>
        </w:numPr>
        <w:rPr>
          <w:lang w:val="ru-RU"/>
        </w:rPr>
      </w:pPr>
      <w:bookmarkStart w:id="29" w:name="result_box24"/>
      <w:bookmarkEnd w:id="29"/>
      <w:r>
        <w:rPr>
          <w:lang w:val="ru-RU"/>
        </w:rPr>
        <w:t>Перехід до п.11 основного потоку подій.</w:t>
      </w:r>
    </w:p>
    <w:p w:rsidR="00BE2CFC" w:rsidRDefault="00FB6FA3">
      <w:pPr>
        <w:pStyle w:val="4"/>
        <w:ind w:left="720" w:hanging="720"/>
        <w:rPr>
          <w:lang w:val="ru-RU"/>
        </w:rPr>
      </w:pPr>
      <w:bookmarkStart w:id="30" w:name="result_box25"/>
      <w:bookmarkEnd w:id="30"/>
      <w:r>
        <w:rPr>
          <w:lang w:val="ru-RU"/>
        </w:rPr>
        <w:t>Планування замовлення в термін неможливо</w:t>
      </w:r>
    </w:p>
    <w:p w:rsidR="00BE2CFC" w:rsidRDefault="00FB6FA3">
      <w:pPr>
        <w:ind w:left="720"/>
        <w:rPr>
          <w:lang w:val="ru-RU"/>
        </w:rPr>
      </w:pPr>
      <w:bookmarkStart w:id="31" w:name="result_box26"/>
      <w:bookmarkEnd w:id="31"/>
      <w:r>
        <w:rPr>
          <w:lang w:val="ru-RU"/>
        </w:rPr>
        <w:t>Якщо Диспетчер виявив, що він не може запланувати замовлення з дотриманням зафіксованого в замовленні часу, то</w:t>
      </w:r>
    </w:p>
    <w:p w:rsidR="00BE2CFC" w:rsidRDefault="00FB6FA3">
      <w:pPr>
        <w:numPr>
          <w:ilvl w:val="0"/>
          <w:numId w:val="2"/>
        </w:numPr>
        <w:rPr>
          <w:lang w:val="ru-RU"/>
        </w:rPr>
      </w:pPr>
      <w:bookmarkStart w:id="32" w:name="result_box27"/>
      <w:bookmarkEnd w:id="32"/>
      <w:r>
        <w:rPr>
          <w:lang w:val="ru-RU"/>
        </w:rPr>
        <w:t>Диспетчер обирає «скасувати планування».</w:t>
      </w:r>
    </w:p>
    <w:p w:rsidR="00BE2CFC" w:rsidRDefault="00FB6FA3">
      <w:pPr>
        <w:numPr>
          <w:ilvl w:val="0"/>
          <w:numId w:val="2"/>
        </w:numPr>
        <w:rPr>
          <w:lang w:val="ru-RU"/>
        </w:rPr>
      </w:pPr>
      <w:bookmarkStart w:id="33" w:name="result_box28"/>
      <w:bookmarkEnd w:id="33"/>
      <w:r>
        <w:rPr>
          <w:lang w:val="ru-RU"/>
        </w:rPr>
        <w:t>Система відправляє повідомлення Менеджеру «Замовлення № ... не може бути спланований з дотриманням обумовленого із замовником терміну».</w:t>
      </w:r>
    </w:p>
    <w:p w:rsidR="00BE2CFC" w:rsidRDefault="00FB6FA3">
      <w:pPr>
        <w:pStyle w:val="2"/>
        <w:ind w:left="720" w:hanging="720"/>
        <w:rPr>
          <w:lang w:val="ru-RU"/>
        </w:rPr>
      </w:pPr>
      <w:bookmarkStart w:id="34" w:name="__RefHeading__288_690879451"/>
      <w:bookmarkStart w:id="35" w:name="result_box29"/>
      <w:bookmarkEnd w:id="34"/>
      <w:bookmarkEnd w:id="35"/>
      <w:r>
        <w:rPr>
          <w:lang w:val="ru-RU"/>
        </w:rPr>
        <w:t>Спеціальні вимоги</w:t>
      </w:r>
    </w:p>
    <w:p w:rsidR="00BE2CFC" w:rsidRDefault="00FB6FA3">
      <w:pPr>
        <w:ind w:left="720"/>
        <w:rPr>
          <w:lang w:val="ru-RU"/>
        </w:rPr>
      </w:pPr>
      <w:bookmarkStart w:id="36" w:name="result_box30"/>
      <w:bookmarkEnd w:id="36"/>
      <w:r>
        <w:rPr>
          <w:lang w:val="ru-RU"/>
        </w:rPr>
        <w:t>Час планування одного замовлення не повинно перевищувати 3 хвилин.</w:t>
      </w:r>
    </w:p>
    <w:p w:rsidR="00BE2CFC" w:rsidRDefault="00FB6FA3">
      <w:pPr>
        <w:pStyle w:val="2"/>
        <w:ind w:left="720" w:hanging="720"/>
        <w:rPr>
          <w:lang w:val="ru-RU"/>
        </w:rPr>
      </w:pPr>
      <w:bookmarkStart w:id="37" w:name="__RefHeading__290_690879451"/>
      <w:bookmarkStart w:id="38" w:name="result_box31"/>
      <w:bookmarkEnd w:id="37"/>
      <w:bookmarkEnd w:id="38"/>
      <w:r>
        <w:rPr>
          <w:lang w:val="ru-RU"/>
        </w:rPr>
        <w:t>Передумови</w:t>
      </w:r>
    </w:p>
    <w:p w:rsidR="00BE2CFC" w:rsidRDefault="00FB6FA3">
      <w:pPr>
        <w:pStyle w:val="3"/>
        <w:ind w:left="720" w:hanging="720"/>
        <w:rPr>
          <w:lang w:val="ru-RU"/>
        </w:rPr>
      </w:pPr>
      <w:bookmarkStart w:id="39" w:name="__RefHeading__292_690879451"/>
      <w:bookmarkStart w:id="40" w:name="result_box32"/>
      <w:bookmarkEnd w:id="39"/>
      <w:bookmarkEnd w:id="40"/>
      <w:r>
        <w:rPr>
          <w:lang w:val="ru-RU"/>
        </w:rPr>
        <w:t>Реєстрація</w:t>
      </w:r>
    </w:p>
    <w:p w:rsidR="00BE2CFC" w:rsidRDefault="00FB6FA3">
      <w:pPr>
        <w:pStyle w:val="aa"/>
        <w:rPr>
          <w:lang w:val="ru-RU"/>
        </w:rPr>
      </w:pPr>
      <w:bookmarkStart w:id="41" w:name="result_box33"/>
      <w:bookmarkEnd w:id="41"/>
      <w:r>
        <w:rPr>
          <w:lang w:val="ru-RU"/>
        </w:rPr>
        <w:t>Перед тим як починається цей прецедент, Диспетчер зареєстрований в системі.</w:t>
      </w:r>
    </w:p>
    <w:p w:rsidR="00BE2CFC" w:rsidRDefault="00FB6FA3">
      <w:pPr>
        <w:pStyle w:val="2"/>
        <w:ind w:left="720" w:hanging="720"/>
        <w:rPr>
          <w:lang w:val="ru-RU"/>
        </w:rPr>
      </w:pPr>
      <w:bookmarkStart w:id="42" w:name="__RefHeading__294_690879451"/>
      <w:bookmarkStart w:id="43" w:name="result_box34"/>
      <w:bookmarkEnd w:id="42"/>
      <w:bookmarkEnd w:id="43"/>
      <w:r>
        <w:rPr>
          <w:lang w:val="ru-RU"/>
        </w:rPr>
        <w:t>Післяумови</w:t>
      </w:r>
    </w:p>
    <w:p w:rsidR="00BE2CFC" w:rsidRDefault="00FB6FA3">
      <w:pPr>
        <w:ind w:left="720"/>
        <w:rPr>
          <w:lang w:val="ru-RU"/>
        </w:rPr>
      </w:pPr>
      <w:bookmarkStart w:id="44" w:name="result_box35"/>
      <w:bookmarkEnd w:id="44"/>
      <w:r>
        <w:rPr>
          <w:lang w:val="ru-RU"/>
        </w:rPr>
        <w:t>При успішному закінченні прецеденту Диспетчер становить план, який гарантує ви</w:t>
      </w:r>
      <w:r w:rsidR="00C8569C">
        <w:rPr>
          <w:lang w:val="ru-RU"/>
        </w:rPr>
        <w:t>конання замовлення в термін. При</w:t>
      </w:r>
      <w:r>
        <w:rPr>
          <w:lang w:val="ru-RU"/>
        </w:rPr>
        <w:t xml:space="preserve"> не успішному - Диспетчер делегує відповідальність за дотримання термінів виконання замовлення </w:t>
      </w:r>
      <w:r w:rsidR="00C8569C">
        <w:rPr>
          <w:lang w:val="ru-RU"/>
        </w:rPr>
        <w:t>Технологу</w:t>
      </w:r>
      <w:r>
        <w:rPr>
          <w:lang w:val="ru-RU"/>
        </w:rPr>
        <w:t xml:space="preserve"> (</w:t>
      </w:r>
      <w:r w:rsidR="00C8569C">
        <w:rPr>
          <w:lang w:val="ru-RU"/>
        </w:rPr>
        <w:t>технолог</w:t>
      </w:r>
      <w:r>
        <w:rPr>
          <w:lang w:val="ru-RU"/>
        </w:rPr>
        <w:t xml:space="preserve"> вказав некоректний термін і повинен його відкоригувати).</w:t>
      </w:r>
    </w:p>
    <w:p w:rsidR="00BE2CFC" w:rsidRDefault="00FB6FA3">
      <w:pPr>
        <w:pStyle w:val="2"/>
        <w:ind w:left="720" w:hanging="720"/>
        <w:rPr>
          <w:lang w:val="ru-RU"/>
        </w:rPr>
      </w:pPr>
      <w:bookmarkStart w:id="45" w:name="__RefHeading__296_690879451"/>
      <w:bookmarkStart w:id="46" w:name="result_box36"/>
      <w:bookmarkEnd w:id="45"/>
      <w:bookmarkEnd w:id="46"/>
      <w:r>
        <w:rPr>
          <w:lang w:val="ru-RU"/>
        </w:rPr>
        <w:t>Точки розширення</w:t>
      </w:r>
    </w:p>
    <w:p w:rsidR="00BE2CFC" w:rsidRDefault="00FB6FA3">
      <w:pPr>
        <w:ind w:left="720"/>
        <w:rPr>
          <w:lang w:val="ru-RU"/>
        </w:rPr>
      </w:pPr>
      <w:bookmarkStart w:id="47" w:name="result_box37"/>
      <w:bookmarkEnd w:id="47"/>
      <w:r>
        <w:rPr>
          <w:lang w:val="ru-RU"/>
        </w:rPr>
        <w:t>Якщо при виконанні п. 7 з'ясовується, що замовлення має статус «Строковий», Система переходить до виконання розширює прецеденту «11»</w:t>
      </w:r>
    </w:p>
    <w:p w:rsidR="00BE2CFC" w:rsidRDefault="00FB6FA3">
      <w:pPr>
        <w:pStyle w:val="1"/>
        <w:ind w:left="720" w:hanging="720"/>
      </w:pPr>
      <w:bookmarkStart w:id="48" w:name="__RefHeading__298_690879451"/>
      <w:bookmarkEnd w:id="48"/>
      <w:r>
        <w:rPr>
          <w:lang w:val="ru-RU"/>
        </w:rPr>
        <w:t>Прецедент</w:t>
      </w:r>
      <w:r>
        <w:t xml:space="preserve"> </w:t>
      </w:r>
      <w:r>
        <w:rPr>
          <w:lang w:val="ru-RU"/>
        </w:rPr>
        <w:t xml:space="preserve">M1. </w:t>
      </w:r>
      <w:r w:rsidR="000126A2">
        <w:rPr>
          <w:lang w:val="ru-RU"/>
        </w:rPr>
        <w:t>Реєстрація замовлення</w:t>
      </w:r>
    </w:p>
    <w:p w:rsidR="00BE2CFC" w:rsidRDefault="00C8569C">
      <w:pPr>
        <w:pStyle w:val="2"/>
        <w:ind w:left="720" w:hanging="720"/>
        <w:rPr>
          <w:lang w:val="ru-RU"/>
        </w:rPr>
      </w:pPr>
      <w:bookmarkStart w:id="49" w:name="__RefHeading__300_690879451"/>
      <w:bookmarkEnd w:id="49"/>
      <w:r>
        <w:rPr>
          <w:lang w:val="ru-RU"/>
        </w:rPr>
        <w:t>Реєстрація</w:t>
      </w:r>
      <w:r w:rsidR="00FB6FA3">
        <w:rPr>
          <w:lang w:val="ru-RU"/>
        </w:rPr>
        <w:t xml:space="preserve"> за</w:t>
      </w:r>
      <w:r>
        <w:rPr>
          <w:lang w:val="ru-RU"/>
        </w:rPr>
        <w:t>мовлення</w:t>
      </w:r>
    </w:p>
    <w:p w:rsidR="00BE2CFC" w:rsidRDefault="00D96592">
      <w:pPr>
        <w:pStyle w:val="3"/>
        <w:ind w:left="720" w:hanging="720"/>
        <w:rPr>
          <w:lang w:val="ru-RU"/>
        </w:rPr>
      </w:pPr>
      <w:bookmarkStart w:id="50" w:name="__RefHeading__302_690879451"/>
      <w:bookmarkEnd w:id="50"/>
      <w:r>
        <w:rPr>
          <w:lang w:val="ru-RU"/>
        </w:rPr>
        <w:t>Короткий опис</w:t>
      </w:r>
    </w:p>
    <w:p w:rsidR="00D96592" w:rsidRPr="00D96592" w:rsidRDefault="00D96592" w:rsidP="00D96592">
      <w:pPr>
        <w:ind w:left="720"/>
        <w:rPr>
          <w:lang w:val="ru-RU"/>
        </w:rPr>
      </w:pPr>
      <w:r>
        <w:rPr>
          <w:lang w:val="ru-RU"/>
        </w:rPr>
        <w:t>Технолог реєструє і передає в виробництво нові замовлення</w:t>
      </w:r>
    </w:p>
    <w:p w:rsidR="000126A2" w:rsidRPr="000126A2" w:rsidRDefault="000126A2" w:rsidP="000126A2">
      <w:pPr>
        <w:ind w:left="720"/>
        <w:rPr>
          <w:lang w:val="ru-RU"/>
        </w:rPr>
      </w:pPr>
    </w:p>
    <w:p w:rsidR="000126A2" w:rsidRPr="000126A2" w:rsidRDefault="000126A2" w:rsidP="000126A2">
      <w:pPr>
        <w:rPr>
          <w:lang w:val="ru-RU"/>
        </w:rPr>
      </w:pPr>
    </w:p>
    <w:p w:rsidR="00F3126C" w:rsidRPr="00F3126C" w:rsidRDefault="00F3126C" w:rsidP="00F3126C">
      <w:pPr>
        <w:rPr>
          <w:lang w:val="ru-RU"/>
        </w:rPr>
      </w:pPr>
    </w:p>
    <w:p w:rsidR="00BE2CFC" w:rsidRDefault="00D96592">
      <w:pPr>
        <w:pStyle w:val="2"/>
        <w:ind w:left="720" w:hanging="720"/>
        <w:rPr>
          <w:lang w:val="ru-RU"/>
        </w:rPr>
      </w:pPr>
      <w:bookmarkStart w:id="51" w:name="__RefHeading__304_690879451"/>
      <w:bookmarkEnd w:id="51"/>
      <w:r>
        <w:rPr>
          <w:lang w:val="ru-RU"/>
        </w:rPr>
        <w:t>Поті</w:t>
      </w:r>
      <w:r w:rsidR="00FB6FA3">
        <w:rPr>
          <w:lang w:val="ru-RU"/>
        </w:rPr>
        <w:t xml:space="preserve">к </w:t>
      </w:r>
      <w:r>
        <w:rPr>
          <w:lang w:val="ru-RU"/>
        </w:rPr>
        <w:t>подій</w:t>
      </w:r>
    </w:p>
    <w:p w:rsidR="00D96592" w:rsidRDefault="00D96592" w:rsidP="00D96592">
      <w:pPr>
        <w:pStyle w:val="aa"/>
        <w:rPr>
          <w:lang w:val="ru-RU"/>
        </w:rPr>
      </w:pPr>
      <w:r>
        <w:rPr>
          <w:lang w:val="ru-RU"/>
        </w:rPr>
        <w:t xml:space="preserve">Прецедент починається, коли Технолог обирає діяльність "Зареєструвати сплановане замовлення" з "форми» </w:t>
      </w:r>
    </w:p>
    <w:p w:rsidR="00D96592" w:rsidRPr="00D96592" w:rsidRDefault="00D96592" w:rsidP="00D96592">
      <w:pPr>
        <w:rPr>
          <w:lang w:val="ru-RU"/>
        </w:rPr>
      </w:pPr>
    </w:p>
    <w:p w:rsidR="00D96592" w:rsidRPr="00D96592" w:rsidRDefault="00D96592" w:rsidP="00D96592">
      <w:pPr>
        <w:ind w:left="720"/>
        <w:rPr>
          <w:lang w:val="ru-RU"/>
        </w:rPr>
      </w:pPr>
    </w:p>
    <w:p w:rsidR="00D96592" w:rsidRPr="00D96592" w:rsidRDefault="00D96592" w:rsidP="00D96592">
      <w:pPr>
        <w:ind w:left="720"/>
        <w:rPr>
          <w:lang w:val="ru-RU"/>
        </w:rPr>
      </w:pPr>
    </w:p>
    <w:p w:rsidR="00BE2CFC" w:rsidRDefault="00833122">
      <w:pPr>
        <w:pStyle w:val="3"/>
        <w:ind w:left="720" w:hanging="720"/>
        <w:rPr>
          <w:lang w:val="ru-RU"/>
        </w:rPr>
      </w:pPr>
      <w:bookmarkStart w:id="52" w:name="__RefHeading__306_690879451"/>
      <w:bookmarkEnd w:id="52"/>
      <w:r>
        <w:rPr>
          <w:lang w:val="ru-RU"/>
        </w:rPr>
        <w:t>Базовий поті</w:t>
      </w:r>
      <w:r w:rsidR="00FB6FA3">
        <w:rPr>
          <w:lang w:val="ru-RU"/>
        </w:rPr>
        <w:t xml:space="preserve">к – </w:t>
      </w:r>
      <w:r>
        <w:rPr>
          <w:lang w:val="ru-RU"/>
        </w:rPr>
        <w:t>Реєстрація замовлення</w:t>
      </w:r>
    </w:p>
    <w:p w:rsidR="00833122" w:rsidRDefault="00833122" w:rsidP="00833122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>1. Технолог обирає «Зареєструвати нове замовлення».</w:t>
      </w:r>
    </w:p>
    <w:p w:rsidR="00833122" w:rsidRDefault="00833122" w:rsidP="00833122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>2. Система відображає список не зареєстрованих замовлень, з вказанням часу і терміновості.</w:t>
      </w:r>
      <w:r>
        <w:rPr>
          <w:lang w:val="ru-RU"/>
        </w:rPr>
        <w:br/>
        <w:t>3. Технолог обирає із запропонованого списку замовлення, який він бажає оформити.</w:t>
      </w:r>
      <w:r>
        <w:rPr>
          <w:lang w:val="ru-RU"/>
        </w:rPr>
        <w:br/>
        <w:t>4. Система визначає, статус замовлення.</w:t>
      </w:r>
      <w:r>
        <w:rPr>
          <w:lang w:val="ru-RU"/>
        </w:rPr>
        <w:br/>
        <w:t>5. Система відображає список робіт замовлення, відсортованих по черговості виконання із</w:t>
      </w:r>
    </w:p>
    <w:p w:rsidR="00833122" w:rsidRDefault="00833122" w:rsidP="00833122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     зазначенням часу виконання.зайнятих тимчасових інтервалів на шкалі часу.</w:t>
      </w:r>
    </w:p>
    <w:p w:rsidR="00833122" w:rsidRPr="00833122" w:rsidRDefault="00833122" w:rsidP="00833122">
      <w:pPr>
        <w:tabs>
          <w:tab w:val="left" w:pos="1080"/>
        </w:tabs>
        <w:ind w:left="720"/>
        <w:rPr>
          <w:lang w:val="ru-RU"/>
        </w:rPr>
      </w:pPr>
      <w:r>
        <w:rPr>
          <w:lang w:val="ru-RU"/>
        </w:rPr>
        <w:t xml:space="preserve">6. Технолог обирає з випадаючого зписку відповідальну людину з цеху, яка буде відповідати за данне замовлення, або просто натискає за «за умовчуванням» і за змовлення відповідає гол. </w:t>
      </w:r>
      <w:r>
        <w:rPr>
          <w:lang w:val="ru-RU"/>
        </w:rPr>
        <w:lastRenderedPageBreak/>
        <w:t>Інженер.</w:t>
      </w:r>
      <w:r w:rsidRPr="00833122">
        <w:rPr>
          <w:lang w:val="ru-RU"/>
        </w:rPr>
        <w:br/>
        <w:t>7.Після чого Технолог, підтверджує реєстрацію, і замовлення береться в роботу в цеху</w:t>
      </w:r>
    </w:p>
    <w:p w:rsidR="00833122" w:rsidRPr="00833122" w:rsidRDefault="00833122" w:rsidP="00833122">
      <w:pPr>
        <w:ind w:left="720"/>
        <w:rPr>
          <w:lang w:val="ru-RU"/>
        </w:rPr>
      </w:pPr>
    </w:p>
    <w:p w:rsidR="00BE2CFC" w:rsidRDefault="00833122">
      <w:pPr>
        <w:pStyle w:val="3"/>
        <w:ind w:left="720" w:hanging="720"/>
        <w:rPr>
          <w:lang w:val="ru-RU"/>
        </w:rPr>
      </w:pPr>
      <w:bookmarkStart w:id="53" w:name="__RefHeading__308_690879451"/>
      <w:bookmarkEnd w:id="53"/>
      <w:r>
        <w:rPr>
          <w:lang w:val="ru-RU"/>
        </w:rPr>
        <w:t>Альтернативні потоки</w:t>
      </w:r>
    </w:p>
    <w:p w:rsidR="00BE2CFC" w:rsidRDefault="00833122">
      <w:pPr>
        <w:pStyle w:val="2"/>
        <w:ind w:left="720" w:hanging="720"/>
        <w:rPr>
          <w:lang w:val="ru-RU"/>
        </w:rPr>
      </w:pPr>
      <w:bookmarkStart w:id="54" w:name="__RefHeading__310_690879451"/>
      <w:bookmarkEnd w:id="54"/>
      <w:r>
        <w:rPr>
          <w:lang w:val="ru-RU"/>
        </w:rPr>
        <w:t>Спеціальні вимоги</w:t>
      </w:r>
    </w:p>
    <w:p w:rsidR="00833122" w:rsidRPr="00833122" w:rsidRDefault="00833122" w:rsidP="00833122">
      <w:pPr>
        <w:ind w:left="720"/>
        <w:rPr>
          <w:lang w:val="ru-RU"/>
        </w:rPr>
      </w:pPr>
      <w:r>
        <w:rPr>
          <w:lang w:val="ru-RU"/>
        </w:rPr>
        <w:t>Час реєстрації замовлення не повинен перевищувати 3 хвилин</w:t>
      </w:r>
    </w:p>
    <w:p w:rsidR="00BE2CFC" w:rsidRDefault="00833122">
      <w:pPr>
        <w:pStyle w:val="2"/>
        <w:ind w:left="720" w:hanging="720"/>
        <w:rPr>
          <w:lang w:val="ru-RU"/>
        </w:rPr>
      </w:pPr>
      <w:bookmarkStart w:id="55" w:name="__RefHeading__312_690879451"/>
      <w:bookmarkEnd w:id="55"/>
      <w:r>
        <w:rPr>
          <w:lang w:val="ru-RU"/>
        </w:rPr>
        <w:t>Передумови</w:t>
      </w:r>
    </w:p>
    <w:p w:rsidR="00833122" w:rsidRPr="00833122" w:rsidRDefault="00833122" w:rsidP="00833122">
      <w:pPr>
        <w:ind w:left="720"/>
        <w:rPr>
          <w:lang w:val="ru-RU"/>
        </w:rPr>
      </w:pPr>
      <w:r>
        <w:rPr>
          <w:lang w:val="ru-RU"/>
        </w:rPr>
        <w:t>3.4.1 Технолог повинен бути зареєстрованим в системі</w:t>
      </w:r>
    </w:p>
    <w:p w:rsidR="00833122" w:rsidRPr="00833122" w:rsidRDefault="00833122" w:rsidP="00833122">
      <w:pPr>
        <w:ind w:left="720"/>
        <w:rPr>
          <w:lang w:val="ru-RU"/>
        </w:rPr>
      </w:pPr>
    </w:p>
    <w:p w:rsidR="00BE2CFC" w:rsidRDefault="00833122">
      <w:pPr>
        <w:pStyle w:val="2"/>
        <w:ind w:left="720" w:hanging="720"/>
        <w:rPr>
          <w:lang w:val="ru-RU"/>
        </w:rPr>
      </w:pPr>
      <w:bookmarkStart w:id="56" w:name="__RefHeading__314_690879451"/>
      <w:bookmarkEnd w:id="56"/>
      <w:r>
        <w:rPr>
          <w:lang w:val="ru-RU"/>
        </w:rPr>
        <w:t>Післяумови</w:t>
      </w:r>
    </w:p>
    <w:p w:rsidR="00833122" w:rsidRPr="00833122" w:rsidRDefault="00833122" w:rsidP="00833122">
      <w:pPr>
        <w:ind w:left="720"/>
        <w:rPr>
          <w:lang w:val="ru-RU"/>
        </w:rPr>
      </w:pPr>
    </w:p>
    <w:p w:rsidR="00BE2CFC" w:rsidRDefault="00C8569C">
      <w:pPr>
        <w:pStyle w:val="2"/>
        <w:ind w:left="720" w:hanging="720"/>
        <w:rPr>
          <w:lang w:val="ru-RU"/>
        </w:rPr>
      </w:pPr>
      <w:bookmarkStart w:id="57" w:name="__RefHeading__316_690879451"/>
      <w:bookmarkEnd w:id="57"/>
      <w:r>
        <w:rPr>
          <w:lang w:val="ru-RU"/>
        </w:rPr>
        <w:t>Точки розширенн</w:t>
      </w:r>
      <w:r w:rsidR="00FB6FA3">
        <w:rPr>
          <w:lang w:val="ru-RU"/>
        </w:rPr>
        <w:t>я</w:t>
      </w:r>
    </w:p>
    <w:p w:rsidR="00BE2CFC" w:rsidRDefault="00BE2CFC">
      <w:pPr>
        <w:rPr>
          <w:lang w:val="ru-RU"/>
        </w:rPr>
      </w:pPr>
      <w:bookmarkStart w:id="58" w:name="__RefHeading__318_690879451"/>
      <w:bookmarkEnd w:id="58"/>
    </w:p>
    <w:sectPr w:rsidR="00BE2C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6CA" w:rsidRDefault="008476CA">
      <w:pPr>
        <w:spacing w:line="240" w:lineRule="auto"/>
      </w:pPr>
      <w:r>
        <w:separator/>
      </w:r>
    </w:p>
  </w:endnote>
  <w:endnote w:type="continuationSeparator" w:id="0">
    <w:p w:rsidR="008476CA" w:rsidRDefault="00847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4A0" w:firstRow="1" w:lastRow="0" w:firstColumn="1" w:lastColumn="0" w:noHBand="0" w:noVBand="1"/>
    </w:tblPr>
    <w:tblGrid>
      <w:gridCol w:w="620"/>
      <w:gridCol w:w="8110"/>
      <w:gridCol w:w="756"/>
    </w:tblGrid>
    <w:tr w:rsidR="00BE2CFC">
      <w:tc>
        <w:tcPr>
          <w:tcW w:w="620" w:type="dxa"/>
        </w:tcPr>
        <w:p w:rsidR="00BE2CFC" w:rsidRDefault="00BE2CFC">
          <w:pPr>
            <w:snapToGrid w:val="0"/>
            <w:ind w:right="360"/>
            <w:rPr>
              <w:lang w:val="uk-UA"/>
            </w:rPr>
          </w:pPr>
        </w:p>
      </w:tc>
      <w:tc>
        <w:tcPr>
          <w:tcW w:w="8110" w:type="dxa"/>
        </w:tcPr>
        <w:p w:rsidR="00BE2CFC" w:rsidRDefault="00FB6FA3">
          <w:pPr>
            <w:jc w:val="center"/>
            <w:rPr>
              <w:lang w:val="ru-RU"/>
            </w:rPr>
          </w:pPr>
          <w:r>
            <w:rPr>
              <w:lang w:val="ru-RU"/>
            </w:rPr>
            <w:t>Житомирська політехніка  2022</w:t>
          </w:r>
        </w:p>
      </w:tc>
      <w:tc>
        <w:tcPr>
          <w:tcW w:w="756" w:type="dxa"/>
        </w:tcPr>
        <w:p w:rsidR="00BE2CFC" w:rsidRDefault="00FB6FA3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F4077E">
            <w:rPr>
              <w:rStyle w:val="a4"/>
              <w:noProof/>
            </w:rPr>
            <w:t>6</w:t>
          </w:r>
          <w:r>
            <w:rPr>
              <w:rStyle w:val="a4"/>
            </w:rPr>
            <w:fldChar w:fldCharType="end"/>
          </w:r>
        </w:p>
      </w:tc>
    </w:tr>
  </w:tbl>
  <w:p w:rsidR="00BE2CFC" w:rsidRDefault="00BE2CF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6CA" w:rsidRDefault="008476CA">
      <w:pPr>
        <w:rPr>
          <w:sz w:val="12"/>
        </w:rPr>
      </w:pPr>
      <w:r>
        <w:separator/>
      </w:r>
    </w:p>
  </w:footnote>
  <w:footnote w:type="continuationSeparator" w:id="0">
    <w:p w:rsidR="008476CA" w:rsidRDefault="008476CA">
      <w:pPr>
        <w:rPr>
          <w:sz w:val="12"/>
        </w:rPr>
      </w:pPr>
      <w:r>
        <w:continuationSeparator/>
      </w:r>
    </w:p>
  </w:footnote>
  <w:footnote w:id="1">
    <w:p w:rsidR="00BE2CFC" w:rsidRDefault="00FB6FA3">
      <w:pPr>
        <w:pStyle w:val="af3"/>
      </w:pPr>
      <w:r>
        <w:rPr>
          <w:rStyle w:val="FootnoteCharacters"/>
        </w:rPr>
        <w:footnoteRef/>
      </w:r>
      <w:r>
        <w:rPr>
          <w:lang w:val="ru-RU"/>
        </w:rPr>
        <w:tab/>
        <w:t>У п</w:t>
      </w:r>
      <w:bookmarkStart w:id="7" w:name="result_box21"/>
      <w:bookmarkEnd w:id="7"/>
      <w:r>
        <w:rPr>
          <w:lang w:val="ru-RU"/>
        </w:rPr>
        <w:t>рикладі деталізований один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CFC" w:rsidRDefault="00BE2CFC">
    <w:pPr>
      <w:rPr>
        <w:sz w:val="24"/>
      </w:rPr>
    </w:pPr>
  </w:p>
  <w:p w:rsidR="00BE2CFC" w:rsidRDefault="00BE2CFC">
    <w:pPr>
      <w:pBdr>
        <w:top w:val="single" w:sz="4" w:space="1" w:color="000000"/>
      </w:pBdr>
      <w:rPr>
        <w:sz w:val="24"/>
      </w:rPr>
    </w:pPr>
  </w:p>
  <w:p w:rsidR="00BE2CFC" w:rsidRDefault="00FB6FA3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F4077E">
      <w:rPr>
        <w:noProof/>
        <w:sz w:val="28"/>
        <w:szCs w:val="28"/>
      </w:rPr>
      <w:t>(5)_Лаб раб -Essential (1).docx</w:t>
    </w:r>
    <w:r>
      <w:rPr>
        <w:sz w:val="28"/>
        <w:szCs w:val="28"/>
      </w:rPr>
      <w:fldChar w:fldCharType="end"/>
    </w:r>
  </w:p>
  <w:p w:rsidR="00BE2CFC" w:rsidRDefault="00BE2CFC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3" w:type="dxa"/>
      <w:tblInd w:w="-130" w:type="dxa"/>
      <w:tblLayout w:type="fixed"/>
      <w:tblLook w:val="04A0" w:firstRow="1" w:lastRow="0" w:firstColumn="1" w:lastColumn="0" w:noHBand="0" w:noVBand="1"/>
    </w:tblPr>
    <w:tblGrid>
      <w:gridCol w:w="6379"/>
      <w:gridCol w:w="3214"/>
    </w:tblGrid>
    <w:tr w:rsidR="00BE2CFC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E2CFC" w:rsidRDefault="00FB6FA3" w:rsidP="000126A2">
          <w:pPr>
            <w:rPr>
              <w:lang w:val="uk-UA"/>
            </w:rPr>
          </w:pPr>
          <w:r>
            <w:rPr>
              <w:lang w:val="uk-UA"/>
            </w:rPr>
            <w:t xml:space="preserve">Система диспетчеризації </w:t>
          </w:r>
          <w:r w:rsidR="000126A2">
            <w:rPr>
              <w:lang w:val="uk-UA"/>
            </w:rPr>
            <w:t>металообробки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E2CFC" w:rsidRDefault="00FB6FA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Версія</w:t>
          </w:r>
          <w:r>
            <w:t>:           &lt;1.0&gt;</w:t>
          </w:r>
        </w:p>
      </w:tc>
    </w:tr>
    <w:tr w:rsidR="00BE2CFC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E2CFC" w:rsidRDefault="00FB6FA3">
          <w:pPr>
            <w:rPr>
              <w:lang w:val="uk-UA"/>
            </w:rPr>
          </w:pPr>
          <w:r>
            <w:rPr>
              <w:lang w:val="uk-UA"/>
            </w:rPr>
            <w:t>Опис ключових прецедентів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E2CFC" w:rsidRDefault="00FB6FA3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F3126C">
            <w:rPr>
              <w:lang w:val="ru-RU"/>
            </w:rPr>
            <w:t>10</w:t>
          </w:r>
          <w:r>
            <w:t>/</w:t>
          </w:r>
          <w:r w:rsidR="00F3126C">
            <w:rPr>
              <w:lang w:val="ru-RU"/>
            </w:rPr>
            <w:t>12</w:t>
          </w:r>
          <w:r>
            <w:t>/</w:t>
          </w:r>
          <w:r>
            <w:rPr>
              <w:lang w:val="ru-RU"/>
            </w:rPr>
            <w:t>22</w:t>
          </w:r>
        </w:p>
      </w:tc>
    </w:tr>
    <w:tr w:rsidR="00BE2CFC">
      <w:tc>
        <w:tcPr>
          <w:tcW w:w="95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E2CFC" w:rsidRDefault="00BE2CFC">
          <w:pPr>
            <w:snapToGrid w:val="0"/>
          </w:pPr>
        </w:p>
      </w:tc>
    </w:tr>
  </w:tbl>
  <w:p w:rsidR="00BE2CFC" w:rsidRDefault="00BE2CF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941D6"/>
    <w:multiLevelType w:val="multilevel"/>
    <w:tmpl w:val="D9482F3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4D4010"/>
    <w:multiLevelType w:val="multilevel"/>
    <w:tmpl w:val="A9E6785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D76B62"/>
    <w:multiLevelType w:val="multilevel"/>
    <w:tmpl w:val="B6CAD8C6"/>
    <w:lvl w:ilvl="0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cs="Wingdings" w:hint="default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22513A"/>
    <w:multiLevelType w:val="multilevel"/>
    <w:tmpl w:val="B34C2310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  <w:rPr>
        <w:lang w:val="ru-RU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5F3D78"/>
    <w:multiLevelType w:val="multilevel"/>
    <w:tmpl w:val="D8D62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A9610C"/>
    <w:multiLevelType w:val="multilevel"/>
    <w:tmpl w:val="B2C483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4C7322"/>
    <w:multiLevelType w:val="multilevel"/>
    <w:tmpl w:val="409E61AC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FC"/>
    <w:rsid w:val="000126A2"/>
    <w:rsid w:val="000E306B"/>
    <w:rsid w:val="00833122"/>
    <w:rsid w:val="008476CA"/>
    <w:rsid w:val="00BE2CFC"/>
    <w:rsid w:val="00C14DDF"/>
    <w:rsid w:val="00C8569C"/>
    <w:rsid w:val="00D96592"/>
    <w:rsid w:val="00F3126C"/>
    <w:rsid w:val="00F4077E"/>
    <w:rsid w:val="00F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3C24D-5D80-4618-A451-2C2FD22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clear" w:pos="992"/>
        <w:tab w:val="num" w:pos="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ru-RU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lang w:val="ru-RU"/>
    </w:rPr>
  </w:style>
  <w:style w:type="character" w:customStyle="1" w:styleId="WW8Num7z0">
    <w:name w:val="WW8Num7z0"/>
    <w:qFormat/>
    <w:rPr>
      <w:rFonts w:ascii="Wingdings" w:hAnsi="Wingdings" w:cs="Wingdings"/>
      <w:lang w:val="ru-RU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lang w:val="ru-RU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  <w:lang w:val="ru-RU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Arial" w:hAnsi="Arial" w:cs="Arial"/>
      <w:b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  <w:lang w:val="ru-RU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lang w:val="ru-RU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8">
    <w:name w:val="Символы концевой сноски"/>
    <w:qFormat/>
    <w:rPr>
      <w:vertAlign w:val="superscript"/>
    </w:rPr>
  </w:style>
  <w:style w:type="character" w:customStyle="1" w:styleId="WW-">
    <w:name w:val="WW-Символы концевой сноски"/>
    <w:qFormat/>
  </w:style>
  <w:style w:type="character" w:customStyle="1" w:styleId="a9">
    <w:name w:val="Символ концевой сноски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3"/>
      </w:numPr>
    </w:pPr>
  </w:style>
  <w:style w:type="paragraph" w:styleId="ab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c">
    <w:name w:val="Title"/>
    <w:basedOn w:val="a0"/>
    <w:next w:val="aa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d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f">
    <w:name w:val="Subtitle"/>
    <w:basedOn w:val="a0"/>
    <w:next w:val="aa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f0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0"/>
    <w:pPr>
      <w:tabs>
        <w:tab w:val="center" w:pos="4320"/>
        <w:tab w:val="right" w:pos="8640"/>
      </w:tabs>
    </w:pPr>
  </w:style>
  <w:style w:type="paragraph" w:styleId="af2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6"/>
      </w:numPr>
      <w:ind w:left="720"/>
    </w:pPr>
  </w:style>
  <w:style w:type="paragraph" w:styleId="af3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a"/>
    <w:qFormat/>
    <w:pPr>
      <w:spacing w:after="120"/>
      <w:ind w:left="720"/>
    </w:pPr>
    <w:rPr>
      <w:i/>
      <w:color w:val="0000FF"/>
    </w:rPr>
  </w:style>
  <w:style w:type="paragraph" w:styleId="af4">
    <w:name w:val="Document Map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af5">
    <w:name w:val="Содержимое таблицы"/>
    <w:basedOn w:val="a0"/>
    <w:qFormat/>
    <w:pPr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customStyle="1" w:styleId="100">
    <w:name w:val="Оглавление 10"/>
    <w:basedOn w:val="ae"/>
    <w:qFormat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paragraph" w:styleId="af7">
    <w:name w:val="List Paragraph"/>
    <w:basedOn w:val="a0"/>
    <w:uiPriority w:val="34"/>
    <w:qFormat/>
    <w:rsid w:val="0083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ключевых прецедентов</vt:lpstr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ключевых прецедентов</dc:title>
  <dc:subject>Система диспетчеризации типографии</dc:subject>
  <dc:creator>Т.В. Подшивалова</dc:creator>
  <dc:description/>
  <cp:lastModifiedBy>Роман</cp:lastModifiedBy>
  <cp:revision>20</cp:revision>
  <cp:lastPrinted>2022-12-10T17:50:00Z</cp:lastPrinted>
  <dcterms:created xsi:type="dcterms:W3CDTF">2006-11-26T23:51:00Z</dcterms:created>
  <dcterms:modified xsi:type="dcterms:W3CDTF">2022-12-10T17:50:00Z</dcterms:modified>
  <dc:language>ru-RU</dc:language>
</cp:coreProperties>
</file>