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503420" cy="396875"/>
            <wp:effectExtent l="0" t="0" r="762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928" b="869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Программа на языке Си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</w:rPr>
        <w:t>состоит из набора директив препроцессора, определений функций и глобальных объектов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. Директивы препроцессора управляют преобразованием текста до его компиляции. Глобальные объекты определяют используемые данные или состояние программы. А функции определяют поведение или действия программы.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Точкой входа для выполнения программы является функция с фиксированным идентификатором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main.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Язык Си является блочно-структурированным. Каждый блок заключается в фигурные скобки. Каждое действие в языке Си заканчивается символом «точка с запятой» — ;. В качестве действия может выступать вызов функции или осуществление некоторых операций.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Константа — это величина, которая при выполнении программы остаётся неизменной. Переменная — это ячейка памяти для временного хранения данных.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int a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переменная,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`c`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символьная константа. Константу можно задать с помощью квалификатора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const,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макроса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#define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и перечисления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enum.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Компиляция – это процесс превращения исходного кода в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машинный код. Этапы компиляции: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1) Препроцессинг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Препроцессор — это макро процессор, который преобразовывает вашу программу для дальнейшего компилирования. На данной стадии происходит происходит работа с препроцессорными директивами. Например, препроцессор добавляет хэдеры в код (#include), убирает комментирования, заменяет макросы (#define) их значениями, выбирает нужные куски кода в соответствии с условиями #if, #ifdef и #ifndef.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2) Компиляция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На данном шаге g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cc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выполняет свою главную задачу — компилирует, то есть преобразует полученный на прошлом шаге код без директив в ассемблерный код. Это промежуточный шаг между высокоуровневым языком и машинным (бинарным) кодом.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Ассемблерный код — это доступное для понимания человеком представление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3) Ассемблирование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Ассемблер преобразовывает ассемблерный код в машинный код, сохраняя его в объектном файле.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Объектный файл — это созданный ассемблером промежуточный файл, хранящий кусок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4) Компоновка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Компоновщик (линкер) связывает все объектные файлы и статические библиотеки в единый исполняемый файл, который мы и сможем запустить в дальнейшем. Для того, чтобы понять как происходит связка, следует рассказать о таблице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Таблица символов — это структура данных, создаваемая самим компилятором и хранящаяся в самих объектных файлах. Таблица символов хранит имена переменных, функций, классов, объектов и т.д., где каждому идентификатору (символу) соотносится его тип, область видимости. Также таблица символов хранит адреса ссылок на данные и процедуры в других объектных файлах.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436110" cy="400050"/>
            <wp:effectExtent l="0" t="0" r="1397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2916" r="1495" b="7990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 Си предоставляет множество базовых типов. Большинство из них формируется с помощью одного из четырёх арифметических спецификаторов типа, (char, int, float и double), и опциональных спецификаторов (signed, unsigned, short и long).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большинстве систем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- 4 байта,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16 байт.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символ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целое число,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число с плавающей точкой,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удвоенной точностью.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signed/unsigned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знаковый/беззнаковый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short/long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короткий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длинный (в 2 раза меньше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больше байт занимает в памяти).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void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тип без значения, 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логический 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struct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- сложный тип данных, состоящий из нескольких полей возможно разных типов.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Арифметические операторы: + – сложение; - – вычитание; * – умножение; / – деление; % – остаток от деления.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Постфиксная/префиксная инкрементация/декрементация: </w:t>
      </w:r>
      <w:r>
        <w:rPr>
          <w:rFonts w:hint="default" w:ascii="Times New Roman" w:hAnsi="Times New Roman"/>
          <w:sz w:val="28"/>
          <w:szCs w:val="28"/>
          <w:lang w:val="en-US"/>
        </w:rPr>
        <w:t>x++,++x,x--,--x.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x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x++ = 0,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++x = 1,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Целые числа: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Прямой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представляет собой одинаковое представление значимой части числа для положительных и отрицательных чисел и отличается только знаковым битом. В прямом коде число 0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Обратный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из прямого кода положительного числа путем инвертирования всех значащих разрядов прямого кода. В обратном коде число 0 также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Дополнительный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путем прибавления 1 к обратному коду. Добавление 1 к обратному коду числа 0 дает единое представление числа 0 в дополнительном коде. Однако это приводит к асимметрии диапазонов представления чисел относительно нуля.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Числа с плавающей запятой: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3223260" cy="131064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Знак — один бит, указывающий знак всего числа с плавающей точкой. Порядок и мантисса — целые числа, которые вместе со знаком дают представление числа с плавающей запятой в следующем виде: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(−1)S×M×BE, где S — знак, B — основание, E — порядок, а M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мантисса. Десятичное число, записываемое как ReE, где R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число в полуинтервале [1;10),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степень, в которой стоит множитель 10 ; в нормализированной форме модуль R будет являться мантиссой, а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порядком, а S будет равно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тогда и только тогда, когда R принимает отрицательное значение. Например, в числе −2435e9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S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B = 10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M = 2435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E = 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83000" cy="448945"/>
            <wp:effectExtent l="0" t="0" r="508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9608" r="18218" b="723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Результатом логической операции является либо 0, либо 1. Результат имеет тип int.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&amp;&amp;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логическое 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||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логическое или.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Результатом реляционного выражения является 1, если проверенная связь имеет значение true, и 0, если значение false. Результат имеет тип int.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==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!=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не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085840" cy="4404995"/>
            <wp:effectExtent l="0" t="0" r="10160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93155" cy="4869815"/>
            <wp:effectExtent l="0" t="0" r="9525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97625" cy="153289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275455" cy="194945"/>
            <wp:effectExtent l="0" t="0" r="698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t="27371" r="5062" b="6912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Циклом называется блок кода, который для решения задачи требуется повторить несколько раз.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Каждый цикл состоит из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блока проверки условия повторения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тела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5600065" cy="1414780"/>
            <wp:effectExtent l="0" t="0" r="8255" b="254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43015" cy="2305685"/>
            <wp:effectExtent l="0" t="0" r="12065" b="1079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02705" cy="4064000"/>
            <wp:effectExtent l="0" t="0" r="13335" b="508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22390" cy="1177925"/>
            <wp:effectExtent l="0" t="0" r="8890" b="1079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74110" cy="240030"/>
            <wp:effectExtent l="0" t="0" r="13970" b="381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0552" r="18415" b="651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Указатель — переменная, содержащая адрес объекта.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139440" cy="54864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 указателя— это тип переменной, адрес которой он содержит.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работы с указателями в Си определены две операции: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&amp; (амперсанд) — позволяет определить адрес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Арифметика указателей: </w:t>
      </w:r>
      <w:r>
        <w:rPr>
          <w:rFonts w:hint="default" w:ascii="Times New Roman" w:hAnsi="Times New Roman"/>
          <w:sz w:val="28"/>
          <w:szCs w:val="28"/>
          <w:lang w:val="ru-RU"/>
        </w:rPr>
        <w:t>увеличение на единицу означает, что мы хотим перейти к следующему объекту в памяти, который находится за текущим и на который указывает указатель. А уменьшение на единицу означает переход назад к предыдущему объекту в памяти. Аналогично указатель будет изменяться при прибавлении/вычитании не единицы, а какого-то другого числа. В отличие от сложения операция вычитание может применяться не только к указателю и целому числу, но и к двум указателям одного типа.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243455" cy="193675"/>
            <wp:effectExtent l="0" t="0" r="12065" b="444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35112" r="50183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— это непрерывный участок памяти, содержащий последовательность объектов одинакового типа, обозначаемый одним именем.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характеризуется следующими основными понятиями: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массива (значение элемента массива) – значение, хранящееся в определенной ячейке памяти, расположенной в пределах массива, а также адрес этой ячейки памяти.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Каждый элемент массива характеризуется тремя величинами: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адресом элемента — адресом начальной ячейки памяти, в которой расположен этот элемент; индексом элемента (порядковым номером элемента в массиве);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значением элемента.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массива – адрес начального элемента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69280" cy="2747010"/>
            <wp:effectExtent l="0" t="0" r="0" b="1143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27140" cy="1419225"/>
            <wp:effectExtent l="0" t="0" r="12700" b="1333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Передача массива в функцию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Обработку массивов удобно организовывать с помощью специальных функций. Для обработки массива в качестве аргументов функции необходимо передать адрес массива и размер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Исключение составляют функции обработки строк, в которые достаточно передать только адрес.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передаче переменные в качестве аргументов функции данные передаются как копии. Это означает, что если внутри функции произойдёт изменение значения параметра, то это никак не повлияет на его значение внутри вызывающей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835400" cy="222250"/>
            <wp:effectExtent l="0" t="0" r="5080" b="635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8007" r="14834" b="5800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 функции, в том числе и те, которые пишет пользователь, устроены сходным образом. У них имеется две основных составных части: заголовок функции и тело функции. </w:t>
      </w:r>
      <w:r>
        <w:rPr>
          <w:rFonts w:hint="default" w:ascii="Times New Roman" w:hAnsi="Times New Roman"/>
          <w:sz w:val="28"/>
          <w:szCs w:val="28"/>
          <w:lang w:val="ru-RU"/>
        </w:rPr>
        <w:t>Заголовок состоит из трёх обязательных частей: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тип возвращаемого значения;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имя функции;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- это переменные, которые используются при создании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Аргументы - это фактические значения (данные), которые передаются функции при вызове.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Функция, вызывающая саму себя называется рекурсивной.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Перед вызовом функции, необходимо объявить её прототип.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25800" cy="220980"/>
            <wp:effectExtent l="0" t="0" r="5080" b="762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1792" r="28370" b="5424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81750" cy="1601470"/>
            <wp:effectExtent l="0" t="0" r="3810" b="1397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5405" cy="1701800"/>
            <wp:effectExtent l="0" t="0" r="635" b="508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7945" cy="1412240"/>
            <wp:effectExtent l="0" t="0" r="13335" b="508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Обратиться к полю структуры можно с помощью оперетора. Если нужно обратиться к полю указателя на структуру есть 2 варианта: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409190" cy="430530"/>
            <wp:effectExtent l="0" t="0" r="1397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Перечисления - это набор именованных целочисленных констант, определяющий все допустимые значения, которые может принимать переменная.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94145" cy="719455"/>
            <wp:effectExtent l="0" t="0" r="13335" b="1206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умолчанию, первое поле структуры принимает численное значение 0, следующее 1, следующее 2 и т.д. Можно задать нулевое значение явно. </w:t>
      </w:r>
      <w:r>
        <w:rPr>
          <w:rFonts w:hint="default" w:ascii="Times New Roman" w:hAnsi="Times New Roman"/>
          <w:sz w:val="28"/>
          <w:szCs w:val="28"/>
          <w:lang w:val="ru-RU"/>
        </w:rPr>
        <w:t>Перечисления используются для большей типобезопасности и ограничения возможных значений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208655" cy="400685"/>
            <wp:effectExtent l="0" t="0" r="6985" b="1079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5451" r="28751" b="4735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"Идентификаторы" или "символы" — это имена, задаваемые в программе для переменных, типов, функций и меток. Написание и регистр символов в именах идентификаторов должны отличаться от всех ключевых слов. Вы не можете использовать ключевые слова (C или Microsoft) в качестве идентификаторов; они зарезервированы для специального использования.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Область видимости описывает участок или участки программы, где можно обращаться к идентификатору. Переменная в С имеет одну из следующих областей видимости: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блока, в пределах функции, в пределах прототипа функциии в пределах файла.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блока - идентификаторы, объявленные в </w:t>
      </w:r>
      <w:r>
        <w:rPr>
          <w:rFonts w:hint="default" w:ascii="Times New Roman" w:hAnsi="Times New Roman"/>
          <w:sz w:val="28"/>
          <w:szCs w:val="28"/>
          <w:lang w:val="en-US"/>
        </w:rPr>
        <w:t>{}.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функции - только метки </w:t>
      </w:r>
      <w:r>
        <w:rPr>
          <w:rFonts w:hint="default" w:ascii="Times New Roman" w:hAnsi="Times New Roman"/>
          <w:sz w:val="28"/>
          <w:szCs w:val="28"/>
          <w:lang w:val="en-US"/>
        </w:rPr>
        <w:t>go to.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прототипа функции - объявленные в прототипе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файла - объявленные вне функций (глобальные переменные).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в С имеет одно из следующих связываний: внешнее связывание, внутреннее связывание или отсутствие связывания.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блока, функции или прототипа функции не имеют связывания. Это означает, что они являются закрытыми для блока, функции или прототипа, в котором определены. Переменная с областью видимости в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пределах файла может иметь либо внутреннее, либо внешнее связывание. Переменная с внешним связыванием может применяться в любом месте многофайловой программы, а переменная с внутренним связыванием — где угодно в единице трансляции.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27370" cy="2620645"/>
            <wp:effectExtent l="0" t="0" r="11430" b="63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15055" cy="415290"/>
            <wp:effectExtent l="0" t="0" r="12065" b="1143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2747" r="19726"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Продолжительность хранения характеризует постоянство объектов, доступных через идентификаторы. Объект в С имеет одну из следующих четырёх продолжительностей хранения: статическую, потоковую, автоматическую или выделенную.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Если объект имеет статическую продолжительность хранения, он существует на протяжении времени выполнения программы. Переменные с областью видимости в пределах файла имеют статическую продолжительность хранения.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 обычно имеют автоматическую продолжительность хранения. Память для этих переменных выделяется, когда поток управления входит в блок, где они определены, и освобождается, когда поток управления покидает этот блок. Идея заключается в том, что память, используемая для автоматических переменных, является рабочим пространством или временной памятью, которая может применяться многократно. Например, после завершения вызова функции память, которую функция использовала для своих переменных, может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быть задействована при вызове следующей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Массивы переменной длины демонстрируют небольшое исключение в том, что они существуют от места своего объявления и до конца блока, а не от начала блока и до его конца.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может иметь область видимости в пределах блока, но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статическую продолжительность хранения. Чтобы создать такую переменную, объявите её внутри блока и добавьте в объявление ключевое слово static.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16320" cy="3558540"/>
            <wp:effectExtent l="0" t="0" r="10160" b="762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636135" cy="533400"/>
            <wp:effectExtent l="0" t="0" r="12065" b="0"/>
            <wp:docPr id="2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60043" r="13339" b="31897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ереносимые объектные файлы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создаются на этапе компиляции в машинный код в ходе сборки проекта. Они считаются промежуточными и используются в качестве ингредиентов для создания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дальнейших и конечных продуктов.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 переносимом объектном файле, полученном из скомпилированной единицы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трансляции, можно найти следующие элементы: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инструкции машинного уровня, сгенерированные из функций, найденных в единице трансляции (код);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значения инициализированных глобальных переменных, объявленных в единице трансляции (данные);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таблицу символов, содержащую все символы, которые были объявлены и на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которые ссылается единица трансляции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ELF </w:t>
      </w:r>
      <w:r>
        <w:rPr>
          <w:rFonts w:hint="default" w:ascii="Times New Roman" w:hAnsi="Times New Roman"/>
          <w:sz w:val="28"/>
          <w:szCs w:val="28"/>
          <w:lang w:val="ru-RU"/>
        </w:rPr>
        <w:t>формат - Executable and Linkable Format - состоит из секций.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Секция .text содержит все машинные инструкции для единицы трансляции. В секциях .data и .bss находятся соответственно значения для инициализированных глобальных переменных и количество байтов, необходимых для неинициализированных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глобальных переменных. Секция .symtab хранит таблицу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символы в переносимых объектных файлах не обладают итоговыми, абсолютными адресами; данная информация определяется на этапе компоновки.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Исполняемые объектные файлы содержат больше секций, содержащих данные, необходимые для загрузки и выполнения программы.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Статическая библиотека в Unix — обычный архив с переносимыми объектными файлами.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системах семейства Unix применительно к статическим библиотекам действует общепринятое соглашение об именовании. Имя файла должно начинаться с lib и иметь расширение .a.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Команда для создания стат. библиотеки.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ar crs libexample.a aa.o bb.o ... zz.o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73825" cy="951230"/>
            <wp:effectExtent l="0" t="0" r="3175" b="8890"/>
            <wp:docPr id="3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Параметр -L/opt/geometry сообщает компилятору gcc, что каталог /opt/geometry входит в число тех мест, в которых можно найти статические и разделяемые библиотеки. По умолчанию компоновщик ищет библиотечные файлы в традиционных каталогах, таких как /usr/lib или /usr/local/lib.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 -lgeometry говорит компилятору gcc, что ему нужно искать файл libgeometry.a или libgeometry.so.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Динамические (они же разделяемые) библиотеки — еще один продукт компиляции с возможностью повторного использования. Как можно догадаться по названию, от статических библиотек они отличаются тем, что не входят в состав итогового исполняемого файла. Вместе этого их необходимо загружать и подключать во время запуска процесса.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59195" cy="1228725"/>
            <wp:effectExtent l="0" t="0" r="4445" b="5715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Объектный файл содержит инструкции машинного уровня, эквивалентные единице трансляции. Однако они хранятся не в произвольном порядке, а сгруппированы в так называемые символы.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Каждый переносимый объектный файл содержит только часть символов функций, необходимых для сборки полноценной исполняемой программы. Компоновщик собирает все симво-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лы из разных переносимых объектных файлов в один большой объектный файл, формируя тем самым исполняемую программу.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etersburg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etersburgC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36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E9760D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2968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205D5C"/>
    <w:rsid w:val="01973B44"/>
    <w:rsid w:val="01995B0E"/>
    <w:rsid w:val="01F567B9"/>
    <w:rsid w:val="027619AC"/>
    <w:rsid w:val="02A468E7"/>
    <w:rsid w:val="02D92666"/>
    <w:rsid w:val="02E73257"/>
    <w:rsid w:val="02F0175E"/>
    <w:rsid w:val="03922815"/>
    <w:rsid w:val="03936CB9"/>
    <w:rsid w:val="04806B11"/>
    <w:rsid w:val="04C133B2"/>
    <w:rsid w:val="04D1736D"/>
    <w:rsid w:val="055204AE"/>
    <w:rsid w:val="056A61C2"/>
    <w:rsid w:val="05F257ED"/>
    <w:rsid w:val="06BF6017"/>
    <w:rsid w:val="06DD649D"/>
    <w:rsid w:val="06EF2E5A"/>
    <w:rsid w:val="07026A9C"/>
    <w:rsid w:val="07487DBA"/>
    <w:rsid w:val="087251E8"/>
    <w:rsid w:val="095C5D9F"/>
    <w:rsid w:val="09ED2E9B"/>
    <w:rsid w:val="0A456833"/>
    <w:rsid w:val="0A6C0264"/>
    <w:rsid w:val="0AE41BA8"/>
    <w:rsid w:val="0B865355"/>
    <w:rsid w:val="0BBA0B5B"/>
    <w:rsid w:val="0BCB4B16"/>
    <w:rsid w:val="0BD92337"/>
    <w:rsid w:val="0C030754"/>
    <w:rsid w:val="0C590374"/>
    <w:rsid w:val="0C6531BD"/>
    <w:rsid w:val="0C790A16"/>
    <w:rsid w:val="0C7B478E"/>
    <w:rsid w:val="0C80339D"/>
    <w:rsid w:val="0CE47224"/>
    <w:rsid w:val="0CE92E27"/>
    <w:rsid w:val="0D0227BA"/>
    <w:rsid w:val="0DF04D08"/>
    <w:rsid w:val="0E686F94"/>
    <w:rsid w:val="0E8F45F1"/>
    <w:rsid w:val="0F0C791F"/>
    <w:rsid w:val="0F3A448D"/>
    <w:rsid w:val="10761BCF"/>
    <w:rsid w:val="118B5473"/>
    <w:rsid w:val="11BF336F"/>
    <w:rsid w:val="11D706B9"/>
    <w:rsid w:val="11DD3445"/>
    <w:rsid w:val="120945EA"/>
    <w:rsid w:val="12130FC5"/>
    <w:rsid w:val="12411DD6"/>
    <w:rsid w:val="12674858"/>
    <w:rsid w:val="12785A50"/>
    <w:rsid w:val="12F6691D"/>
    <w:rsid w:val="13AE38F6"/>
    <w:rsid w:val="13ED3B88"/>
    <w:rsid w:val="145C679E"/>
    <w:rsid w:val="14655DD2"/>
    <w:rsid w:val="14B72B64"/>
    <w:rsid w:val="14D25167"/>
    <w:rsid w:val="14E552CC"/>
    <w:rsid w:val="15485AA9"/>
    <w:rsid w:val="159F2CCA"/>
    <w:rsid w:val="15F35395"/>
    <w:rsid w:val="1616104F"/>
    <w:rsid w:val="169E79F7"/>
    <w:rsid w:val="16FE71B3"/>
    <w:rsid w:val="17044B0A"/>
    <w:rsid w:val="17606A5A"/>
    <w:rsid w:val="177E15D6"/>
    <w:rsid w:val="17984446"/>
    <w:rsid w:val="17F4375B"/>
    <w:rsid w:val="188E75F7"/>
    <w:rsid w:val="19D465D8"/>
    <w:rsid w:val="19F73D5C"/>
    <w:rsid w:val="1A514D80"/>
    <w:rsid w:val="1AC41C40"/>
    <w:rsid w:val="1AE654C9"/>
    <w:rsid w:val="1B2F50C2"/>
    <w:rsid w:val="1B656D35"/>
    <w:rsid w:val="1BA535D6"/>
    <w:rsid w:val="1BD57A15"/>
    <w:rsid w:val="1BE0460E"/>
    <w:rsid w:val="1BF43C15"/>
    <w:rsid w:val="1C116575"/>
    <w:rsid w:val="1C4E1577"/>
    <w:rsid w:val="1CEB6DA5"/>
    <w:rsid w:val="1D443682"/>
    <w:rsid w:val="1D4D182F"/>
    <w:rsid w:val="1D74500E"/>
    <w:rsid w:val="1E5B2ED9"/>
    <w:rsid w:val="1E707ECB"/>
    <w:rsid w:val="1EAC4C7B"/>
    <w:rsid w:val="1FB42039"/>
    <w:rsid w:val="2000527E"/>
    <w:rsid w:val="203C5B8B"/>
    <w:rsid w:val="207B4905"/>
    <w:rsid w:val="20EE50D7"/>
    <w:rsid w:val="2305178D"/>
    <w:rsid w:val="233F1C1A"/>
    <w:rsid w:val="238A6FC5"/>
    <w:rsid w:val="23A6613D"/>
    <w:rsid w:val="23B31D5F"/>
    <w:rsid w:val="23C158FA"/>
    <w:rsid w:val="246730C1"/>
    <w:rsid w:val="24A0493A"/>
    <w:rsid w:val="24CC1BD3"/>
    <w:rsid w:val="24FA0A1A"/>
    <w:rsid w:val="25E62821"/>
    <w:rsid w:val="25E95111"/>
    <w:rsid w:val="26A10E3D"/>
    <w:rsid w:val="26C30DB4"/>
    <w:rsid w:val="277D71B5"/>
    <w:rsid w:val="27B70919"/>
    <w:rsid w:val="27F003EA"/>
    <w:rsid w:val="28081174"/>
    <w:rsid w:val="285A2C3A"/>
    <w:rsid w:val="286640ED"/>
    <w:rsid w:val="28D23530"/>
    <w:rsid w:val="29440785"/>
    <w:rsid w:val="29D02B23"/>
    <w:rsid w:val="29F60C0A"/>
    <w:rsid w:val="2A944F41"/>
    <w:rsid w:val="2B1B11BE"/>
    <w:rsid w:val="2C29056C"/>
    <w:rsid w:val="2C7E7C57"/>
    <w:rsid w:val="2CD47877"/>
    <w:rsid w:val="2CE90E48"/>
    <w:rsid w:val="2D654973"/>
    <w:rsid w:val="2D727090"/>
    <w:rsid w:val="2D735500"/>
    <w:rsid w:val="2DD45655"/>
    <w:rsid w:val="2E2A34C6"/>
    <w:rsid w:val="2E9A064C"/>
    <w:rsid w:val="2EDA6C9B"/>
    <w:rsid w:val="2EF835C5"/>
    <w:rsid w:val="2F260132"/>
    <w:rsid w:val="30C43703"/>
    <w:rsid w:val="30CD5A41"/>
    <w:rsid w:val="311D7312"/>
    <w:rsid w:val="31D47067"/>
    <w:rsid w:val="32625925"/>
    <w:rsid w:val="32BA057B"/>
    <w:rsid w:val="33AE06F6"/>
    <w:rsid w:val="34143F7B"/>
    <w:rsid w:val="341D5FA7"/>
    <w:rsid w:val="349D1AEE"/>
    <w:rsid w:val="36554C48"/>
    <w:rsid w:val="36C0252C"/>
    <w:rsid w:val="37785D74"/>
    <w:rsid w:val="382316B2"/>
    <w:rsid w:val="384653A1"/>
    <w:rsid w:val="38CA5FD2"/>
    <w:rsid w:val="38E410A0"/>
    <w:rsid w:val="38F05D2E"/>
    <w:rsid w:val="39754190"/>
    <w:rsid w:val="397C3770"/>
    <w:rsid w:val="39E57484"/>
    <w:rsid w:val="3A234DE3"/>
    <w:rsid w:val="3A5D315F"/>
    <w:rsid w:val="3AA1461D"/>
    <w:rsid w:val="3ADE00E0"/>
    <w:rsid w:val="3B801C20"/>
    <w:rsid w:val="3C1D466B"/>
    <w:rsid w:val="3C504A40"/>
    <w:rsid w:val="3D2E204C"/>
    <w:rsid w:val="3DD1395F"/>
    <w:rsid w:val="3EAD1CD6"/>
    <w:rsid w:val="3EBC584E"/>
    <w:rsid w:val="3FA0183A"/>
    <w:rsid w:val="407D1B7C"/>
    <w:rsid w:val="4092155B"/>
    <w:rsid w:val="41764F49"/>
    <w:rsid w:val="41A03D74"/>
    <w:rsid w:val="422B7AE1"/>
    <w:rsid w:val="42980EEF"/>
    <w:rsid w:val="42DF08CC"/>
    <w:rsid w:val="43040332"/>
    <w:rsid w:val="432F1853"/>
    <w:rsid w:val="439E77C7"/>
    <w:rsid w:val="43B12268"/>
    <w:rsid w:val="44185E43"/>
    <w:rsid w:val="44476729"/>
    <w:rsid w:val="44D22496"/>
    <w:rsid w:val="44FD4ADE"/>
    <w:rsid w:val="45102FBE"/>
    <w:rsid w:val="456C51FD"/>
    <w:rsid w:val="45900801"/>
    <w:rsid w:val="45CE3239"/>
    <w:rsid w:val="45DD5596"/>
    <w:rsid w:val="45DE4E6B"/>
    <w:rsid w:val="465D2233"/>
    <w:rsid w:val="47775577"/>
    <w:rsid w:val="478E2BD5"/>
    <w:rsid w:val="47AD0F98"/>
    <w:rsid w:val="486A50DB"/>
    <w:rsid w:val="48914416"/>
    <w:rsid w:val="490E1F0B"/>
    <w:rsid w:val="491B3E80"/>
    <w:rsid w:val="498F5463"/>
    <w:rsid w:val="49C32E19"/>
    <w:rsid w:val="4B045373"/>
    <w:rsid w:val="4B117A90"/>
    <w:rsid w:val="4B3B424F"/>
    <w:rsid w:val="4BE8259F"/>
    <w:rsid w:val="4C4F620E"/>
    <w:rsid w:val="4C820C46"/>
    <w:rsid w:val="4CA010CC"/>
    <w:rsid w:val="4CA03EF2"/>
    <w:rsid w:val="4D6C7200"/>
    <w:rsid w:val="4E0B6A19"/>
    <w:rsid w:val="4F1D07B2"/>
    <w:rsid w:val="4F22226C"/>
    <w:rsid w:val="4F337FD5"/>
    <w:rsid w:val="4F6C798B"/>
    <w:rsid w:val="4F74239C"/>
    <w:rsid w:val="4FC40325"/>
    <w:rsid w:val="50EF43D0"/>
    <w:rsid w:val="50F974F1"/>
    <w:rsid w:val="51786173"/>
    <w:rsid w:val="51E41A5B"/>
    <w:rsid w:val="51FF4AE6"/>
    <w:rsid w:val="523429E2"/>
    <w:rsid w:val="52583DFD"/>
    <w:rsid w:val="525941F7"/>
    <w:rsid w:val="52F43F1F"/>
    <w:rsid w:val="538C5F06"/>
    <w:rsid w:val="53CA5755"/>
    <w:rsid w:val="54062F6B"/>
    <w:rsid w:val="5441014C"/>
    <w:rsid w:val="55201B90"/>
    <w:rsid w:val="55780E38"/>
    <w:rsid w:val="55BA31FE"/>
    <w:rsid w:val="55EE5599"/>
    <w:rsid w:val="565F7902"/>
    <w:rsid w:val="56C23CF5"/>
    <w:rsid w:val="572E2DAA"/>
    <w:rsid w:val="57F549C2"/>
    <w:rsid w:val="58627AA0"/>
    <w:rsid w:val="587932F5"/>
    <w:rsid w:val="58C779E0"/>
    <w:rsid w:val="58EF7663"/>
    <w:rsid w:val="59C02DAD"/>
    <w:rsid w:val="5A2E41BB"/>
    <w:rsid w:val="5A9658BC"/>
    <w:rsid w:val="5AE64A95"/>
    <w:rsid w:val="5B2A2BD4"/>
    <w:rsid w:val="5BA26C0E"/>
    <w:rsid w:val="5BBF0E7D"/>
    <w:rsid w:val="5BEB40EC"/>
    <w:rsid w:val="5C036F81"/>
    <w:rsid w:val="5C3E620B"/>
    <w:rsid w:val="5D7A32F5"/>
    <w:rsid w:val="5DD5494D"/>
    <w:rsid w:val="5DDE17B1"/>
    <w:rsid w:val="5E2B2EA2"/>
    <w:rsid w:val="5EB97DCB"/>
    <w:rsid w:val="5F7D261B"/>
    <w:rsid w:val="5FD21144"/>
    <w:rsid w:val="60956D42"/>
    <w:rsid w:val="60A15A86"/>
    <w:rsid w:val="616F1F15"/>
    <w:rsid w:val="627E3805"/>
    <w:rsid w:val="63065990"/>
    <w:rsid w:val="631E51F7"/>
    <w:rsid w:val="63F0603D"/>
    <w:rsid w:val="64992B79"/>
    <w:rsid w:val="64A357A5"/>
    <w:rsid w:val="653463FD"/>
    <w:rsid w:val="65401246"/>
    <w:rsid w:val="6544290D"/>
    <w:rsid w:val="657449B3"/>
    <w:rsid w:val="658960C3"/>
    <w:rsid w:val="66100C18"/>
    <w:rsid w:val="66EF6A80"/>
    <w:rsid w:val="672059D3"/>
    <w:rsid w:val="673426E5"/>
    <w:rsid w:val="676C6D60"/>
    <w:rsid w:val="67931B01"/>
    <w:rsid w:val="689866A0"/>
    <w:rsid w:val="68D93544"/>
    <w:rsid w:val="6AA933EA"/>
    <w:rsid w:val="6AE461D0"/>
    <w:rsid w:val="6B3D32F7"/>
    <w:rsid w:val="6BAD388A"/>
    <w:rsid w:val="6C022DB1"/>
    <w:rsid w:val="6D723EF0"/>
    <w:rsid w:val="6D8B6FD1"/>
    <w:rsid w:val="6E6B0FB0"/>
    <w:rsid w:val="6E6C6C08"/>
    <w:rsid w:val="6E906D9A"/>
    <w:rsid w:val="6EF94940"/>
    <w:rsid w:val="6F6D781F"/>
    <w:rsid w:val="70053482"/>
    <w:rsid w:val="702C664F"/>
    <w:rsid w:val="70F3716D"/>
    <w:rsid w:val="717E583D"/>
    <w:rsid w:val="72B8241C"/>
    <w:rsid w:val="72D54D7C"/>
    <w:rsid w:val="73492CDA"/>
    <w:rsid w:val="73886292"/>
    <w:rsid w:val="73C52485"/>
    <w:rsid w:val="73DD4830"/>
    <w:rsid w:val="7407365B"/>
    <w:rsid w:val="74475895"/>
    <w:rsid w:val="74546797"/>
    <w:rsid w:val="74A76BEC"/>
    <w:rsid w:val="74C01A5C"/>
    <w:rsid w:val="75096F5F"/>
    <w:rsid w:val="75377F70"/>
    <w:rsid w:val="75452066"/>
    <w:rsid w:val="7584243C"/>
    <w:rsid w:val="75941DE4"/>
    <w:rsid w:val="75F220E9"/>
    <w:rsid w:val="75FF0362"/>
    <w:rsid w:val="7601057E"/>
    <w:rsid w:val="76BA690C"/>
    <w:rsid w:val="76E056E7"/>
    <w:rsid w:val="76E9760D"/>
    <w:rsid w:val="773C7ABF"/>
    <w:rsid w:val="77D83EDA"/>
    <w:rsid w:val="780954C8"/>
    <w:rsid w:val="780C362C"/>
    <w:rsid w:val="78322C70"/>
    <w:rsid w:val="78B638A1"/>
    <w:rsid w:val="79934950"/>
    <w:rsid w:val="79A8143C"/>
    <w:rsid w:val="79C1605A"/>
    <w:rsid w:val="79F77547"/>
    <w:rsid w:val="7A41363F"/>
    <w:rsid w:val="7A911ED0"/>
    <w:rsid w:val="7B087CB8"/>
    <w:rsid w:val="7C3F3BAE"/>
    <w:rsid w:val="7C6E6217"/>
    <w:rsid w:val="7D39684F"/>
    <w:rsid w:val="7D796C4C"/>
    <w:rsid w:val="7DCF286C"/>
    <w:rsid w:val="7DFB58B2"/>
    <w:rsid w:val="7E5971A9"/>
    <w:rsid w:val="7F7D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 w:line="24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2023-05-25T04:40:00Z</dcterms:created>
  <dc:creator>footb</dc:creator>
  <cp:lastModifiedBy>Роман Кочетков</cp:lastModifiedBy>
  <dcterms:modified xsi:type="dcterms:W3CDTF">2023-06-03T16:03:14Z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C1ECA7C3166D4264AC589F288EFD6CF3</vt:lpwstr>
  </property>
</Properties>
</file>