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after="0" w:line="240" w:lineRule="auto"/>
        <w:textAlignment w:val="auto"/>
      </w:pPr>
      <w:r>
        <w:drawing>
          <wp:inline distT="0" distB="0" distL="114300" distR="114300">
            <wp:extent cx="4503420" cy="396875"/>
            <wp:effectExtent l="0" t="0" r="7620" b="1460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rcRect t="5928" b="86947"/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39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after="0" w:line="240" w:lineRule="auto"/>
        <w:textAlignment w:val="auto"/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>Программа на языке Си 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40C28"/>
          <w:spacing w:val="0"/>
          <w:sz w:val="28"/>
          <w:szCs w:val="28"/>
        </w:rPr>
        <w:t>состоит из набора директив препроцессора, определений функций и глобальных объектов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>. Директивы препроцессора управляют преобразованием текста до его компиляции. Глобальные объекты определяют используемые данные или состояние программы. А функции определяют поведение или действия программы.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ru-RU"/>
        </w:rPr>
        <w:t xml:space="preserve"> Точкой входа для выполнения программы является функция с фиксированным идентификатором 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US"/>
        </w:rPr>
        <w:t>main.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ru-RU"/>
        </w:rPr>
        <w:t xml:space="preserve"> Язык Си является блочно-структурированным. Каждый блок заключается в фигурные скобки. Каждое действие в языке Си заканчивается символом «точка с запятой» — ;. В качестве действия может выступать вызов функции или осуществление некоторых операций.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after="0" w:line="240" w:lineRule="auto"/>
        <w:textAlignment w:val="auto"/>
        <w:rPr>
          <w:rFonts w:hint="default" w:ascii="Times New Roman" w:hAnsi="Times New Roman" w:eastAsia="Arial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ru-RU"/>
        </w:rPr>
        <w:t xml:space="preserve">Константа — это величина, которая при выполнении программы остаётся неизменной. Переменная — это ячейка памяти для временного хранения данных. </w:t>
      </w:r>
      <w:r>
        <w:rPr>
          <w:rFonts w:hint="default" w:ascii="Times New Roman" w:hAnsi="Times New Roman" w:eastAsia="Arial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US"/>
        </w:rPr>
        <w:t xml:space="preserve">int a - </w:t>
      </w:r>
      <w:r>
        <w:rPr>
          <w:rFonts w:hint="default" w:ascii="Times New Roman" w:hAnsi="Times New Roman" w:eastAsia="Arial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ru-RU"/>
        </w:rPr>
        <w:t>переменная,</w:t>
      </w:r>
      <w:r>
        <w:rPr>
          <w:rFonts w:hint="default" w:ascii="Times New Roman" w:hAnsi="Times New Roman" w:eastAsia="Arial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US"/>
        </w:rPr>
        <w:t xml:space="preserve"> `c` - </w:t>
      </w:r>
      <w:r>
        <w:rPr>
          <w:rFonts w:hint="default" w:ascii="Times New Roman" w:hAnsi="Times New Roman" w:eastAsia="Arial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ru-RU"/>
        </w:rPr>
        <w:t xml:space="preserve">символьная константа. Константу можно задать с помощью квалификатора </w:t>
      </w:r>
      <w:r>
        <w:rPr>
          <w:rFonts w:hint="default" w:ascii="Times New Roman" w:hAnsi="Times New Roman" w:eastAsia="Arial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US"/>
        </w:rPr>
        <w:t xml:space="preserve">const, </w:t>
      </w:r>
      <w:r>
        <w:rPr>
          <w:rFonts w:hint="default" w:ascii="Times New Roman" w:hAnsi="Times New Roman" w:eastAsia="Arial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ru-RU"/>
        </w:rPr>
        <w:t xml:space="preserve">макроса </w:t>
      </w:r>
      <w:r>
        <w:rPr>
          <w:rFonts w:hint="default" w:ascii="Times New Roman" w:hAnsi="Times New Roman" w:eastAsia="Arial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US"/>
        </w:rPr>
        <w:t xml:space="preserve">#define </w:t>
      </w:r>
      <w:r>
        <w:rPr>
          <w:rFonts w:hint="default" w:ascii="Times New Roman" w:hAnsi="Times New Roman" w:eastAsia="Arial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ru-RU"/>
        </w:rPr>
        <w:t xml:space="preserve">и перечисления </w:t>
      </w:r>
      <w:r>
        <w:rPr>
          <w:rFonts w:hint="default" w:ascii="Times New Roman" w:hAnsi="Times New Roman" w:eastAsia="Arial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US"/>
        </w:rPr>
        <w:t>enum.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after="0" w:line="240" w:lineRule="auto"/>
        <w:textAlignment w:val="auto"/>
        <w:rPr>
          <w:rFonts w:hint="default" w:ascii="Times New Roman" w:hAnsi="Times New Roman" w:eastAsia="Arial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US"/>
        </w:rPr>
        <w:t xml:space="preserve">Компиляция – это процесс превращения исходного кода в </w:t>
      </w:r>
      <w:r>
        <w:rPr>
          <w:rFonts w:hint="default" w:ascii="Times New Roman" w:hAnsi="Times New Roman" w:eastAsia="Arial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ru-RU"/>
        </w:rPr>
        <w:t>машинный код. Этапы компиляции: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after="0" w:line="240" w:lineRule="auto"/>
        <w:textAlignment w:val="auto"/>
        <w:rPr>
          <w:rFonts w:hint="default" w:ascii="Times New Roman" w:hAnsi="Times New Roman" w:eastAsia="Arial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ru-RU"/>
        </w:rPr>
        <w:t>1) Препроцессинг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after="0" w:line="240" w:lineRule="auto"/>
        <w:textAlignment w:val="auto"/>
        <w:rPr>
          <w:rFonts w:hint="default" w:ascii="Times New Roman" w:hAnsi="Times New Roman" w:eastAsia="Arial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ru-RU"/>
        </w:rPr>
        <w:t>Препроцессор — это макро процессор, который преобразовывает вашу программу для дальнейшего компилирования. На данной стадии происходит происходит работа с препроцессорными директивами. Например, препроцессор добавляет хэдеры в код (#include), убирает комментирования, заменяет макросы (#define) их значениями, выбирает нужные куски кода в соответствии с условиями #if, #ifdef и #ifndef.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after="0" w:line="240" w:lineRule="auto"/>
        <w:textAlignment w:val="auto"/>
        <w:rPr>
          <w:rFonts w:hint="default" w:ascii="Times New Roman" w:hAnsi="Times New Roman" w:eastAsia="Arial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ru-RU"/>
        </w:rPr>
        <w:t>2) Компиляция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after="0" w:line="240" w:lineRule="auto"/>
        <w:textAlignment w:val="auto"/>
        <w:rPr>
          <w:rFonts w:hint="default" w:ascii="Times New Roman" w:hAnsi="Times New Roman" w:eastAsia="Arial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ru-RU"/>
        </w:rPr>
        <w:t>На данном шаге g</w:t>
      </w:r>
      <w:r>
        <w:rPr>
          <w:rFonts w:hint="default" w:ascii="Times New Roman" w:hAnsi="Times New Roman" w:eastAsia="Arial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US"/>
        </w:rPr>
        <w:t>cc</w:t>
      </w:r>
      <w:r>
        <w:rPr>
          <w:rFonts w:hint="default" w:ascii="Times New Roman" w:hAnsi="Times New Roman" w:eastAsia="Arial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ru-RU"/>
        </w:rPr>
        <w:t xml:space="preserve"> выполняет свою главную задачу — компилирует, то есть преобразует полученный на прошлом шаге код без директив в ассемблерный код. Это промежуточный шаг между высокоуровневым языком и машинным (бинарным) кодом.</w:t>
      </w:r>
      <w:r>
        <w:rPr>
          <w:rFonts w:hint="default" w:ascii="Times New Roman" w:hAnsi="Times New Roman" w:eastAsia="Arial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US"/>
        </w:rPr>
        <w:t xml:space="preserve"> Ассемблерный код — это доступное для понимания человеком представление машинного кода.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after="0" w:line="240" w:lineRule="auto"/>
        <w:textAlignment w:val="auto"/>
        <w:rPr>
          <w:rFonts w:hint="default" w:ascii="Times New Roman" w:hAnsi="Times New Roman" w:eastAsia="Arial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US"/>
        </w:rPr>
        <w:t>3) Ассемблирование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after="0" w:line="240" w:lineRule="auto"/>
        <w:textAlignment w:val="auto"/>
        <w:rPr>
          <w:rFonts w:hint="default" w:ascii="Times New Roman" w:hAnsi="Times New Roman" w:eastAsia="Arial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US"/>
        </w:rPr>
        <w:t>Ассемблер преобразовывает ассемблерный код в машинный код, сохраняя его в объектном файле.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after="0" w:line="240" w:lineRule="auto"/>
        <w:textAlignment w:val="auto"/>
        <w:rPr>
          <w:rFonts w:hint="default" w:ascii="Times New Roman" w:hAnsi="Times New Roman" w:eastAsia="Arial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US"/>
        </w:rPr>
        <w:t>Объектный файл — это созданный ассемблером промежуточный файл, хранящий кусок машинного кода.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after="0" w:line="240" w:lineRule="auto"/>
        <w:textAlignment w:val="auto"/>
        <w:rPr>
          <w:rFonts w:hint="default" w:ascii="Times New Roman" w:hAnsi="Times New Roman" w:eastAsia="Arial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US"/>
        </w:rPr>
        <w:t>4) Компоновка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after="0" w:line="240" w:lineRule="auto"/>
        <w:textAlignment w:val="auto"/>
        <w:rPr>
          <w:rFonts w:hint="default" w:ascii="Times New Roman" w:hAnsi="Times New Roman" w:eastAsia="Arial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US"/>
        </w:rPr>
      </w:pP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after="0" w:line="240" w:lineRule="auto"/>
        <w:textAlignment w:val="auto"/>
        <w:rPr>
          <w:rFonts w:hint="default" w:ascii="Times New Roman" w:hAnsi="Times New Roman" w:eastAsia="Arial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US"/>
        </w:rPr>
        <w:t>Компоновщик (линкер) связывает все объектные файлы и статические библиотеки в единый исполняемый файл, который мы и сможем запустить в дальнейшем. Для того, чтобы понять как происходит связка, следует рассказать о таблице символов.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after="0" w:line="240" w:lineRule="auto"/>
        <w:textAlignment w:val="auto"/>
        <w:rPr>
          <w:rFonts w:hint="default" w:ascii="Times New Roman" w:hAnsi="Times New Roman" w:eastAsia="Arial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US"/>
        </w:rPr>
        <w:t>Таблица символов — это структура данных, создаваемая самим компилятором и хранящаяся в самих объектных файлах. Таблица символов хранит имена переменных, функций, классов, объектов и т.д., где каждому идентификатору (символу) соотносится его тип, область видимости. Также таблица символов хранит адреса ссылок на данные и процедуры в других объектных файлах.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after="0" w:line="240" w:lineRule="auto"/>
        <w:textAlignment w:val="auto"/>
      </w:pP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after="0" w:line="240" w:lineRule="auto"/>
        <w:textAlignment w:val="auto"/>
      </w:pPr>
      <w:r>
        <w:drawing>
          <wp:inline distT="0" distB="0" distL="114300" distR="114300">
            <wp:extent cx="4436110" cy="400050"/>
            <wp:effectExtent l="0" t="0" r="13970" b="1143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rcRect t="12916" r="1495" b="79902"/>
                    <a:stretch>
                      <a:fillRect/>
                    </a:stretch>
                  </pic:blipFill>
                  <pic:spPr>
                    <a:xfrm>
                      <a:off x="0" y="0"/>
                      <a:ext cx="443611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after="0" w:line="240" w:lineRule="auto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Язык Си предоставляет множество базовых типов. Большинство из них формируется с помощью одного из четырёх арифметических спецификаторов типа, (char, int, float и double), и опциональных спецификаторов (signed, unsigned, short и long).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after="0" w:line="240" w:lineRule="auto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В большинстве систем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char - 1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байт,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int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- 4 байта,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float 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8 байт,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double 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16 байт.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after="0" w:line="240" w:lineRule="auto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char 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символ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, int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целое число,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float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число с плавающей точкой,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double - float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 удвоенной точностью.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after="0" w:line="240" w:lineRule="auto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signed/unsigned 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знаковый/беззнаковый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, short/long 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короткий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/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длинный (в 2 раза меньше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/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больше байт занимает в памяти).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after="0" w:line="240" w:lineRule="auto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void 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тип без значения, _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Bool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- логический тип.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after="0" w:line="240" w:lineRule="auto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Структура 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struct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) - сложный тип данных, состоящий из нескольких полей возможно разных типов.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after="0" w:line="240" w:lineRule="auto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Арифметические операторы: + – сложение; - – вычитание; * – умножение; / – деление; % – остаток от деления.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after="0" w:line="240" w:lineRule="auto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Постфиксная/префиксная инкрементация/декрементация: </w:t>
      </w:r>
      <w:r>
        <w:rPr>
          <w:rFonts w:hint="default" w:ascii="Times New Roman" w:hAnsi="Times New Roman"/>
          <w:sz w:val="28"/>
          <w:szCs w:val="28"/>
          <w:lang w:val="en-US"/>
        </w:rPr>
        <w:t>x++,++x,x--,--x.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after="0" w:line="240" w:lineRule="auto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int x = 0;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after="0" w:line="240" w:lineRule="auto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x++ = 0, x = 1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after="0" w:line="240" w:lineRule="auto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++x = 1, x = 1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after="0" w:line="240" w:lineRule="auto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Целые числа: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after="0" w:line="240" w:lineRule="auto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u w:val="single"/>
          <w:lang w:val="ru-RU"/>
        </w:rPr>
        <w:t>Прямой код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представляет собой одинаковое представление значимой части числа для положительных и отрицательных чисел и отличается только знаковым битом. В прямом коде число 0 имеет два представления «+0» и «–0».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after="0" w:line="240" w:lineRule="auto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u w:val="single"/>
          <w:lang w:val="ru-RU"/>
        </w:rPr>
        <w:t>Обратный код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для положительных чисел имеет тот же вид, что и прямой код, а для отрицательных чисел образуется из прямого кода положительного числа путем инвертирования всех значащих разрядов прямого кода. В обратном коде число 0 также имеет два представления «+0» и «–0».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after="0" w:line="240" w:lineRule="auto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u w:val="single"/>
          <w:lang w:val="ru-RU"/>
        </w:rPr>
        <w:t>Дополнительный код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для положительных чисел имеет тот же вид, что и прямой код, а для отрицательных чисел образуется путем прибавления 1 к обратному коду. Добавление 1 к обратному коду числа 0 дает единое представление числа 0 в дополнительном коде. Однако это приводит к асимметрии диапазонов представления чисел относительно нуля.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after="0" w:line="240" w:lineRule="auto"/>
        <w:textAlignment w:val="auto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Числа с плавающей запятой: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after="0" w:line="240" w:lineRule="auto"/>
        <w:textAlignment w:val="auto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drawing>
          <wp:inline distT="0" distB="0" distL="114300" distR="114300">
            <wp:extent cx="3223260" cy="1310640"/>
            <wp:effectExtent l="0" t="0" r="7620" b="0"/>
            <wp:docPr id="3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326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after="0" w:line="240" w:lineRule="auto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Знак — один бит, указывающий знак всего числа с плавающей точкой. Порядок и мантисса — целые числа, которые вместе со знаком дают представление числа с плавающей запятой в следующем виде: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after="0" w:line="240" w:lineRule="auto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(−1)S×M×BE, где S — знак, B — основание, E — порядок, а M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after="0" w:line="240" w:lineRule="auto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— мантисса. Десятичное число, записываемое как ReE, где R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after="0" w:line="240" w:lineRule="auto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— число в полуинтервале [1;10), E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after="0" w:line="240" w:lineRule="auto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— степень, в которой стоит множитель 10 ; в нормализированной форме модуль R будет являться мантиссой, а E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after="0" w:line="240" w:lineRule="auto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— порядком, а S будет равно 1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after="0" w:line="240" w:lineRule="auto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тогда и только тогда, когда R принимает отрицательное значение. Например, в числе −2435e9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after="0" w:line="240" w:lineRule="auto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S = 1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after="0" w:line="240" w:lineRule="auto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B = 10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after="0" w:line="240" w:lineRule="auto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M = 2435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after="0" w:line="240" w:lineRule="auto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E = 9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after="0" w:line="240" w:lineRule="auto"/>
        <w:textAlignment w:val="auto"/>
      </w:pP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after="0" w:line="240" w:lineRule="auto"/>
        <w:textAlignment w:val="auto"/>
      </w:pPr>
      <w:r>
        <w:drawing>
          <wp:inline distT="0" distB="0" distL="114300" distR="114300">
            <wp:extent cx="3683000" cy="448945"/>
            <wp:effectExtent l="0" t="0" r="5080" b="8255"/>
            <wp:docPr id="4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rcRect t="19608" r="18218" b="72332"/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44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after="0" w:line="240" w:lineRule="auto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Результатом логической операции является либо 0, либо 1. Результат имеет тип int.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&amp;&amp; 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логическое и,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|| 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логическое или.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after="0" w:line="240" w:lineRule="auto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Результатом реляционного выражения является 1, если проверенная связь имеет значение true, и 0, если значение false. Результат имеет тип int.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after="0" w:line="240" w:lineRule="auto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&lt;</w:t>
      </w: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>Первый операнд меньше второго операнда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after="0" w:line="240" w:lineRule="auto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&gt;</w:t>
      </w: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>Первый операнд больше второго операнда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after="0" w:line="240" w:lineRule="auto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&lt;=</w:t>
      </w: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>Первый операнд меньше или равен второму операнду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after="0" w:line="240" w:lineRule="auto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&gt;=</w:t>
      </w: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>Первый операнд больше или равен второму операнду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after="0" w:line="240" w:lineRule="auto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==</w:t>
      </w: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>Первый операнд равен второму операнду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after="0" w:line="240" w:lineRule="auto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!=</w:t>
      </w: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>Первый операнд не равен второму операнду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after="0" w:line="240" w:lineRule="auto"/>
        <w:textAlignment w:val="auto"/>
      </w:pPr>
      <w:r>
        <w:drawing>
          <wp:inline distT="0" distB="0" distL="114300" distR="114300">
            <wp:extent cx="6085840" cy="4404995"/>
            <wp:effectExtent l="0" t="0" r="10160" b="14605"/>
            <wp:docPr id="5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5840" cy="440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after="0" w:line="240" w:lineRule="auto"/>
        <w:textAlignment w:val="auto"/>
      </w:pPr>
      <w:r>
        <w:drawing>
          <wp:inline distT="0" distB="0" distL="114300" distR="114300">
            <wp:extent cx="6193155" cy="4869815"/>
            <wp:effectExtent l="0" t="0" r="9525" b="6985"/>
            <wp:docPr id="6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3155" cy="486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after="0" w:line="240" w:lineRule="auto"/>
        <w:textAlignment w:val="auto"/>
      </w:pPr>
      <w:r>
        <w:drawing>
          <wp:inline distT="0" distB="0" distL="114300" distR="114300">
            <wp:extent cx="6397625" cy="1532890"/>
            <wp:effectExtent l="0" t="0" r="3175" b="6350"/>
            <wp:docPr id="7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7625" cy="153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after="0" w:line="240" w:lineRule="auto"/>
        <w:textAlignment w:val="auto"/>
      </w:pPr>
      <w:r>
        <w:drawing>
          <wp:inline distT="0" distB="0" distL="114300" distR="114300">
            <wp:extent cx="4275455" cy="194945"/>
            <wp:effectExtent l="0" t="0" r="6985" b="3175"/>
            <wp:docPr id="9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7"/>
                    <pic:cNvPicPr>
                      <a:picLocks noChangeAspect="1"/>
                    </pic:cNvPicPr>
                  </pic:nvPicPr>
                  <pic:blipFill>
                    <a:blip r:embed="rId6"/>
                    <a:srcRect t="27371" r="5062" b="69129"/>
                    <a:stretch>
                      <a:fillRect/>
                    </a:stretch>
                  </pic:blipFill>
                  <pic:spPr>
                    <a:xfrm>
                      <a:off x="0" y="0"/>
                      <a:ext cx="4275455" cy="19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Циклом называется блок кода, который для решения задачи требуется повторить несколько раз.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Каждый цикл состоит из</w:t>
      </w:r>
      <w:r>
        <w:rPr>
          <w:rFonts w:hint="default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блока проверки условия повторения цикла</w:t>
      </w:r>
      <w:r>
        <w:rPr>
          <w:rFonts w:hint="default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 xml:space="preserve"> и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тела цикла</w:t>
      </w:r>
      <w:r>
        <w:rPr>
          <w:rFonts w:hint="default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.</w:t>
      </w:r>
    </w:p>
    <w:p>
      <w:pPr>
        <w:pStyle w:val="9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</w:pPr>
      <w:r>
        <w:drawing>
          <wp:inline distT="0" distB="0" distL="114300" distR="114300">
            <wp:extent cx="5600065" cy="1414780"/>
            <wp:effectExtent l="0" t="0" r="8255" b="2540"/>
            <wp:docPr id="10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0065" cy="141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after="0" w:line="240" w:lineRule="auto"/>
        <w:textAlignment w:val="auto"/>
      </w:pPr>
      <w:r>
        <w:drawing>
          <wp:inline distT="0" distB="0" distL="114300" distR="114300">
            <wp:extent cx="6343015" cy="2305685"/>
            <wp:effectExtent l="0" t="0" r="12065" b="10795"/>
            <wp:docPr id="11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43015" cy="230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after="0" w:line="240" w:lineRule="auto"/>
        <w:textAlignment w:val="auto"/>
      </w:pPr>
      <w:r>
        <w:drawing>
          <wp:inline distT="0" distB="0" distL="114300" distR="114300">
            <wp:extent cx="6402705" cy="4064000"/>
            <wp:effectExtent l="0" t="0" r="13335" b="5080"/>
            <wp:docPr id="12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2705" cy="40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after="0" w:line="240" w:lineRule="auto"/>
        <w:textAlignment w:val="auto"/>
      </w:pPr>
      <w:r>
        <w:drawing>
          <wp:inline distT="0" distB="0" distL="114300" distR="114300">
            <wp:extent cx="6422390" cy="1177925"/>
            <wp:effectExtent l="0" t="0" r="8890" b="10795"/>
            <wp:docPr id="13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22390" cy="117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after="0" w:line="240" w:lineRule="auto"/>
        <w:textAlignment w:val="auto"/>
      </w:pP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after="0" w:line="240" w:lineRule="auto"/>
        <w:textAlignment w:val="auto"/>
      </w:pPr>
      <w:r>
        <w:drawing>
          <wp:inline distT="0" distB="0" distL="114300" distR="114300">
            <wp:extent cx="3674110" cy="240030"/>
            <wp:effectExtent l="0" t="0" r="13970" b="3810"/>
            <wp:docPr id="8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rcRect t="30552" r="18415" b="65139"/>
                    <a:stretch>
                      <a:fillRect/>
                    </a:stretch>
                  </pic:blipFill>
                  <pic:spPr>
                    <a:xfrm>
                      <a:off x="0" y="0"/>
                      <a:ext cx="3674110" cy="24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after="0" w:line="240" w:lineRule="auto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Указатель — переменная, содержащая адрес объекта.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after="0" w:line="240" w:lineRule="auto"/>
        <w:textAlignment w:val="auto"/>
      </w:pPr>
      <w:r>
        <w:drawing>
          <wp:inline distT="0" distB="0" distL="114300" distR="114300">
            <wp:extent cx="3139440" cy="548640"/>
            <wp:effectExtent l="0" t="0" r="0" b="0"/>
            <wp:docPr id="14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3944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after="0" w:line="240" w:lineRule="auto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Тип указателя— это тип переменной, адрес которой он содержит.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after="0" w:line="240" w:lineRule="auto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Для работы с указателями в Си определены две операции: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after="0" w:line="240" w:lineRule="auto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операция * (звездочка) — позволяет получить значение объекта по его адресу — определяет значение переменной, которое содержится по адресу, содержащемуся в указателе;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after="0" w:line="240" w:lineRule="auto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операция &amp; (амперсанд) — позволяет определить адрес переменной.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after="0" w:line="240" w:lineRule="auto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Арифметика указателей: </w:t>
      </w:r>
      <w:r>
        <w:rPr>
          <w:rFonts w:hint="default" w:ascii="Times New Roman" w:hAnsi="Times New Roman"/>
          <w:sz w:val="28"/>
          <w:szCs w:val="28"/>
          <w:lang w:val="ru-RU"/>
        </w:rPr>
        <w:t>увеличение на единицу означает, что мы хотим перейти к следующему объекту в памяти, который находится за текущим и на который указывает указатель. А уменьшение на единицу означает переход назад к предыдущему объекту в памяти. Аналогично указатель будет изменяться при прибавлении/вычитании не единицы, а какого-то другого числа. В отличие от сложения операция вычитание может применяться не только к указателю и целому числу, но и к двум указателям одного типа.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after="0" w:line="240" w:lineRule="auto"/>
        <w:textAlignment w:val="auto"/>
      </w:pP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after="0" w:line="240" w:lineRule="auto"/>
        <w:textAlignment w:val="auto"/>
      </w:pPr>
      <w:r>
        <w:drawing>
          <wp:inline distT="0" distB="0" distL="114300" distR="114300">
            <wp:extent cx="2243455" cy="193675"/>
            <wp:effectExtent l="0" t="0" r="12065" b="4445"/>
            <wp:docPr id="15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rcRect t="35112" r="50183" b="61411"/>
                    <a:stretch>
                      <a:fillRect/>
                    </a:stretch>
                  </pic:blipFill>
                  <pic:spPr>
                    <a:xfrm>
                      <a:off x="0" y="0"/>
                      <a:ext cx="2243455" cy="19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after="0" w:line="240" w:lineRule="auto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Массив — это непрерывный участок памяти, содержащий последовательность объектов одинакового типа, обозначаемый одним именем.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after="0" w:line="240" w:lineRule="auto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Массив характеризуется следующими основными понятиями: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after="0" w:line="240" w:lineRule="auto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Элемент массива (значение элемента массива) – значение, хранящееся в определенной ячейке памяти, расположенной в пределах массива, а также адрес этой ячейки памяти.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after="0" w:line="240" w:lineRule="auto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Каждый элемент массива характеризуется тремя величинами: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after="0" w:line="240" w:lineRule="auto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адресом элемента — адресом начальной ячейки памяти, в которой расположен этот элемент; индексом элемента (порядковым номером элемента в массиве);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after="0" w:line="240" w:lineRule="auto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значением элемента.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after="0" w:line="240" w:lineRule="auto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Адрес массива – адрес начального элемента массива.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after="0" w:line="240" w:lineRule="auto"/>
        <w:textAlignment w:val="auto"/>
      </w:pPr>
      <w:r>
        <w:drawing>
          <wp:inline distT="0" distB="0" distL="114300" distR="114300">
            <wp:extent cx="5669280" cy="2747010"/>
            <wp:effectExtent l="0" t="0" r="0" b="11430"/>
            <wp:docPr id="16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274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after="0" w:line="240" w:lineRule="auto"/>
        <w:textAlignment w:val="auto"/>
      </w:pPr>
      <w:r>
        <w:drawing>
          <wp:inline distT="0" distB="0" distL="114300" distR="114300">
            <wp:extent cx="6327140" cy="1419225"/>
            <wp:effectExtent l="0" t="0" r="12700" b="13335"/>
            <wp:docPr id="17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2714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after="0" w:line="240" w:lineRule="auto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Передача массива в функцию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after="0" w:line="240" w:lineRule="auto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Обработку массивов удобно организовывать с помощью специальных функций. Для обработки массива в качестве аргументов функции необходимо передать адрес массива и размер массива.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after="0" w:line="240" w:lineRule="auto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Исключение составляют функции обработки строк, в которые достаточно передать только адрес.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after="0" w:line="240" w:lineRule="auto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При передаче переменные в качестве аргументов функции данные передаются как копии. Это означает, что если внутри функции произойдёт изменение значения параметра, то это никак не повлияет на его значение</w:t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внутри вызывающей функции.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368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E9760D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1973B44"/>
    <w:rsid w:val="01995B0E"/>
    <w:rsid w:val="02A468E7"/>
    <w:rsid w:val="02F0175E"/>
    <w:rsid w:val="03922815"/>
    <w:rsid w:val="04D1736D"/>
    <w:rsid w:val="055204AE"/>
    <w:rsid w:val="05F257ED"/>
    <w:rsid w:val="06DD649D"/>
    <w:rsid w:val="06EF2E5A"/>
    <w:rsid w:val="087251E8"/>
    <w:rsid w:val="095C5D9F"/>
    <w:rsid w:val="09ED2E9B"/>
    <w:rsid w:val="0BBA0B5B"/>
    <w:rsid w:val="0BD92337"/>
    <w:rsid w:val="0C590374"/>
    <w:rsid w:val="0C6531BD"/>
    <w:rsid w:val="0C7B478E"/>
    <w:rsid w:val="0CE47224"/>
    <w:rsid w:val="0D0227BA"/>
    <w:rsid w:val="0DF04D08"/>
    <w:rsid w:val="0E8F45F1"/>
    <w:rsid w:val="0F3A448D"/>
    <w:rsid w:val="12411DD6"/>
    <w:rsid w:val="12785A50"/>
    <w:rsid w:val="12F6691D"/>
    <w:rsid w:val="13AE38F6"/>
    <w:rsid w:val="13ED3B88"/>
    <w:rsid w:val="14655DD2"/>
    <w:rsid w:val="14D25167"/>
    <w:rsid w:val="16FE71B3"/>
    <w:rsid w:val="17606A5A"/>
    <w:rsid w:val="17F4375B"/>
    <w:rsid w:val="19F73D5C"/>
    <w:rsid w:val="1A514D80"/>
    <w:rsid w:val="1BD57A15"/>
    <w:rsid w:val="1BE0460E"/>
    <w:rsid w:val="1BF43C15"/>
    <w:rsid w:val="1C116575"/>
    <w:rsid w:val="1CEB6DA5"/>
    <w:rsid w:val="1E5B2ED9"/>
    <w:rsid w:val="1EAC4C7B"/>
    <w:rsid w:val="20EE50D7"/>
    <w:rsid w:val="2305178D"/>
    <w:rsid w:val="23A6613D"/>
    <w:rsid w:val="23C158FA"/>
    <w:rsid w:val="246730C1"/>
    <w:rsid w:val="24A0493A"/>
    <w:rsid w:val="25E62821"/>
    <w:rsid w:val="26C30DB4"/>
    <w:rsid w:val="277D71B5"/>
    <w:rsid w:val="27F003EA"/>
    <w:rsid w:val="28081174"/>
    <w:rsid w:val="285A2C3A"/>
    <w:rsid w:val="29440785"/>
    <w:rsid w:val="29D02B23"/>
    <w:rsid w:val="29F60C0A"/>
    <w:rsid w:val="2B1B11BE"/>
    <w:rsid w:val="2CE90E48"/>
    <w:rsid w:val="2D654973"/>
    <w:rsid w:val="2D735500"/>
    <w:rsid w:val="2E2A34C6"/>
    <w:rsid w:val="2EDA6C9B"/>
    <w:rsid w:val="2F260132"/>
    <w:rsid w:val="30C43703"/>
    <w:rsid w:val="311D7312"/>
    <w:rsid w:val="32625925"/>
    <w:rsid w:val="32BA057B"/>
    <w:rsid w:val="349D1AEE"/>
    <w:rsid w:val="36554C48"/>
    <w:rsid w:val="382316B2"/>
    <w:rsid w:val="384653A1"/>
    <w:rsid w:val="39754190"/>
    <w:rsid w:val="39E57484"/>
    <w:rsid w:val="3AA1461D"/>
    <w:rsid w:val="3B801C20"/>
    <w:rsid w:val="3C1D466B"/>
    <w:rsid w:val="3C504A40"/>
    <w:rsid w:val="3D2E204C"/>
    <w:rsid w:val="3DD1395F"/>
    <w:rsid w:val="3EAD1CD6"/>
    <w:rsid w:val="3EBC584E"/>
    <w:rsid w:val="3FA0183A"/>
    <w:rsid w:val="407D1B7C"/>
    <w:rsid w:val="4092155B"/>
    <w:rsid w:val="422B7AE1"/>
    <w:rsid w:val="42DF08CC"/>
    <w:rsid w:val="43040332"/>
    <w:rsid w:val="43B12268"/>
    <w:rsid w:val="44D22496"/>
    <w:rsid w:val="45102FBE"/>
    <w:rsid w:val="45CE3239"/>
    <w:rsid w:val="465D2233"/>
    <w:rsid w:val="47775577"/>
    <w:rsid w:val="478E2BD5"/>
    <w:rsid w:val="47AD0F98"/>
    <w:rsid w:val="486A50DB"/>
    <w:rsid w:val="48914416"/>
    <w:rsid w:val="4B045373"/>
    <w:rsid w:val="4B3B424F"/>
    <w:rsid w:val="4C4F620E"/>
    <w:rsid w:val="4CA010CC"/>
    <w:rsid w:val="4CA03EF2"/>
    <w:rsid w:val="4F337FD5"/>
    <w:rsid w:val="4F6C798B"/>
    <w:rsid w:val="50F974F1"/>
    <w:rsid w:val="525941F7"/>
    <w:rsid w:val="52F43F1F"/>
    <w:rsid w:val="54062F6B"/>
    <w:rsid w:val="55201B90"/>
    <w:rsid w:val="55780E38"/>
    <w:rsid w:val="572E2DAA"/>
    <w:rsid w:val="58627AA0"/>
    <w:rsid w:val="58C779E0"/>
    <w:rsid w:val="59C02DAD"/>
    <w:rsid w:val="5B2A2BD4"/>
    <w:rsid w:val="5BEB40EC"/>
    <w:rsid w:val="5C3E620B"/>
    <w:rsid w:val="5DD5494D"/>
    <w:rsid w:val="5DDE17B1"/>
    <w:rsid w:val="5E2B2EA2"/>
    <w:rsid w:val="5EB97DCB"/>
    <w:rsid w:val="5F7D261B"/>
    <w:rsid w:val="60A15A86"/>
    <w:rsid w:val="616F1F15"/>
    <w:rsid w:val="627E3805"/>
    <w:rsid w:val="631E51F7"/>
    <w:rsid w:val="63F0603D"/>
    <w:rsid w:val="653463FD"/>
    <w:rsid w:val="66100C18"/>
    <w:rsid w:val="67931B01"/>
    <w:rsid w:val="689866A0"/>
    <w:rsid w:val="6AA933EA"/>
    <w:rsid w:val="6BAD388A"/>
    <w:rsid w:val="6C022DB1"/>
    <w:rsid w:val="6D723EF0"/>
    <w:rsid w:val="6E906D9A"/>
    <w:rsid w:val="6EF94940"/>
    <w:rsid w:val="6F6D781F"/>
    <w:rsid w:val="702C664F"/>
    <w:rsid w:val="73492CDA"/>
    <w:rsid w:val="73886292"/>
    <w:rsid w:val="74475895"/>
    <w:rsid w:val="74C01A5C"/>
    <w:rsid w:val="75452066"/>
    <w:rsid w:val="76E9760D"/>
    <w:rsid w:val="780954C8"/>
    <w:rsid w:val="79C1605A"/>
    <w:rsid w:val="79F77547"/>
    <w:rsid w:val="7B087CB8"/>
    <w:rsid w:val="7C3F3BAE"/>
    <w:rsid w:val="7C6E6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</w:latentStyles>
  <w:style w:type="paragraph" w:default="1" w:styleId="1">
    <w:name w:val="Normal"/>
    <w:qFormat/>
    <w:uiPriority w:val="0"/>
    <w:pPr>
      <w:spacing w:after="200" w:line="240" w:lineRule="auto"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qFormat/>
    <w:uiPriority w:val="0"/>
    <w:rPr>
      <w:rFonts w:ascii="Courier New" w:hAnsi="Courier New" w:cs="Courier New"/>
    </w:rPr>
  </w:style>
  <w:style w:type="character" w:styleId="14">
    <w:name w:val="FollowedHyperlink"/>
    <w:basedOn w:val="11"/>
    <w:uiPriority w:val="0"/>
    <w:rPr>
      <w:color w:val="800080"/>
      <w:u w:val="single"/>
    </w:rPr>
  </w:style>
  <w:style w:type="character" w:styleId="15">
    <w:name w:val="footnote reference"/>
    <w:basedOn w:val="11"/>
    <w:uiPriority w:val="0"/>
    <w:rPr>
      <w:vertAlign w:val="superscript"/>
    </w:rPr>
  </w:style>
  <w:style w:type="character" w:styleId="16">
    <w:name w:val="annotation reference"/>
    <w:basedOn w:val="11"/>
    <w:uiPriority w:val="0"/>
    <w:rPr>
      <w:sz w:val="21"/>
      <w:szCs w:val="21"/>
    </w:rPr>
  </w:style>
  <w:style w:type="character" w:styleId="17">
    <w:name w:val="endnote reference"/>
    <w:basedOn w:val="11"/>
    <w:uiPriority w:val="0"/>
    <w:rPr>
      <w:vertAlign w:val="superscript"/>
    </w:rPr>
  </w:style>
  <w:style w:type="character" w:styleId="18">
    <w:name w:val="HTML Acronym"/>
    <w:basedOn w:val="11"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qFormat/>
    <w:uiPriority w:val="0"/>
    <w:rPr>
      <w:color w:val="0000FF"/>
      <w:u w:val="single"/>
    </w:rPr>
  </w:style>
  <w:style w:type="character" w:styleId="21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qFormat/>
    <w:uiPriority w:val="0"/>
  </w:style>
  <w:style w:type="character" w:styleId="24">
    <w:name w:val="line number"/>
    <w:basedOn w:val="11"/>
    <w:qFormat/>
    <w:uiPriority w:val="0"/>
  </w:style>
  <w:style w:type="character" w:styleId="25">
    <w:name w:val="HTML Definition"/>
    <w:basedOn w:val="11"/>
    <w:qFormat/>
    <w:uiPriority w:val="0"/>
    <w:rPr>
      <w:i/>
      <w:iCs/>
    </w:rPr>
  </w:style>
  <w:style w:type="character" w:styleId="26">
    <w:name w:val="HTML Variable"/>
    <w:basedOn w:val="11"/>
    <w:qFormat/>
    <w:uiPriority w:val="0"/>
    <w:rPr>
      <w:i/>
      <w:iCs/>
    </w:rPr>
  </w:style>
  <w:style w:type="character" w:styleId="27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qFormat/>
    <w:uiPriority w:val="0"/>
    <w:rPr>
      <w:i/>
      <w:iCs/>
    </w:rPr>
  </w:style>
  <w:style w:type="paragraph" w:styleId="30">
    <w:name w:val="Balloon Text"/>
    <w:basedOn w:val="1"/>
    <w:qFormat/>
    <w:uiPriority w:val="0"/>
    <w:rPr>
      <w:sz w:val="16"/>
      <w:szCs w:val="16"/>
    </w:rPr>
  </w:style>
  <w:style w:type="paragraph" w:styleId="31">
    <w:name w:val="List 5"/>
    <w:basedOn w:val="1"/>
    <w:qFormat/>
    <w:uiPriority w:val="0"/>
    <w:pPr>
      <w:ind w:left="1800" w:hanging="360"/>
    </w:pPr>
  </w:style>
  <w:style w:type="paragraph" w:styleId="32">
    <w:name w:val="List Continue"/>
    <w:basedOn w:val="1"/>
    <w:qFormat/>
    <w:uiPriority w:val="0"/>
    <w:pPr>
      <w:spacing w:after="120"/>
      <w:ind w:left="360"/>
    </w:pPr>
  </w:style>
  <w:style w:type="paragraph" w:styleId="33">
    <w:name w:val="Body Text 2"/>
    <w:basedOn w:val="1"/>
    <w:qFormat/>
    <w:uiPriority w:val="0"/>
    <w:pPr>
      <w:spacing w:after="120" w:line="480" w:lineRule="auto"/>
    </w:pPr>
  </w:style>
  <w:style w:type="paragraph" w:styleId="34">
    <w:name w:val="List Number 5"/>
    <w:basedOn w:val="1"/>
    <w:qFormat/>
    <w:uiPriority w:val="0"/>
    <w:pPr>
      <w:numPr>
        <w:ilvl w:val="0"/>
        <w:numId w:val="1"/>
      </w:numPr>
    </w:pPr>
  </w:style>
  <w:style w:type="paragraph" w:styleId="35">
    <w:name w:val="Closing"/>
    <w:basedOn w:val="1"/>
    <w:qFormat/>
    <w:uiPriority w:val="0"/>
    <w:pPr>
      <w:ind w:left="4320"/>
    </w:pPr>
  </w:style>
  <w:style w:type="paragraph" w:styleId="36">
    <w:name w:val="Normal Indent"/>
    <w:basedOn w:val="1"/>
    <w:qFormat/>
    <w:uiPriority w:val="0"/>
    <w:pPr>
      <w:ind w:left="708"/>
    </w:pPr>
  </w:style>
  <w:style w:type="paragraph" w:styleId="37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38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qFormat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qFormat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2">
    <w:name w:val="annotation text"/>
    <w:basedOn w:val="1"/>
    <w:qFormat/>
    <w:uiPriority w:val="0"/>
    <w:pPr>
      <w:jc w:val="left"/>
    </w:pPr>
  </w:style>
  <w:style w:type="paragraph" w:styleId="43">
    <w:name w:val="index 1"/>
    <w:basedOn w:val="1"/>
    <w:next w:val="1"/>
    <w:qFormat/>
    <w:uiPriority w:val="0"/>
  </w:style>
  <w:style w:type="paragraph" w:styleId="44">
    <w:name w:val="annotation subject"/>
    <w:basedOn w:val="42"/>
    <w:next w:val="42"/>
    <w:qFormat/>
    <w:uiPriority w:val="0"/>
    <w:rPr>
      <w:b/>
      <w:bCs/>
    </w:rPr>
  </w:style>
  <w:style w:type="paragraph" w:styleId="45">
    <w:name w:val="Document Map"/>
    <w:basedOn w:val="1"/>
    <w:qFormat/>
    <w:uiPriority w:val="0"/>
    <w:pPr>
      <w:shd w:val="clear" w:color="auto" w:fill="000080"/>
    </w:pPr>
  </w:style>
  <w:style w:type="paragraph" w:styleId="46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qFormat/>
    <w:uiPriority w:val="0"/>
    <w:pPr>
      <w:ind w:left="2940" w:leftChars="1400"/>
    </w:pPr>
  </w:style>
  <w:style w:type="paragraph" w:styleId="48">
    <w:name w:val="index 2"/>
    <w:basedOn w:val="1"/>
    <w:next w:val="1"/>
    <w:qFormat/>
    <w:uiPriority w:val="0"/>
    <w:pPr>
      <w:ind w:left="200" w:leftChars="200"/>
    </w:pPr>
  </w:style>
  <w:style w:type="paragraph" w:styleId="49">
    <w:name w:val="List Number 3"/>
    <w:basedOn w:val="1"/>
    <w:qFormat/>
    <w:uiPriority w:val="0"/>
    <w:pPr>
      <w:numPr>
        <w:ilvl w:val="0"/>
        <w:numId w:val="2"/>
      </w:numPr>
    </w:pPr>
  </w:style>
  <w:style w:type="paragraph" w:styleId="50">
    <w:name w:val="HTML Address"/>
    <w:basedOn w:val="1"/>
    <w:qFormat/>
    <w:uiPriority w:val="0"/>
    <w:rPr>
      <w:i/>
      <w:iCs/>
    </w:rPr>
  </w:style>
  <w:style w:type="paragraph" w:styleId="51">
    <w:name w:val="index 7"/>
    <w:basedOn w:val="1"/>
    <w:next w:val="1"/>
    <w:qFormat/>
    <w:uiPriority w:val="0"/>
    <w:pPr>
      <w:ind w:left="1200" w:leftChars="1200"/>
    </w:pPr>
  </w:style>
  <w:style w:type="paragraph" w:styleId="52">
    <w:name w:val="index 3"/>
    <w:basedOn w:val="1"/>
    <w:next w:val="1"/>
    <w:qFormat/>
    <w:uiPriority w:val="0"/>
    <w:pPr>
      <w:ind w:left="400" w:leftChars="400"/>
    </w:pPr>
  </w:style>
  <w:style w:type="paragraph" w:styleId="53">
    <w:name w:val="index 5"/>
    <w:basedOn w:val="1"/>
    <w:next w:val="1"/>
    <w:qFormat/>
    <w:uiPriority w:val="0"/>
    <w:pPr>
      <w:ind w:left="800" w:leftChars="800"/>
    </w:pPr>
  </w:style>
  <w:style w:type="paragraph" w:styleId="54">
    <w:name w:val="index 4"/>
    <w:basedOn w:val="1"/>
    <w:next w:val="1"/>
    <w:qFormat/>
    <w:uiPriority w:val="0"/>
    <w:pPr>
      <w:ind w:left="600" w:leftChars="600"/>
    </w:pPr>
  </w:style>
  <w:style w:type="paragraph" w:styleId="5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qFormat/>
    <w:uiPriority w:val="0"/>
    <w:pPr>
      <w:ind w:left="3360" w:leftChars="1600"/>
    </w:pPr>
  </w:style>
  <w:style w:type="paragraph" w:styleId="57">
    <w:name w:val="toc 7"/>
    <w:basedOn w:val="1"/>
    <w:next w:val="1"/>
    <w:qFormat/>
    <w:uiPriority w:val="0"/>
    <w:pPr>
      <w:ind w:left="2520" w:leftChars="1200"/>
    </w:pPr>
  </w:style>
  <w:style w:type="paragraph" w:styleId="58">
    <w:name w:val="index 6"/>
    <w:basedOn w:val="1"/>
    <w:next w:val="1"/>
    <w:qFormat/>
    <w:uiPriority w:val="0"/>
    <w:pPr>
      <w:ind w:left="1000" w:leftChars="1000"/>
    </w:pPr>
  </w:style>
  <w:style w:type="paragraph" w:styleId="59">
    <w:name w:val="envelope address"/>
    <w:basedOn w:val="1"/>
    <w:qFormat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qFormat/>
    <w:uiPriority w:val="0"/>
    <w:pPr>
      <w:ind w:left="1400" w:leftChars="1400"/>
    </w:pPr>
  </w:style>
  <w:style w:type="paragraph" w:styleId="61">
    <w:name w:val="Body Text"/>
    <w:basedOn w:val="1"/>
    <w:qFormat/>
    <w:uiPriority w:val="0"/>
    <w:pPr>
      <w:spacing w:after="120"/>
    </w:pPr>
  </w:style>
  <w:style w:type="paragraph" w:styleId="62">
    <w:name w:val="index 9"/>
    <w:basedOn w:val="1"/>
    <w:next w:val="1"/>
    <w:qFormat/>
    <w:uiPriority w:val="0"/>
    <w:pPr>
      <w:ind w:left="1600" w:leftChars="1600"/>
    </w:pPr>
  </w:style>
  <w:style w:type="paragraph" w:styleId="63">
    <w:name w:val="List Number 4"/>
    <w:basedOn w:val="1"/>
    <w:qFormat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qFormat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qFormat/>
    <w:uiPriority w:val="0"/>
  </w:style>
  <w:style w:type="paragraph" w:styleId="67">
    <w:name w:val="table of authorities"/>
    <w:basedOn w:val="1"/>
    <w:next w:val="1"/>
    <w:qFormat/>
    <w:uiPriority w:val="0"/>
    <w:pPr>
      <w:ind w:left="420" w:leftChars="200"/>
    </w:pPr>
  </w:style>
  <w:style w:type="paragraph" w:styleId="68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after="200" w:line="240" w:lineRule="auto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qFormat/>
    <w:uiPriority w:val="0"/>
    <w:pPr>
      <w:ind w:left="2100" w:leftChars="1000"/>
    </w:pPr>
  </w:style>
  <w:style w:type="paragraph" w:styleId="70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71">
    <w:name w:val="toc 3"/>
    <w:basedOn w:val="1"/>
    <w:next w:val="1"/>
    <w:qFormat/>
    <w:uiPriority w:val="0"/>
    <w:pPr>
      <w:ind w:left="840" w:leftChars="400"/>
    </w:pPr>
  </w:style>
  <w:style w:type="paragraph" w:styleId="72">
    <w:name w:val="toc 2"/>
    <w:basedOn w:val="1"/>
    <w:next w:val="1"/>
    <w:qFormat/>
    <w:uiPriority w:val="0"/>
    <w:pPr>
      <w:ind w:left="420" w:leftChars="200"/>
    </w:pPr>
  </w:style>
  <w:style w:type="paragraph" w:styleId="73">
    <w:name w:val="toc 4"/>
    <w:basedOn w:val="1"/>
    <w:next w:val="1"/>
    <w:qFormat/>
    <w:uiPriority w:val="0"/>
    <w:pPr>
      <w:ind w:left="1260" w:leftChars="600"/>
    </w:pPr>
  </w:style>
  <w:style w:type="paragraph" w:styleId="74">
    <w:name w:val="toc 5"/>
    <w:basedOn w:val="1"/>
    <w:next w:val="1"/>
    <w:qFormat/>
    <w:uiPriority w:val="0"/>
    <w:pPr>
      <w:ind w:left="1680" w:leftChars="800"/>
    </w:pPr>
  </w:style>
  <w:style w:type="paragraph" w:styleId="75">
    <w:name w:val="Note Heading"/>
    <w:basedOn w:val="1"/>
    <w:next w:val="1"/>
    <w:qFormat/>
    <w:uiPriority w:val="0"/>
  </w:style>
  <w:style w:type="paragraph" w:styleId="76">
    <w:name w:val="Date"/>
    <w:basedOn w:val="1"/>
    <w:next w:val="1"/>
    <w:qFormat/>
    <w:uiPriority w:val="0"/>
  </w:style>
  <w:style w:type="paragraph" w:styleId="77">
    <w:name w:val="List Bullet 5"/>
    <w:basedOn w:val="1"/>
    <w:qFormat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qFormat/>
    <w:uiPriority w:val="0"/>
    <w:pPr>
      <w:ind w:firstLine="210"/>
    </w:pPr>
  </w:style>
  <w:style w:type="paragraph" w:styleId="79">
    <w:name w:val="Body Text First Indent 2"/>
    <w:basedOn w:val="80"/>
    <w:qFormat/>
    <w:uiPriority w:val="0"/>
    <w:pPr>
      <w:ind w:firstLine="210"/>
    </w:pPr>
  </w:style>
  <w:style w:type="paragraph" w:styleId="80">
    <w:name w:val="Body Text Indent"/>
    <w:basedOn w:val="1"/>
    <w:qFormat/>
    <w:uiPriority w:val="0"/>
    <w:pPr>
      <w:spacing w:after="120"/>
      <w:ind w:left="360"/>
    </w:pPr>
  </w:style>
  <w:style w:type="paragraph" w:styleId="81">
    <w:name w:val="List Bullet 4"/>
    <w:basedOn w:val="1"/>
    <w:qFormat/>
    <w:uiPriority w:val="0"/>
    <w:pPr>
      <w:numPr>
        <w:ilvl w:val="0"/>
        <w:numId w:val="5"/>
      </w:numPr>
    </w:pPr>
  </w:style>
  <w:style w:type="paragraph" w:styleId="82">
    <w:name w:val="List Bullet"/>
    <w:basedOn w:val="1"/>
    <w:qFormat/>
    <w:uiPriority w:val="0"/>
    <w:pPr>
      <w:numPr>
        <w:ilvl w:val="0"/>
        <w:numId w:val="6"/>
      </w:numPr>
    </w:pPr>
  </w:style>
  <w:style w:type="paragraph" w:styleId="83">
    <w:name w:val="List Bullet 2"/>
    <w:basedOn w:val="1"/>
    <w:qFormat/>
    <w:uiPriority w:val="0"/>
    <w:pPr>
      <w:numPr>
        <w:ilvl w:val="0"/>
        <w:numId w:val="7"/>
      </w:numPr>
    </w:pPr>
  </w:style>
  <w:style w:type="paragraph" w:styleId="84">
    <w:name w:val="List Bullet 3"/>
    <w:basedOn w:val="1"/>
    <w:qFormat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qFormat/>
    <w:uiPriority w:val="0"/>
    <w:pPr>
      <w:numPr>
        <w:ilvl w:val="0"/>
        <w:numId w:val="9"/>
      </w:numPr>
    </w:pPr>
  </w:style>
  <w:style w:type="paragraph" w:styleId="88">
    <w:name w:val="List Number 2"/>
    <w:basedOn w:val="1"/>
    <w:qFormat/>
    <w:uiPriority w:val="0"/>
    <w:pPr>
      <w:numPr>
        <w:ilvl w:val="0"/>
        <w:numId w:val="10"/>
      </w:numPr>
    </w:pPr>
  </w:style>
  <w:style w:type="paragraph" w:styleId="89">
    <w:name w:val="List"/>
    <w:basedOn w:val="1"/>
    <w:qFormat/>
    <w:uiPriority w:val="0"/>
    <w:pPr>
      <w:ind w:left="360" w:hanging="360"/>
    </w:pPr>
  </w:style>
  <w:style w:type="paragraph" w:styleId="90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91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qFormat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qFormat/>
    <w:uiPriority w:val="0"/>
    <w:pPr>
      <w:ind w:left="4320"/>
    </w:pPr>
  </w:style>
  <w:style w:type="paragraph" w:styleId="95">
    <w:name w:val="Salutation"/>
    <w:basedOn w:val="1"/>
    <w:next w:val="1"/>
    <w:qFormat/>
    <w:uiPriority w:val="0"/>
  </w:style>
  <w:style w:type="paragraph" w:styleId="96">
    <w:name w:val="List Continue 2"/>
    <w:basedOn w:val="1"/>
    <w:qFormat/>
    <w:uiPriority w:val="0"/>
    <w:pPr>
      <w:spacing w:after="120"/>
      <w:ind w:left="720"/>
    </w:pPr>
  </w:style>
  <w:style w:type="paragraph" w:styleId="97">
    <w:name w:val="List Continue 3"/>
    <w:basedOn w:val="1"/>
    <w:qFormat/>
    <w:uiPriority w:val="0"/>
    <w:pPr>
      <w:spacing w:after="120"/>
      <w:ind w:left="1080"/>
    </w:pPr>
  </w:style>
  <w:style w:type="paragraph" w:styleId="98">
    <w:name w:val="List Continue 4"/>
    <w:basedOn w:val="1"/>
    <w:qFormat/>
    <w:uiPriority w:val="0"/>
    <w:pPr>
      <w:spacing w:after="120"/>
      <w:ind w:left="1440"/>
    </w:pPr>
  </w:style>
  <w:style w:type="paragraph" w:styleId="99">
    <w:name w:val="List Continue 5"/>
    <w:basedOn w:val="1"/>
    <w:qFormat/>
    <w:uiPriority w:val="0"/>
    <w:pPr>
      <w:spacing w:after="120"/>
      <w:ind w:left="1800"/>
    </w:pPr>
  </w:style>
  <w:style w:type="paragraph" w:styleId="100">
    <w:name w:val="List 2"/>
    <w:basedOn w:val="1"/>
    <w:qFormat/>
    <w:uiPriority w:val="0"/>
    <w:pPr>
      <w:ind w:left="720" w:hanging="360"/>
    </w:pPr>
  </w:style>
  <w:style w:type="paragraph" w:styleId="101">
    <w:name w:val="List 3"/>
    <w:basedOn w:val="1"/>
    <w:qFormat/>
    <w:uiPriority w:val="0"/>
    <w:pPr>
      <w:ind w:left="1080" w:hanging="360"/>
    </w:pPr>
  </w:style>
  <w:style w:type="paragraph" w:styleId="102">
    <w:name w:val="List 4"/>
    <w:basedOn w:val="1"/>
    <w:qFormat/>
    <w:uiPriority w:val="0"/>
    <w:pPr>
      <w:ind w:left="1440" w:hanging="360"/>
    </w:pPr>
  </w:style>
  <w:style w:type="paragraph" w:styleId="103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qFormat/>
    <w:uiPriority w:val="0"/>
    <w:pPr>
      <w:spacing w:after="120"/>
      <w:ind w:left="1440" w:right="1440"/>
    </w:pPr>
  </w:style>
  <w:style w:type="paragraph" w:styleId="105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qFormat/>
    <w:uiPriority w:val="0"/>
  </w:style>
  <w:style w:type="table" w:styleId="107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2023-05-25T04:40:00Z</dcterms:created>
  <dc:creator>footb</dc:creator>
  <cp:lastModifiedBy>Роман Кочетков</cp:lastModifiedBy>
  <dcterms:modified xsi:type="dcterms:W3CDTF">2023-05-28T14:16:28Z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C1ECA7C3166D4264AC589F288EFD6CF3</vt:lpwstr>
  </property>
</Properties>
</file>