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E1A90" w14:textId="77777777" w:rsidR="008D446A" w:rsidRDefault="008D446A">
      <w:pPr>
        <w:tabs>
          <w:tab w:val="left" w:pos="8952"/>
        </w:tabs>
        <w:rPr>
          <w:b/>
          <w:sz w:val="42"/>
          <w:szCs w:val="42"/>
        </w:rPr>
      </w:pPr>
    </w:p>
    <w:p w14:paraId="251A1D16" w14:textId="775D7854" w:rsidR="00D0392A" w:rsidRDefault="001A5110">
      <w:pPr>
        <w:tabs>
          <w:tab w:val="left" w:pos="8952"/>
        </w:tabs>
        <w:rPr>
          <w:b/>
          <w:sz w:val="42"/>
          <w:szCs w:val="42"/>
        </w:rPr>
      </w:pPr>
      <w:r>
        <w:rPr>
          <w:b/>
          <w:noProof/>
        </w:rPr>
        <w:drawing>
          <wp:anchor distT="0" distB="0" distL="114300" distR="114300" simplePos="0" relativeHeight="251658240" behindDoc="0" locked="0" layoutInCell="1" hidden="0" allowOverlap="1" wp14:anchorId="2152E8DF" wp14:editId="04BC696A">
            <wp:simplePos x="0" y="0"/>
            <wp:positionH relativeFrom="page">
              <wp:posOffset>5588000</wp:posOffset>
            </wp:positionH>
            <wp:positionV relativeFrom="page">
              <wp:posOffset>1569720</wp:posOffset>
            </wp:positionV>
            <wp:extent cx="1231900" cy="457047"/>
            <wp:effectExtent l="0" t="0" r="0" b="0"/>
            <wp:wrapNone/>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31900" cy="457047"/>
                    </a:xfrm>
                    <a:prstGeom prst="rect">
                      <a:avLst/>
                    </a:prstGeom>
                    <a:ln/>
                  </pic:spPr>
                </pic:pic>
              </a:graphicData>
            </a:graphic>
          </wp:anchor>
        </w:drawing>
      </w:r>
    </w:p>
    <w:p w14:paraId="75DA9188" w14:textId="77777777" w:rsidR="00D0392A" w:rsidRDefault="001A5110">
      <w:pPr>
        <w:tabs>
          <w:tab w:val="left" w:pos="8952"/>
        </w:tabs>
        <w:rPr>
          <w:b/>
          <w:sz w:val="42"/>
          <w:szCs w:val="42"/>
        </w:rPr>
      </w:pPr>
      <w:r>
        <w:rPr>
          <w:b/>
          <w:sz w:val="42"/>
          <w:szCs w:val="42"/>
        </w:rPr>
        <w:t>Assessment cover</w:t>
      </w:r>
    </w:p>
    <w:p w14:paraId="5D0E059E" w14:textId="338A9963" w:rsidR="00D0392A" w:rsidRDefault="00D0392A">
      <w:pPr>
        <w:rPr>
          <w:b/>
          <w:color w:val="C00000"/>
        </w:rPr>
      </w:pPr>
    </w:p>
    <w:tbl>
      <w:tblPr>
        <w:tblStyle w:val="12"/>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1417"/>
        <w:gridCol w:w="1559"/>
        <w:gridCol w:w="4536"/>
      </w:tblGrid>
      <w:tr w:rsidR="00D0392A" w:rsidRPr="001411F8" w14:paraId="536059CE" w14:textId="77777777" w:rsidTr="00F624A8">
        <w:trPr>
          <w:trHeight w:val="519"/>
        </w:trPr>
        <w:tc>
          <w:tcPr>
            <w:tcW w:w="2127" w:type="dxa"/>
            <w:tcBorders>
              <w:right w:val="single" w:sz="4" w:space="0" w:color="000000"/>
            </w:tcBorders>
          </w:tcPr>
          <w:p w14:paraId="7DFA57EF" w14:textId="77777777" w:rsidR="00D0392A" w:rsidRPr="001411F8" w:rsidRDefault="001A5110">
            <w:pPr>
              <w:spacing w:after="120"/>
              <w:rPr>
                <w:rFonts w:ascii="Arial" w:hAnsi="Arial" w:cs="Arial"/>
              </w:rPr>
            </w:pPr>
            <w:r w:rsidRPr="001411F8">
              <w:rPr>
                <w:rFonts w:ascii="Arial" w:hAnsi="Arial" w:cs="Arial"/>
              </w:rPr>
              <w:t>Module No:</w:t>
            </w:r>
          </w:p>
        </w:tc>
        <w:tc>
          <w:tcPr>
            <w:tcW w:w="1417" w:type="dxa"/>
            <w:tcBorders>
              <w:top w:val="single" w:sz="4" w:space="0" w:color="000000"/>
              <w:left w:val="single" w:sz="4" w:space="0" w:color="000000"/>
              <w:bottom w:val="single" w:sz="4" w:space="0" w:color="000000"/>
              <w:right w:val="single" w:sz="4" w:space="0" w:color="000000"/>
            </w:tcBorders>
          </w:tcPr>
          <w:p w14:paraId="080C6E5A" w14:textId="77777777" w:rsidR="00D0392A" w:rsidRPr="001411F8" w:rsidRDefault="001A5110">
            <w:pPr>
              <w:pBdr>
                <w:top w:val="nil"/>
                <w:left w:val="nil"/>
                <w:bottom w:val="nil"/>
                <w:right w:val="nil"/>
                <w:between w:val="nil"/>
              </w:pBdr>
              <w:spacing w:after="120"/>
              <w:rPr>
                <w:rFonts w:ascii="Arial" w:hAnsi="Arial" w:cs="Arial"/>
                <w:b/>
              </w:rPr>
            </w:pPr>
            <w:r w:rsidRPr="001411F8">
              <w:rPr>
                <w:rFonts w:ascii="Arial" w:hAnsi="Arial" w:cs="Arial"/>
                <w:b/>
              </w:rPr>
              <w:t>COMP4035</w:t>
            </w:r>
          </w:p>
        </w:tc>
        <w:tc>
          <w:tcPr>
            <w:tcW w:w="1559" w:type="dxa"/>
            <w:tcBorders>
              <w:left w:val="single" w:sz="4" w:space="0" w:color="000000"/>
              <w:right w:val="single" w:sz="4" w:space="0" w:color="000000"/>
            </w:tcBorders>
          </w:tcPr>
          <w:p w14:paraId="5FF2365B" w14:textId="77777777" w:rsidR="00D0392A" w:rsidRPr="001411F8" w:rsidRDefault="001A5110">
            <w:pPr>
              <w:spacing w:after="120"/>
              <w:rPr>
                <w:rFonts w:ascii="Arial" w:hAnsi="Arial" w:cs="Arial"/>
              </w:rPr>
            </w:pPr>
            <w:r w:rsidRPr="001411F8">
              <w:rPr>
                <w:rFonts w:ascii="Arial" w:hAnsi="Arial" w:cs="Arial"/>
              </w:rPr>
              <w:t>Module title:</w:t>
            </w:r>
          </w:p>
        </w:tc>
        <w:tc>
          <w:tcPr>
            <w:tcW w:w="4536" w:type="dxa"/>
            <w:tcBorders>
              <w:top w:val="single" w:sz="4" w:space="0" w:color="000000"/>
              <w:left w:val="single" w:sz="4" w:space="0" w:color="000000"/>
              <w:bottom w:val="single" w:sz="4" w:space="0" w:color="000000"/>
              <w:right w:val="single" w:sz="4" w:space="0" w:color="000000"/>
            </w:tcBorders>
          </w:tcPr>
          <w:p w14:paraId="6A1C1BB8" w14:textId="4FAE1AFF" w:rsidR="00D0392A" w:rsidRPr="001411F8" w:rsidRDefault="001A5110">
            <w:pPr>
              <w:spacing w:after="120"/>
              <w:rPr>
                <w:rFonts w:ascii="Arial" w:hAnsi="Arial" w:cs="Arial"/>
                <w:b/>
              </w:rPr>
            </w:pPr>
            <w:r w:rsidRPr="001411F8">
              <w:rPr>
                <w:rFonts w:ascii="Arial" w:hAnsi="Arial" w:cs="Arial"/>
                <w:b/>
              </w:rPr>
              <w:t>Computer Science Application</w:t>
            </w:r>
            <w:r w:rsidR="00AB216C">
              <w:rPr>
                <w:rFonts w:ascii="Arial" w:hAnsi="Arial" w:cs="Arial"/>
                <w:b/>
              </w:rPr>
              <w:t>s</w:t>
            </w:r>
          </w:p>
        </w:tc>
      </w:tr>
    </w:tbl>
    <w:p w14:paraId="32620642" w14:textId="77777777" w:rsidR="00D0392A" w:rsidRPr="001411F8" w:rsidRDefault="00D0392A">
      <w:pPr>
        <w:spacing w:after="120"/>
        <w:rPr>
          <w:b/>
        </w:rPr>
      </w:pPr>
    </w:p>
    <w:tbl>
      <w:tblPr>
        <w:tblStyle w:val="4"/>
        <w:tblW w:w="96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65"/>
        <w:gridCol w:w="1500"/>
        <w:gridCol w:w="4589"/>
      </w:tblGrid>
      <w:tr w:rsidR="00AB216C" w14:paraId="7AE42720" w14:textId="77777777" w:rsidTr="00AB216C">
        <w:trPr>
          <w:trHeight w:val="534"/>
        </w:trPr>
        <w:tc>
          <w:tcPr>
            <w:tcW w:w="2175" w:type="dxa"/>
            <w:tcBorders>
              <w:right w:val="single" w:sz="4" w:space="0" w:color="000000"/>
            </w:tcBorders>
          </w:tcPr>
          <w:p w14:paraId="2F1097A5" w14:textId="77777777" w:rsidR="00AB216C" w:rsidRDefault="00AB216C" w:rsidP="001A5110">
            <w:pPr>
              <w:rPr>
                <w:rFonts w:ascii="Arial" w:eastAsia="Arial" w:hAnsi="Arial" w:cs="Arial"/>
                <w:sz w:val="22"/>
                <w:szCs w:val="22"/>
              </w:rPr>
            </w:pPr>
            <w:r>
              <w:rPr>
                <w:rFonts w:ascii="Arial" w:eastAsia="Arial" w:hAnsi="Arial" w:cs="Arial"/>
                <w:sz w:val="22"/>
                <w:szCs w:val="22"/>
              </w:rPr>
              <w:t>Assessment number:</w:t>
            </w:r>
          </w:p>
        </w:tc>
        <w:tc>
          <w:tcPr>
            <w:tcW w:w="1365" w:type="dxa"/>
            <w:tcBorders>
              <w:top w:val="single" w:sz="4" w:space="0" w:color="000000"/>
              <w:left w:val="single" w:sz="4" w:space="0" w:color="000000"/>
              <w:bottom w:val="single" w:sz="4" w:space="0" w:color="000000"/>
              <w:right w:val="single" w:sz="4" w:space="0" w:color="000000"/>
            </w:tcBorders>
          </w:tcPr>
          <w:p w14:paraId="2A966F62" w14:textId="0A7ABE27" w:rsidR="00AB216C" w:rsidRPr="00B246CA" w:rsidRDefault="00AB216C" w:rsidP="001A5110">
            <w:pPr>
              <w:rPr>
                <w:rFonts w:ascii="Arial" w:eastAsia="Arial" w:hAnsi="Arial" w:cs="Arial"/>
                <w:b/>
                <w:sz w:val="18"/>
                <w:szCs w:val="18"/>
              </w:rPr>
            </w:pPr>
            <w:r w:rsidRPr="00B246CA">
              <w:rPr>
                <w:rFonts w:ascii="Arial" w:eastAsia="Arial" w:hAnsi="Arial" w:cs="Arial"/>
                <w:b/>
                <w:sz w:val="18"/>
                <w:szCs w:val="18"/>
              </w:rPr>
              <w:t>Coursework</w:t>
            </w:r>
          </w:p>
        </w:tc>
        <w:tc>
          <w:tcPr>
            <w:tcW w:w="1500" w:type="dxa"/>
            <w:tcBorders>
              <w:top w:val="single" w:sz="4" w:space="0" w:color="000000"/>
              <w:left w:val="single" w:sz="4" w:space="0" w:color="000000"/>
              <w:bottom w:val="single" w:sz="4" w:space="0" w:color="000000"/>
              <w:right w:val="single" w:sz="4" w:space="0" w:color="000000"/>
            </w:tcBorders>
          </w:tcPr>
          <w:p w14:paraId="683BBF4B" w14:textId="77777777" w:rsidR="00AB216C" w:rsidRDefault="00AB216C" w:rsidP="001A5110">
            <w:pPr>
              <w:rPr>
                <w:rFonts w:ascii="Arial" w:eastAsia="Arial" w:hAnsi="Arial" w:cs="Arial"/>
                <w:sz w:val="22"/>
                <w:szCs w:val="22"/>
              </w:rPr>
            </w:pPr>
            <w:r>
              <w:rPr>
                <w:rFonts w:ascii="Arial" w:eastAsia="Arial" w:hAnsi="Arial" w:cs="Arial"/>
                <w:sz w:val="22"/>
                <w:szCs w:val="22"/>
              </w:rPr>
              <w:t>Assessment title:</w:t>
            </w:r>
          </w:p>
        </w:tc>
        <w:tc>
          <w:tcPr>
            <w:tcW w:w="4589" w:type="dxa"/>
            <w:tcBorders>
              <w:top w:val="single" w:sz="4" w:space="0" w:color="000000"/>
              <w:left w:val="single" w:sz="4" w:space="0" w:color="000000"/>
              <w:bottom w:val="single" w:sz="4" w:space="0" w:color="000000"/>
              <w:right w:val="single" w:sz="4" w:space="0" w:color="000000"/>
            </w:tcBorders>
          </w:tcPr>
          <w:p w14:paraId="57267F07" w14:textId="235B294A" w:rsidR="00AB216C" w:rsidRPr="00F624A8" w:rsidRDefault="00F624A8" w:rsidP="001A5110">
            <w:pPr>
              <w:rPr>
                <w:rFonts w:ascii="Arial" w:eastAsia="Arial" w:hAnsi="Arial" w:cs="Arial"/>
                <w:b/>
                <w:sz w:val="22"/>
                <w:szCs w:val="22"/>
              </w:rPr>
            </w:pPr>
            <w:r w:rsidRPr="00F624A8">
              <w:rPr>
                <w:rFonts w:ascii="Arial" w:eastAsia="Arial" w:hAnsi="Arial" w:cs="Arial"/>
                <w:b/>
                <w:sz w:val="22"/>
                <w:szCs w:val="22"/>
              </w:rPr>
              <w:t>Artificial Intelligence – Decision Tree Learning</w:t>
            </w:r>
          </w:p>
        </w:tc>
      </w:tr>
    </w:tbl>
    <w:p w14:paraId="1DBDF2EF" w14:textId="77777777" w:rsidR="00AB216C" w:rsidRDefault="00AB216C" w:rsidP="00AB216C"/>
    <w:tbl>
      <w:tblPr>
        <w:tblStyle w:val="3"/>
        <w:tblW w:w="9644"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2880"/>
        <w:gridCol w:w="2025"/>
        <w:gridCol w:w="2564"/>
      </w:tblGrid>
      <w:tr w:rsidR="00AB216C" w14:paraId="51706781" w14:textId="77777777" w:rsidTr="00AB216C">
        <w:trPr>
          <w:trHeight w:val="284"/>
        </w:trPr>
        <w:tc>
          <w:tcPr>
            <w:tcW w:w="2175" w:type="dxa"/>
            <w:tcBorders>
              <w:right w:val="single" w:sz="4" w:space="0" w:color="000000"/>
            </w:tcBorders>
          </w:tcPr>
          <w:p w14:paraId="1B1D7B7D" w14:textId="77777777" w:rsidR="00AB216C" w:rsidRDefault="00AB216C" w:rsidP="001A5110">
            <w:pPr>
              <w:rPr>
                <w:rFonts w:ascii="Arial" w:eastAsia="Arial" w:hAnsi="Arial" w:cs="Arial"/>
                <w:sz w:val="22"/>
                <w:szCs w:val="22"/>
              </w:rPr>
            </w:pPr>
            <w:r>
              <w:rPr>
                <w:rFonts w:ascii="Arial" w:eastAsia="Arial" w:hAnsi="Arial" w:cs="Arial"/>
                <w:sz w:val="22"/>
                <w:szCs w:val="22"/>
              </w:rPr>
              <w:t>Banner assignment identifier</w:t>
            </w:r>
          </w:p>
        </w:tc>
        <w:tc>
          <w:tcPr>
            <w:tcW w:w="2880" w:type="dxa"/>
            <w:tcBorders>
              <w:right w:val="single" w:sz="4" w:space="0" w:color="000000"/>
            </w:tcBorders>
          </w:tcPr>
          <w:p w14:paraId="55173AE2" w14:textId="0D0D3067" w:rsidR="00AB216C" w:rsidRDefault="00AB216C" w:rsidP="001A5110">
            <w:pPr>
              <w:rPr>
                <w:rFonts w:ascii="Arial" w:eastAsia="Arial" w:hAnsi="Arial" w:cs="Arial"/>
                <w:sz w:val="22"/>
                <w:szCs w:val="22"/>
              </w:rPr>
            </w:pPr>
            <w:r>
              <w:rPr>
                <w:rFonts w:ascii="Arial" w:eastAsia="Arial" w:hAnsi="Arial" w:cs="Arial"/>
                <w:i/>
                <w:sz w:val="22"/>
                <w:szCs w:val="22"/>
              </w:rPr>
              <w:t>CWS2WEEK6</w:t>
            </w:r>
          </w:p>
        </w:tc>
        <w:tc>
          <w:tcPr>
            <w:tcW w:w="2025" w:type="dxa"/>
            <w:tcBorders>
              <w:top w:val="single" w:sz="4" w:space="0" w:color="000000"/>
              <w:left w:val="single" w:sz="4" w:space="0" w:color="000000"/>
              <w:bottom w:val="single" w:sz="4" w:space="0" w:color="000000"/>
              <w:right w:val="single" w:sz="4" w:space="0" w:color="000000"/>
            </w:tcBorders>
          </w:tcPr>
          <w:p w14:paraId="773ACD16" w14:textId="77777777" w:rsidR="00AB216C" w:rsidRDefault="00AB216C" w:rsidP="001A5110">
            <w:pPr>
              <w:rPr>
                <w:rFonts w:ascii="Arial" w:eastAsia="Arial" w:hAnsi="Arial" w:cs="Arial"/>
                <w:b/>
                <w:sz w:val="22"/>
                <w:szCs w:val="22"/>
              </w:rPr>
            </w:pPr>
            <w:r>
              <w:rPr>
                <w:rFonts w:ascii="Arial" w:eastAsia="Arial" w:hAnsi="Arial" w:cs="Arial"/>
                <w:sz w:val="22"/>
                <w:szCs w:val="22"/>
              </w:rPr>
              <w:t>Due date and time</w:t>
            </w:r>
            <w:r>
              <w:rPr>
                <w:rFonts w:ascii="Arial" w:eastAsia="Arial" w:hAnsi="Arial" w:cs="Arial"/>
                <w:b/>
                <w:sz w:val="22"/>
                <w:szCs w:val="22"/>
              </w:rPr>
              <w:t>:</w:t>
            </w:r>
          </w:p>
        </w:tc>
        <w:tc>
          <w:tcPr>
            <w:tcW w:w="2564" w:type="dxa"/>
            <w:tcBorders>
              <w:top w:val="single" w:sz="4" w:space="0" w:color="000000"/>
              <w:left w:val="single" w:sz="4" w:space="0" w:color="000000"/>
              <w:bottom w:val="single" w:sz="4" w:space="0" w:color="000000"/>
              <w:right w:val="single" w:sz="4" w:space="0" w:color="000000"/>
            </w:tcBorders>
          </w:tcPr>
          <w:p w14:paraId="25DAAECB" w14:textId="10572CC0" w:rsidR="00AB216C" w:rsidRDefault="00F624A8" w:rsidP="001A5110">
            <w:pPr>
              <w:rPr>
                <w:rFonts w:ascii="Arial" w:eastAsia="Arial" w:hAnsi="Arial" w:cs="Arial"/>
                <w:b/>
                <w:sz w:val="22"/>
                <w:szCs w:val="22"/>
              </w:rPr>
            </w:pPr>
            <w:r>
              <w:rPr>
                <w:rFonts w:ascii="Arial" w:eastAsia="Arial" w:hAnsi="Arial" w:cs="Arial"/>
                <w:b/>
                <w:sz w:val="22"/>
                <w:szCs w:val="22"/>
              </w:rPr>
              <w:t>07/03/2025</w:t>
            </w:r>
            <w:r w:rsidR="00AB216C">
              <w:rPr>
                <w:rFonts w:ascii="Arial" w:eastAsia="Arial" w:hAnsi="Arial" w:cs="Arial"/>
                <w:b/>
                <w:sz w:val="22"/>
                <w:szCs w:val="22"/>
              </w:rPr>
              <w:t xml:space="preserve">, </w:t>
            </w:r>
            <w:r>
              <w:rPr>
                <w:rFonts w:ascii="Arial" w:eastAsia="Arial" w:hAnsi="Arial" w:cs="Arial"/>
                <w:b/>
                <w:sz w:val="22"/>
                <w:szCs w:val="22"/>
              </w:rPr>
              <w:t xml:space="preserve">1 </w:t>
            </w:r>
            <w:r w:rsidR="00AB216C">
              <w:rPr>
                <w:rFonts w:ascii="Arial" w:eastAsia="Arial" w:hAnsi="Arial" w:cs="Arial"/>
                <w:b/>
                <w:sz w:val="22"/>
                <w:szCs w:val="22"/>
              </w:rPr>
              <w:t>pm</w:t>
            </w:r>
          </w:p>
        </w:tc>
      </w:tr>
    </w:tbl>
    <w:p w14:paraId="603F9DD2" w14:textId="77777777" w:rsidR="00AB216C" w:rsidRDefault="00AB216C" w:rsidP="00AB216C">
      <w:pPr>
        <w:tabs>
          <w:tab w:val="left" w:pos="3924"/>
        </w:tabs>
        <w:spacing w:after="120"/>
        <w:rPr>
          <w:b/>
          <w:sz w:val="10"/>
          <w:szCs w:val="10"/>
        </w:rPr>
      </w:pPr>
    </w:p>
    <w:tbl>
      <w:tblPr>
        <w:tblStyle w:val="2"/>
        <w:tblW w:w="96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55"/>
        <w:gridCol w:w="4574"/>
      </w:tblGrid>
      <w:tr w:rsidR="00AB216C" w14:paraId="28267BF3" w14:textId="77777777" w:rsidTr="00AB216C">
        <w:trPr>
          <w:trHeight w:val="623"/>
        </w:trPr>
        <w:tc>
          <w:tcPr>
            <w:tcW w:w="5055" w:type="dxa"/>
            <w:tcBorders>
              <w:right w:val="single" w:sz="4" w:space="0" w:color="000000"/>
            </w:tcBorders>
          </w:tcPr>
          <w:p w14:paraId="039678F4" w14:textId="77777777" w:rsidR="00AB216C" w:rsidRDefault="00AB216C" w:rsidP="001A5110">
            <w:pPr>
              <w:rPr>
                <w:rFonts w:ascii="Arial" w:eastAsia="Arial" w:hAnsi="Arial" w:cs="Arial"/>
                <w:sz w:val="22"/>
                <w:szCs w:val="22"/>
              </w:rPr>
            </w:pPr>
            <w:r>
              <w:rPr>
                <w:rFonts w:ascii="Arial" w:eastAsia="Arial" w:hAnsi="Arial" w:cs="Arial"/>
                <w:sz w:val="22"/>
                <w:szCs w:val="22"/>
              </w:rPr>
              <w:t>Estimated total time to be spent on assignment:</w:t>
            </w:r>
          </w:p>
          <w:p w14:paraId="3EAADF30" w14:textId="77777777" w:rsidR="00AB216C" w:rsidRDefault="00AB216C" w:rsidP="001A5110">
            <w:pPr>
              <w:rPr>
                <w:rFonts w:ascii="Arial" w:eastAsia="Arial" w:hAnsi="Arial" w:cs="Arial"/>
                <w:b/>
                <w:sz w:val="22"/>
                <w:szCs w:val="22"/>
              </w:rPr>
            </w:pPr>
          </w:p>
        </w:tc>
        <w:tc>
          <w:tcPr>
            <w:tcW w:w="4574" w:type="dxa"/>
            <w:tcBorders>
              <w:top w:val="single" w:sz="4" w:space="0" w:color="000000"/>
              <w:left w:val="single" w:sz="4" w:space="0" w:color="000000"/>
              <w:bottom w:val="single" w:sz="4" w:space="0" w:color="000000"/>
              <w:right w:val="single" w:sz="4" w:space="0" w:color="000000"/>
            </w:tcBorders>
          </w:tcPr>
          <w:p w14:paraId="3C411745" w14:textId="425823C3" w:rsidR="00AB216C" w:rsidRPr="00CD0C6A" w:rsidRDefault="00AB216C" w:rsidP="001A5110">
            <w:pPr>
              <w:rPr>
                <w:rFonts w:ascii="Arial" w:eastAsia="Arial" w:hAnsi="Arial" w:cs="Arial"/>
                <w:i/>
                <w:sz w:val="22"/>
                <w:szCs w:val="22"/>
              </w:rPr>
            </w:pPr>
            <w:r>
              <w:rPr>
                <w:rFonts w:ascii="Arial" w:eastAsia="Arial" w:hAnsi="Arial" w:cs="Arial"/>
                <w:i/>
                <w:sz w:val="22"/>
                <w:szCs w:val="22"/>
              </w:rPr>
              <w:t>3</w:t>
            </w:r>
            <w:r w:rsidRPr="00CD0C6A">
              <w:rPr>
                <w:rFonts w:ascii="Arial" w:eastAsia="Arial" w:hAnsi="Arial" w:cs="Arial"/>
                <w:i/>
                <w:sz w:val="22"/>
                <w:szCs w:val="22"/>
              </w:rPr>
              <w:t xml:space="preserve">0 hours per student direct work on coursework, plus </w:t>
            </w:r>
            <w:r>
              <w:rPr>
                <w:rFonts w:ascii="Arial" w:eastAsia="Arial" w:hAnsi="Arial" w:cs="Arial"/>
                <w:i/>
                <w:sz w:val="22"/>
                <w:szCs w:val="22"/>
              </w:rPr>
              <w:t>27</w:t>
            </w:r>
            <w:r w:rsidRPr="00CD0C6A">
              <w:rPr>
                <w:rFonts w:ascii="Arial" w:eastAsia="Arial" w:hAnsi="Arial" w:cs="Arial"/>
                <w:i/>
                <w:sz w:val="22"/>
                <w:szCs w:val="22"/>
              </w:rPr>
              <w:t xml:space="preserve"> hours per student on independent study</w:t>
            </w:r>
          </w:p>
        </w:tc>
      </w:tr>
    </w:tbl>
    <w:p w14:paraId="6AFC5611" w14:textId="77777777" w:rsidR="00AB216C" w:rsidRDefault="00AB216C">
      <w:pPr>
        <w:keepNext/>
        <w:spacing w:after="120"/>
        <w:rPr>
          <w:b/>
        </w:rPr>
      </w:pPr>
    </w:p>
    <w:p w14:paraId="53DB46D7" w14:textId="77777777" w:rsidR="00D0392A" w:rsidRDefault="001A5110">
      <w:pPr>
        <w:keepNext/>
        <w:spacing w:after="120"/>
        <w:rPr>
          <w:b/>
          <w:smallCaps/>
        </w:rPr>
      </w:pPr>
      <w:r>
        <w:rPr>
          <w:b/>
        </w:rPr>
        <w:t>LEARNING OUTCOMES</w:t>
      </w:r>
    </w:p>
    <w:tbl>
      <w:tblPr>
        <w:tblStyle w:val="8"/>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D0392A" w14:paraId="20C88EB7" w14:textId="77777777" w:rsidTr="00F624A8">
        <w:tc>
          <w:tcPr>
            <w:tcW w:w="9639" w:type="dxa"/>
            <w:tcBorders>
              <w:top w:val="single" w:sz="4" w:space="0" w:color="000000"/>
              <w:left w:val="single" w:sz="4" w:space="0" w:color="000000"/>
              <w:bottom w:val="single" w:sz="4" w:space="0" w:color="000000"/>
              <w:right w:val="single" w:sz="4" w:space="0" w:color="000000"/>
            </w:tcBorders>
            <w:shd w:val="clear" w:color="auto" w:fill="FFFFFF"/>
          </w:tcPr>
          <w:p w14:paraId="1E398C50" w14:textId="77777777" w:rsidR="00D0392A" w:rsidRPr="001411F8" w:rsidRDefault="001A5110">
            <w:pPr>
              <w:rPr>
                <w:rFonts w:ascii="Arial" w:hAnsi="Arial" w:cs="Arial"/>
                <w:color w:val="0000FF"/>
              </w:rPr>
            </w:pPr>
            <w:r w:rsidRPr="001411F8">
              <w:rPr>
                <w:rFonts w:ascii="Arial" w:hAnsi="Arial" w:cs="Arial"/>
                <w:b/>
              </w:rPr>
              <w:t>On successful completion of this module, students will be able to achieve the module following learning outcomes (LOs):</w:t>
            </w:r>
          </w:p>
        </w:tc>
      </w:tr>
      <w:tr w:rsidR="00D0392A" w14:paraId="2DFCC60E" w14:textId="77777777" w:rsidTr="00F624A8">
        <w:tc>
          <w:tcPr>
            <w:tcW w:w="9639" w:type="dxa"/>
            <w:tcBorders>
              <w:top w:val="single" w:sz="4" w:space="0" w:color="000000"/>
              <w:left w:val="single" w:sz="4" w:space="0" w:color="000000"/>
              <w:bottom w:val="single" w:sz="4" w:space="0" w:color="000000"/>
              <w:right w:val="single" w:sz="4" w:space="0" w:color="000000"/>
            </w:tcBorders>
            <w:shd w:val="clear" w:color="auto" w:fill="FFFFFF"/>
          </w:tcPr>
          <w:p w14:paraId="4917B80E" w14:textId="77777777" w:rsidR="00D0392A" w:rsidRPr="001411F8" w:rsidRDefault="001A5110">
            <w:pPr>
              <w:pBdr>
                <w:top w:val="nil"/>
                <w:left w:val="nil"/>
                <w:bottom w:val="nil"/>
                <w:right w:val="nil"/>
                <w:between w:val="nil"/>
              </w:pBdr>
              <w:spacing w:after="200"/>
              <w:rPr>
                <w:rFonts w:ascii="Arial" w:hAnsi="Arial" w:cs="Arial"/>
                <w:color w:val="252525"/>
              </w:rPr>
            </w:pPr>
            <w:r w:rsidRPr="001411F8">
              <w:rPr>
                <w:rFonts w:ascii="Arial" w:hAnsi="Arial" w:cs="Arial"/>
                <w:b/>
              </w:rPr>
              <w:t xml:space="preserve">LO#4 </w:t>
            </w:r>
            <w:r w:rsidRPr="001411F8">
              <w:rPr>
                <w:rFonts w:ascii="Arial" w:hAnsi="Arial" w:cs="Arial"/>
                <w:color w:val="252525"/>
              </w:rPr>
              <w:t xml:space="preserve">Understand principles of search, decision trees, and apply simple classification algorithms </w:t>
            </w:r>
          </w:p>
        </w:tc>
      </w:tr>
      <w:tr w:rsidR="00D0392A" w14:paraId="1B12F711" w14:textId="77777777" w:rsidTr="00F624A8">
        <w:trPr>
          <w:trHeight w:val="315"/>
        </w:trPr>
        <w:tc>
          <w:tcPr>
            <w:tcW w:w="9639" w:type="dxa"/>
            <w:tcBorders>
              <w:top w:val="single" w:sz="4" w:space="0" w:color="000000"/>
              <w:left w:val="single" w:sz="4" w:space="0" w:color="000000"/>
              <w:bottom w:val="single" w:sz="4" w:space="0" w:color="000000"/>
              <w:right w:val="single" w:sz="4" w:space="0" w:color="000000"/>
            </w:tcBorders>
            <w:shd w:val="clear" w:color="auto" w:fill="FFFFFF"/>
          </w:tcPr>
          <w:p w14:paraId="5546E02D" w14:textId="77777777" w:rsidR="00D0392A" w:rsidRPr="001411F8" w:rsidRDefault="00D0392A">
            <w:pPr>
              <w:spacing w:after="120"/>
              <w:rPr>
                <w:rFonts w:ascii="Arial" w:hAnsi="Arial" w:cs="Arial"/>
                <w:i/>
              </w:rPr>
            </w:pPr>
          </w:p>
        </w:tc>
      </w:tr>
      <w:tr w:rsidR="00D0392A" w14:paraId="3EA4A634" w14:textId="77777777" w:rsidTr="00F624A8">
        <w:tc>
          <w:tcPr>
            <w:tcW w:w="9639" w:type="dxa"/>
            <w:tcBorders>
              <w:top w:val="single" w:sz="4" w:space="0" w:color="000000"/>
              <w:left w:val="single" w:sz="4" w:space="0" w:color="000000"/>
              <w:bottom w:val="single" w:sz="4" w:space="0" w:color="000000"/>
              <w:right w:val="single" w:sz="4" w:space="0" w:color="000000"/>
            </w:tcBorders>
            <w:shd w:val="clear" w:color="auto" w:fill="FFFFFF"/>
          </w:tcPr>
          <w:p w14:paraId="419CFD0D" w14:textId="77777777" w:rsidR="00D0392A" w:rsidRPr="001411F8" w:rsidRDefault="00D0392A">
            <w:pPr>
              <w:spacing w:after="120"/>
              <w:rPr>
                <w:rFonts w:ascii="Arial" w:hAnsi="Arial" w:cs="Arial"/>
                <w:i/>
              </w:rPr>
            </w:pPr>
          </w:p>
        </w:tc>
      </w:tr>
      <w:tr w:rsidR="00D0392A" w14:paraId="173F9F5A" w14:textId="77777777" w:rsidTr="00F624A8">
        <w:tc>
          <w:tcPr>
            <w:tcW w:w="9639" w:type="dxa"/>
            <w:tcBorders>
              <w:top w:val="single" w:sz="4" w:space="0" w:color="000000"/>
              <w:left w:val="single" w:sz="4" w:space="0" w:color="000000"/>
              <w:bottom w:val="single" w:sz="4" w:space="0" w:color="000000"/>
              <w:right w:val="single" w:sz="4" w:space="0" w:color="000000"/>
            </w:tcBorders>
            <w:shd w:val="clear" w:color="auto" w:fill="FFFFFF"/>
          </w:tcPr>
          <w:p w14:paraId="4D88E17F" w14:textId="77777777" w:rsidR="00D0392A" w:rsidRPr="001411F8" w:rsidRDefault="00D0392A">
            <w:pPr>
              <w:spacing w:after="120"/>
              <w:rPr>
                <w:rFonts w:ascii="Arial" w:hAnsi="Arial" w:cs="Arial"/>
                <w:i/>
              </w:rPr>
            </w:pPr>
          </w:p>
        </w:tc>
      </w:tr>
    </w:tbl>
    <w:p w14:paraId="0C930921" w14:textId="77777777" w:rsidR="00D0392A" w:rsidRDefault="001A5110">
      <w:pPr>
        <w:spacing w:before="120" w:after="120"/>
        <w:rPr>
          <w:b/>
        </w:rPr>
      </w:pPr>
      <w:r>
        <w:rPr>
          <w:b/>
        </w:rPr>
        <w:br/>
        <w:t xml:space="preserve">Statement of Compliance </w:t>
      </w:r>
      <w:r>
        <w:rPr>
          <w:b/>
          <w:i/>
        </w:rPr>
        <w:t>(please tick to sign)</w:t>
      </w:r>
    </w:p>
    <w:p w14:paraId="7FD1F1BB" w14:textId="77777777" w:rsidR="00D0392A" w:rsidRDefault="001A5110">
      <w:pPr>
        <w:rPr>
          <w:i/>
        </w:rPr>
      </w:pPr>
      <w:r>
        <w:br/>
        <w:t xml:space="preserve">I declare that the work submitted is my own and that the work I submit is fully in accordance with the University regulations regarding assessments </w:t>
      </w:r>
      <w:r>
        <w:rPr>
          <w:i/>
        </w:rPr>
        <w:t>(</w:t>
      </w:r>
      <w:hyperlink r:id="rId9">
        <w:r w:rsidR="00D0392A">
          <w:rPr>
            <w:i/>
            <w:color w:val="0000FF"/>
            <w:u w:val="single"/>
          </w:rPr>
          <w:t>www.brookes.ac.uk/uniregulations/current</w:t>
        </w:r>
      </w:hyperlink>
      <w:r>
        <w:rPr>
          <w:i/>
        </w:rPr>
        <w:t>)</w:t>
      </w:r>
      <w:r>
        <w:rPr>
          <w:noProof/>
        </w:rPr>
        <mc:AlternateContent>
          <mc:Choice Requires="wps">
            <w:drawing>
              <wp:anchor distT="0" distB="0" distL="114300" distR="114300" simplePos="0" relativeHeight="251659264" behindDoc="0" locked="0" layoutInCell="1" hidden="0" allowOverlap="1" wp14:anchorId="4B24B60A" wp14:editId="5A686FC1">
                <wp:simplePos x="0" y="0"/>
                <wp:positionH relativeFrom="column">
                  <wp:posOffset>114300</wp:posOffset>
                </wp:positionH>
                <wp:positionV relativeFrom="paragraph">
                  <wp:posOffset>139700</wp:posOffset>
                </wp:positionV>
                <wp:extent cx="276225" cy="276225"/>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5231700" y="3665700"/>
                          <a:ext cx="228600" cy="2286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1516151" w14:textId="77777777" w:rsidR="00D0392A" w:rsidRDefault="00D0392A">
                            <w:pPr>
                              <w:textDirection w:val="btLr"/>
                            </w:pPr>
                          </w:p>
                        </w:txbxContent>
                      </wps:txbx>
                      <wps:bodyPr spcFirstLastPara="1" wrap="square" lIns="91425" tIns="91425" rIns="91425" bIns="91425" anchor="ctr" anchorCtr="0">
                        <a:noAutofit/>
                      </wps:bodyPr>
                    </wps:wsp>
                  </a:graphicData>
                </a:graphic>
              </wp:anchor>
            </w:drawing>
          </mc:Choice>
          <mc:Fallback>
            <w:pict>
              <v:rect w14:anchorId="4B24B60A" id="Rectangle 20" o:spid="_x0000_s1026" style="position:absolute;left:0;text-align:left;margin-left:9pt;margin-top:11pt;width:21.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">
                <v:stroke startarrowwidth="narrow" startarrowlength="short" endarrowwidth="narrow" endarrowlength="short"/>
                <v:textbox inset="2.53958mm,2.53958mm,2.53958mm,2.53958mm">
                  <w:txbxContent>
                    <w:p w14:paraId="51516151" w14:textId="77777777" w:rsidR="00D0392A" w:rsidRDefault="00D0392A">
                      <w:pPr>
                        <w:textDirection w:val="btLr"/>
                      </w:pPr>
                    </w:p>
                  </w:txbxContent>
                </v:textbox>
                <w10:wrap type="square"/>
              </v:rect>
            </w:pict>
          </mc:Fallback>
        </mc:AlternateContent>
      </w:r>
    </w:p>
    <w:p w14:paraId="7EA90C0E" w14:textId="77777777" w:rsidR="001411F8" w:rsidRDefault="001411F8" w:rsidP="001411F8">
      <w:pPr>
        <w:spacing w:before="120" w:after="120"/>
        <w:rPr>
          <w:b/>
        </w:rPr>
      </w:pPr>
      <w:bookmarkStart w:id="0" w:name="_Hlk187927519"/>
    </w:p>
    <w:p w14:paraId="364069FA" w14:textId="49164D7C" w:rsidR="001411F8" w:rsidRDefault="001411F8" w:rsidP="001411F8">
      <w:pPr>
        <w:spacing w:before="120" w:after="120"/>
      </w:pPr>
      <w:r>
        <w:rPr>
          <w:b/>
        </w:rPr>
        <w:t xml:space="preserve">Use of AI Tools: </w:t>
      </w:r>
      <w:r>
        <w:t>You are required to use this</w:t>
      </w:r>
      <w:hyperlink r:id="rId10">
        <w:r>
          <w:t xml:space="preserve"> </w:t>
        </w:r>
      </w:hyperlink>
      <w:hyperlink r:id="rId11">
        <w:r>
          <w:rPr>
            <w:color w:val="1155CC"/>
            <w:u w:val="single"/>
          </w:rPr>
          <w:t>form</w:t>
        </w:r>
      </w:hyperlink>
      <w:r>
        <w:t xml:space="preserve"> to declare which AI tools you have used and how you have used them. Please complete the form and attach it to your submission as an Appendix, if you have used such tools.</w:t>
      </w:r>
    </w:p>
    <w:bookmarkEnd w:id="0"/>
    <w:p w14:paraId="2F6B7055" w14:textId="77777777" w:rsidR="001411F8" w:rsidRDefault="001411F8">
      <w:pPr>
        <w:rPr>
          <w:b/>
          <w:sz w:val="42"/>
          <w:szCs w:val="42"/>
        </w:rPr>
      </w:pPr>
    </w:p>
    <w:p w14:paraId="614F95A7" w14:textId="77777777" w:rsidR="00442A82" w:rsidRDefault="00442A82">
      <w:pPr>
        <w:rPr>
          <w:bCs/>
          <w:sz w:val="20"/>
          <w:szCs w:val="20"/>
        </w:rPr>
      </w:pPr>
    </w:p>
    <w:p w14:paraId="18295F4B" w14:textId="44354184" w:rsidR="00442A82" w:rsidRPr="004A7ADB" w:rsidRDefault="00442A82" w:rsidP="004A7ADB">
      <w:pPr>
        <w:ind w:firstLine="720"/>
        <w:rPr>
          <w:bCs/>
        </w:rPr>
      </w:pPr>
      <w:r w:rsidRPr="004A7ADB">
        <w:rPr>
          <w:bCs/>
        </w:rPr>
        <w:lastRenderedPageBreak/>
        <w:t>Decision trees are more used than what one would think, let’s say you are to get ready in the morning and are trying to arrange an outfit with all the clothes in your wardrobe, you unconsciously create a decision tree in your head with a mismatch of your different clothes</w:t>
      </w:r>
      <w:r w:rsidR="003835DE" w:rsidRPr="004A7ADB">
        <w:rPr>
          <w:bCs/>
        </w:rPr>
        <w:t>. For more practical uses though, decision trees are used to predict market changes, quality control in marketing or even in healthcare to make a diagnosis</w:t>
      </w:r>
      <w:r w:rsidR="001828A1">
        <w:rPr>
          <w:bCs/>
        </w:rPr>
        <w:t xml:space="preserve"> (Singh, 2023)</w:t>
      </w:r>
      <w:r w:rsidR="003835DE" w:rsidRPr="004A7ADB">
        <w:rPr>
          <w:bCs/>
        </w:rPr>
        <w:t>. This shows the many uses of decision trees let it be in the professional sector or in our everyday life.</w:t>
      </w:r>
    </w:p>
    <w:p w14:paraId="2D4980C7" w14:textId="61529E6D" w:rsidR="00442A82" w:rsidRPr="004A7ADB" w:rsidRDefault="00442A82" w:rsidP="004A7ADB">
      <w:pPr>
        <w:ind w:firstLine="720"/>
        <w:rPr>
          <w:bCs/>
        </w:rPr>
      </w:pPr>
      <w:r w:rsidRPr="004A7ADB">
        <w:rPr>
          <w:bCs/>
        </w:rPr>
        <w:t>Entropy in a dataset is a measure of disorder or impurity</w:t>
      </w:r>
      <w:r w:rsidR="001828A1">
        <w:rPr>
          <w:bCs/>
        </w:rPr>
        <w:t xml:space="preserve"> (Krishnan, 2021)</w:t>
      </w:r>
      <w:r w:rsidR="003835DE" w:rsidRPr="004A7ADB">
        <w:rPr>
          <w:bCs/>
        </w:rPr>
        <w:t>; in decision trees, data is split and entropy is used to find the best split in a dataset</w:t>
      </w:r>
      <w:r w:rsidR="00FB3E5A" w:rsidRPr="004A7ADB">
        <w:rPr>
          <w:bCs/>
        </w:rPr>
        <w:t>. The more splits, the more the entropy decreases making it easier to draw conclusions, however some splits will simply not add to the homogeneity leading to the entropy not changing or even increasing making it harder to draw conclusions. Given the fact that, as explained previously and as its name entails, decision trees are used to make decisions, in professional cases the best and most precise decision it is necessary for the entropy to be minimal to draw the best conclusions.</w:t>
      </w:r>
    </w:p>
    <w:p w14:paraId="46CB352F" w14:textId="77777777" w:rsidR="000D57F5" w:rsidRPr="004A7ADB" w:rsidRDefault="000D57F5">
      <w:pPr>
        <w:rPr>
          <w:bCs/>
        </w:rPr>
      </w:pPr>
    </w:p>
    <w:p w14:paraId="3ED4BC49" w14:textId="68D5D3A3" w:rsidR="004A7ADB" w:rsidRDefault="000D57F5" w:rsidP="004A7ADB">
      <w:pPr>
        <w:ind w:firstLine="720"/>
        <w:rPr>
          <w:bCs/>
        </w:rPr>
      </w:pPr>
      <w:r w:rsidRPr="004A7ADB">
        <w:rPr>
          <w:bCs/>
        </w:rPr>
        <w:t>After briefly conducting research on the car dataset</w:t>
      </w:r>
      <w:r w:rsidR="004709A7">
        <w:rPr>
          <w:bCs/>
        </w:rPr>
        <w:t xml:space="preserve"> (see Appendix 0 for code links)</w:t>
      </w:r>
      <w:r w:rsidRPr="004A7ADB">
        <w:rPr>
          <w:bCs/>
        </w:rPr>
        <w:t xml:space="preserve">, we can see that there are 7 different variables, but no columns; so we must add the columns to match every variable, names of which are on the Car Evaluation Dataset website. We can also check the shape of the dataset: 1728x7. </w:t>
      </w:r>
    </w:p>
    <w:p w14:paraId="3250B2C4" w14:textId="77777777" w:rsidR="004A7ADB" w:rsidRDefault="000D57F5" w:rsidP="004A7ADB">
      <w:pPr>
        <w:ind w:firstLine="720"/>
        <w:rPr>
          <w:bCs/>
        </w:rPr>
      </w:pPr>
      <w:r w:rsidRPr="004A7ADB">
        <w:rPr>
          <w:bCs/>
        </w:rPr>
        <w:t>Then check for missing variables and duplicated rows and we can see that none of either are present</w:t>
      </w:r>
      <w:r w:rsidR="00E1619E" w:rsidRPr="004A7ADB">
        <w:rPr>
          <w:bCs/>
        </w:rPr>
        <w:t>. Finally we check if any of the data is categorical and here even without checking we can tell the every simple piece of data is categorical</w:t>
      </w:r>
      <w:r w:rsidR="00980A8E" w:rsidRPr="004A7ADB">
        <w:rPr>
          <w:bCs/>
        </w:rPr>
        <w:t xml:space="preserve">. To handle the categorical data, I’ve decided to use the .map() method given fact that it is known what the different variables are for each column. </w:t>
      </w:r>
    </w:p>
    <w:p w14:paraId="4919D91A" w14:textId="09D7AE91" w:rsidR="00980A8E" w:rsidRPr="004A7ADB" w:rsidRDefault="00980A8E" w:rsidP="004A7ADB">
      <w:pPr>
        <w:ind w:firstLine="720"/>
        <w:rPr>
          <w:bCs/>
        </w:rPr>
      </w:pPr>
      <w:r w:rsidRPr="004A7ADB">
        <w:rPr>
          <w:bCs/>
        </w:rPr>
        <w:t>After doing so, I proceed with one last check (missing data, duplicates, info and then dataset display), to ensure that everything has been coded correctly and no data was erased or duplicated by mistake</w:t>
      </w:r>
      <w:r w:rsidR="00540876" w:rsidRPr="004A7ADB">
        <w:rPr>
          <w:bCs/>
        </w:rPr>
        <w:t xml:space="preserve">, also using </w:t>
      </w:r>
      <w:proofErr w:type="spellStart"/>
      <w:r w:rsidR="00540876" w:rsidRPr="004A7ADB">
        <w:rPr>
          <w:bCs/>
        </w:rPr>
        <w:t>df.sample</w:t>
      </w:r>
      <w:proofErr w:type="spellEnd"/>
      <w:r w:rsidR="00540876" w:rsidRPr="004A7ADB">
        <w:rPr>
          <w:bCs/>
        </w:rPr>
        <w:t>() multiple times to obtain random rows from the dataset.</w:t>
      </w:r>
    </w:p>
    <w:p w14:paraId="1C11E32D" w14:textId="77777777" w:rsidR="004A7ADB" w:rsidRDefault="004A7ADB">
      <w:pPr>
        <w:rPr>
          <w:bCs/>
        </w:rPr>
      </w:pPr>
    </w:p>
    <w:p w14:paraId="731A107D" w14:textId="489F09F4" w:rsidR="004A7ADB" w:rsidRDefault="004437B8" w:rsidP="004A7ADB">
      <w:pPr>
        <w:ind w:firstLine="720"/>
        <w:rPr>
          <w:bCs/>
        </w:rPr>
      </w:pPr>
      <w:r w:rsidRPr="004A7ADB">
        <w:rPr>
          <w:bCs/>
        </w:rPr>
        <w:t xml:space="preserve">Now onto separating </w:t>
      </w:r>
      <w:r w:rsidR="00CC22D1" w:rsidRPr="004A7ADB">
        <w:rPr>
          <w:bCs/>
        </w:rPr>
        <w:t>the dataset into training and testing, I’ll do 75% training and 25% testing</w:t>
      </w:r>
      <w:r w:rsidR="000D1672" w:rsidRPr="004A7ADB">
        <w:rPr>
          <w:bCs/>
        </w:rPr>
        <w:t xml:space="preserve">. Now we’ll determine which class is the easiest to recognize and which is the hardest. By checking the class distribution, the feature separability and the feature correlation with the target; after emulating graphs for those three checks (see code or </w:t>
      </w:r>
      <w:r w:rsidR="00C83105">
        <w:rPr>
          <w:bCs/>
        </w:rPr>
        <w:t>appendices</w:t>
      </w:r>
      <w:r w:rsidR="000D1672" w:rsidRPr="004A7ADB">
        <w:rPr>
          <w:bCs/>
        </w:rPr>
        <w:t xml:space="preserve">) we can see that the </w:t>
      </w:r>
      <w:proofErr w:type="spellStart"/>
      <w:r w:rsidR="000D1672" w:rsidRPr="004A7ADB">
        <w:rPr>
          <w:bCs/>
        </w:rPr>
        <w:t>unacc</w:t>
      </w:r>
      <w:proofErr w:type="spellEnd"/>
      <w:r w:rsidR="000D1672" w:rsidRPr="004A7ADB">
        <w:rPr>
          <w:bCs/>
        </w:rPr>
        <w:t xml:space="preserve"> class is the easiest to recognize as it is the largest class in the class distribution, the most well-separated class in the feature separability graph</w:t>
      </w:r>
      <w:r w:rsidR="00CC0070" w:rsidRPr="004A7ADB">
        <w:rPr>
          <w:bCs/>
        </w:rPr>
        <w:t>;</w:t>
      </w:r>
      <w:r w:rsidR="000D1672" w:rsidRPr="004A7ADB">
        <w:rPr>
          <w:bCs/>
        </w:rPr>
        <w:t xml:space="preserve"> and the</w:t>
      </w:r>
      <w:r w:rsidR="00A45769" w:rsidRPr="004A7ADB">
        <w:rPr>
          <w:bCs/>
        </w:rPr>
        <w:t xml:space="preserve"> </w:t>
      </w:r>
      <w:r w:rsidR="00CC0070" w:rsidRPr="004A7ADB">
        <w:rPr>
          <w:bCs/>
        </w:rPr>
        <w:t xml:space="preserve">feature correlation heatmap demonstrates that the ‘Class’ </w:t>
      </w:r>
      <w:r w:rsidR="005F10D1" w:rsidRPr="004A7ADB">
        <w:rPr>
          <w:bCs/>
        </w:rPr>
        <w:t>feature</w:t>
      </w:r>
      <w:r w:rsidR="00CC0070" w:rsidRPr="004A7ADB">
        <w:rPr>
          <w:bCs/>
        </w:rPr>
        <w:t xml:space="preserve"> is the easiest to recognize as well, it also has the highest correlation value. </w:t>
      </w:r>
    </w:p>
    <w:p w14:paraId="56AB1424" w14:textId="7544FFE6" w:rsidR="004437B8" w:rsidRPr="004A7ADB" w:rsidRDefault="00CC0070" w:rsidP="004A7ADB">
      <w:pPr>
        <w:ind w:firstLine="720"/>
        <w:rPr>
          <w:bCs/>
        </w:rPr>
      </w:pPr>
      <w:r w:rsidRPr="004A7ADB">
        <w:rPr>
          <w:bCs/>
        </w:rPr>
        <w:t xml:space="preserve">The hardest to recognize, though hard to tell on the class distribution graph is the </w:t>
      </w:r>
      <w:proofErr w:type="spellStart"/>
      <w:r w:rsidRPr="004A7ADB">
        <w:rPr>
          <w:bCs/>
        </w:rPr>
        <w:t>vgood</w:t>
      </w:r>
      <w:proofErr w:type="spellEnd"/>
      <w:r w:rsidRPr="004A7ADB">
        <w:rPr>
          <w:bCs/>
        </w:rPr>
        <w:t xml:space="preserve"> class; it also overlaps with the good class in the separability graph making them both hard to recognize, though as said previously, the </w:t>
      </w:r>
      <w:proofErr w:type="spellStart"/>
      <w:r w:rsidRPr="004A7ADB">
        <w:rPr>
          <w:bCs/>
        </w:rPr>
        <w:t>vgood</w:t>
      </w:r>
      <w:proofErr w:type="spellEnd"/>
      <w:r w:rsidRPr="004A7ADB">
        <w:rPr>
          <w:bCs/>
        </w:rPr>
        <w:t xml:space="preserve"> is the hardest. The hardest </w:t>
      </w:r>
      <w:r w:rsidR="005F10D1" w:rsidRPr="004A7ADB">
        <w:rPr>
          <w:bCs/>
        </w:rPr>
        <w:t>feature</w:t>
      </w:r>
      <w:r w:rsidRPr="004A7ADB">
        <w:rPr>
          <w:bCs/>
        </w:rPr>
        <w:t xml:space="preserve"> to recognize is the ‘Doors’ </w:t>
      </w:r>
      <w:r w:rsidR="005F10D1" w:rsidRPr="004A7ADB">
        <w:rPr>
          <w:bCs/>
        </w:rPr>
        <w:t>feature</w:t>
      </w:r>
      <w:r w:rsidRPr="004A7ADB">
        <w:rPr>
          <w:bCs/>
        </w:rPr>
        <w:t xml:space="preserve"> as it has the lowest correlation value</w:t>
      </w:r>
      <w:r w:rsidR="003835DE" w:rsidRPr="004A7ADB">
        <w:rPr>
          <w:bCs/>
        </w:rPr>
        <w:t xml:space="preserve"> (absolute value)</w:t>
      </w:r>
      <w:r w:rsidRPr="004A7ADB">
        <w:rPr>
          <w:bCs/>
        </w:rPr>
        <w:t>.</w:t>
      </w:r>
    </w:p>
    <w:p w14:paraId="3829DDFE" w14:textId="77777777" w:rsidR="004A7ADB" w:rsidRDefault="004A7ADB">
      <w:pPr>
        <w:rPr>
          <w:bCs/>
        </w:rPr>
      </w:pPr>
    </w:p>
    <w:p w14:paraId="00492665" w14:textId="77777777" w:rsidR="004709A7" w:rsidRDefault="004709A7" w:rsidP="004A7ADB">
      <w:pPr>
        <w:ind w:firstLine="720"/>
        <w:rPr>
          <w:bCs/>
        </w:rPr>
      </w:pPr>
    </w:p>
    <w:p w14:paraId="2AF86822" w14:textId="239AAF70" w:rsidR="004A7ADB" w:rsidRDefault="00200DB6" w:rsidP="004A7ADB">
      <w:pPr>
        <w:ind w:firstLine="720"/>
        <w:rPr>
          <w:bCs/>
        </w:rPr>
      </w:pPr>
      <w:r w:rsidRPr="004A7ADB">
        <w:rPr>
          <w:bCs/>
        </w:rPr>
        <w:lastRenderedPageBreak/>
        <w:t xml:space="preserve">Now after that, I’ll implement the decision tree; </w:t>
      </w:r>
      <w:r w:rsidR="009C49CA" w:rsidRPr="004A7ADB">
        <w:rPr>
          <w:bCs/>
        </w:rPr>
        <w:t xml:space="preserve">this has been the most challenging part of this whole project, I shall go into details on to what exactly was challenging </w:t>
      </w:r>
      <w:r w:rsidRPr="004A7ADB">
        <w:rPr>
          <w:bCs/>
        </w:rPr>
        <w:t xml:space="preserve">however </w:t>
      </w:r>
      <w:r w:rsidR="009C49CA" w:rsidRPr="004A7ADB">
        <w:rPr>
          <w:bCs/>
        </w:rPr>
        <w:t xml:space="preserve">before that </w:t>
      </w:r>
      <w:r w:rsidRPr="004A7ADB">
        <w:rPr>
          <w:bCs/>
        </w:rPr>
        <w:t xml:space="preserve">I’ll quickly go over the flow of the whole code again and the decision tree to have a full overview. </w:t>
      </w:r>
    </w:p>
    <w:p w14:paraId="50884750" w14:textId="13B57EA8" w:rsidR="004A7ADB" w:rsidRDefault="00200DB6" w:rsidP="004A7ADB">
      <w:pPr>
        <w:ind w:firstLine="720"/>
        <w:rPr>
          <w:bCs/>
        </w:rPr>
      </w:pPr>
      <w:r w:rsidRPr="004A7ADB">
        <w:rPr>
          <w:bCs/>
        </w:rPr>
        <w:t xml:space="preserve">First I loaded the data and </w:t>
      </w:r>
      <w:proofErr w:type="spellStart"/>
      <w:r w:rsidRPr="004A7ADB">
        <w:rPr>
          <w:bCs/>
        </w:rPr>
        <w:t>prepocessed</w:t>
      </w:r>
      <w:proofErr w:type="spellEnd"/>
      <w:r w:rsidRPr="004A7ADB">
        <w:rPr>
          <w:bCs/>
        </w:rPr>
        <w:t xml:space="preserve"> it, I assignment column names to the </w:t>
      </w:r>
      <w:proofErr w:type="spellStart"/>
      <w:r w:rsidRPr="004A7ADB">
        <w:rPr>
          <w:bCs/>
        </w:rPr>
        <w:t>car.data</w:t>
      </w:r>
      <w:proofErr w:type="spellEnd"/>
      <w:r w:rsidRPr="004A7ADB">
        <w:rPr>
          <w:bCs/>
        </w:rPr>
        <w:t xml:space="preserve"> file and then converted all of the categorical values into </w:t>
      </w:r>
      <w:proofErr w:type="spellStart"/>
      <w:r w:rsidRPr="004A7ADB">
        <w:rPr>
          <w:bCs/>
        </w:rPr>
        <w:t>numericals</w:t>
      </w:r>
      <w:proofErr w:type="spellEnd"/>
      <w:r w:rsidRPr="004A7ADB">
        <w:rPr>
          <w:bCs/>
        </w:rPr>
        <w:t>, then proceeded to split the dataset into training (67%) and testing (33%) sets. Then calculated the entropy and information gain to determine the best split and also what feature should be selected first to build the decision tree, after sorting the features by importance, I selected the top three best features for classification: Safety, Persons and Buying (in that order). Now onto the classification, I’ve used two different methods to go forth that I shall explain; first option</w:t>
      </w:r>
      <w:r w:rsidR="004709A7">
        <w:rPr>
          <w:bCs/>
        </w:rPr>
        <w:t xml:space="preserve"> (car.py)</w:t>
      </w:r>
      <w:r w:rsidRPr="004A7ADB">
        <w:rPr>
          <w:bCs/>
        </w:rPr>
        <w:t>: I manually defined If-Else statements to classify the top instances based on the top features, this method mimics a decision tree so though in this case I’ll call it my first decision tree it is more of a pseudo</w:t>
      </w:r>
      <w:r w:rsidR="00A71845" w:rsidRPr="004A7ADB">
        <w:rPr>
          <w:bCs/>
        </w:rPr>
        <w:t xml:space="preserve"> decision tree as the statements are all hard-coded thus not automatically learned. </w:t>
      </w:r>
    </w:p>
    <w:p w14:paraId="75B6F1D1" w14:textId="653CD8FE" w:rsidR="004A7ADB" w:rsidRDefault="00A71845" w:rsidP="004A7ADB">
      <w:pPr>
        <w:ind w:firstLine="720"/>
        <w:rPr>
          <w:bCs/>
        </w:rPr>
      </w:pPr>
      <w:r w:rsidRPr="004A7ADB">
        <w:rPr>
          <w:bCs/>
        </w:rPr>
        <w:t>Then I applied the classification to the dataset, compared predictions and calculated the displays accuracy, so how much it matched with the dataset. At first I used the top three features for this method but soon noticed that I could increase my decision trees accuracy by using the other features as well</w:t>
      </w:r>
      <w:r w:rsidR="00A5492E" w:rsidRPr="004A7ADB">
        <w:rPr>
          <w:bCs/>
        </w:rPr>
        <w:t>, so by adding depth to the decision tree</w:t>
      </w:r>
      <w:r w:rsidRPr="004A7ADB">
        <w:rPr>
          <w:bCs/>
        </w:rPr>
        <w:t>, which I ultimately did until I reached a satisfactory accuracy (&gt;67% would be considered satisfactory). With this method visualization would be pretty weak as it would be displayed in the way of a flow chart</w:t>
      </w:r>
      <w:r w:rsidR="001B36E8">
        <w:rPr>
          <w:bCs/>
        </w:rPr>
        <w:t xml:space="preserve"> (see Appendix </w:t>
      </w:r>
      <w:r w:rsidR="0051329E">
        <w:rPr>
          <w:bCs/>
        </w:rPr>
        <w:t>4 for Flow Chart/Decision Tree representation</w:t>
      </w:r>
      <w:r w:rsidR="001B36E8">
        <w:rPr>
          <w:bCs/>
        </w:rPr>
        <w:t>)</w:t>
      </w:r>
      <w:r w:rsidRPr="004A7ADB">
        <w:rPr>
          <w:bCs/>
        </w:rPr>
        <w:t xml:space="preserve"> rather than a fully-fleshed decision tree, reason for which I decided to proceed to different ways, first method being the one I just explained and the latter being the one I shall now explain</w:t>
      </w:r>
      <w:r w:rsidR="004709A7">
        <w:rPr>
          <w:bCs/>
        </w:rPr>
        <w:t xml:space="preserve"> (car2.py)</w:t>
      </w:r>
      <w:r w:rsidRPr="004A7ADB">
        <w:rPr>
          <w:bCs/>
        </w:rPr>
        <w:t xml:space="preserve">. </w:t>
      </w:r>
    </w:p>
    <w:p w14:paraId="587AB715" w14:textId="315EF99C" w:rsidR="004A7ADB" w:rsidRDefault="00A71845" w:rsidP="004A7ADB">
      <w:pPr>
        <w:ind w:firstLine="720"/>
        <w:rPr>
          <w:bCs/>
        </w:rPr>
      </w:pPr>
      <w:r w:rsidRPr="004A7ADB">
        <w:rPr>
          <w:bCs/>
        </w:rPr>
        <w:t xml:space="preserve">The second method, I used was with the </w:t>
      </w:r>
      <w:proofErr w:type="spellStart"/>
      <w:r w:rsidRPr="004A7ADB">
        <w:rPr>
          <w:bCs/>
        </w:rPr>
        <w:t>DecisionTreeClassifier</w:t>
      </w:r>
      <w:proofErr w:type="spellEnd"/>
      <w:r w:rsidRPr="004A7ADB">
        <w:rPr>
          <w:bCs/>
        </w:rPr>
        <w:t xml:space="preserve"> import from </w:t>
      </w:r>
      <w:proofErr w:type="spellStart"/>
      <w:r w:rsidRPr="004A7ADB">
        <w:rPr>
          <w:bCs/>
        </w:rPr>
        <w:t>sklearn.tree</w:t>
      </w:r>
      <w:proofErr w:type="spellEnd"/>
      <w:r w:rsidRPr="004A7ADB">
        <w:rPr>
          <w:bCs/>
        </w:rPr>
        <w:t xml:space="preserve"> and the tree import from </w:t>
      </w:r>
      <w:proofErr w:type="spellStart"/>
      <w:r w:rsidRPr="004A7ADB">
        <w:rPr>
          <w:bCs/>
        </w:rPr>
        <w:t>sklearn</w:t>
      </w:r>
      <w:proofErr w:type="spellEnd"/>
      <w:r w:rsidR="00C4612D">
        <w:rPr>
          <w:bCs/>
        </w:rPr>
        <w:t>; I discovered this method whilst using AI to find the best possible accuracy for the decision and was suggested this method</w:t>
      </w:r>
      <w:r w:rsidRPr="004A7ADB">
        <w:rPr>
          <w:bCs/>
        </w:rPr>
        <w:t xml:space="preserve">. </w:t>
      </w:r>
      <w:r w:rsidR="00A5492E" w:rsidRPr="004A7ADB">
        <w:rPr>
          <w:bCs/>
        </w:rPr>
        <w:t>Not only is this method easier as the classifier is in the import but it is also way more efficient as it can adapt to any change in the data, automatically finds the best splits and doesn’t require extensive hard-coded if-else statements. Then we automatically make predictions and calculate the accuracy, everything is fully automated</w:t>
      </w:r>
      <w:r w:rsidR="00D56CC0">
        <w:rPr>
          <w:bCs/>
        </w:rPr>
        <w:t xml:space="preserve"> (</w:t>
      </w:r>
      <w:proofErr w:type="spellStart"/>
      <w:r w:rsidR="00A55CF5" w:rsidRPr="00D56CC0">
        <w:rPr>
          <w:bCs/>
        </w:rPr>
        <w:t>Breiman</w:t>
      </w:r>
      <w:proofErr w:type="spellEnd"/>
      <w:r w:rsidR="00A55CF5">
        <w:rPr>
          <w:bCs/>
        </w:rPr>
        <w:t xml:space="preserve"> et al., 2017</w:t>
      </w:r>
      <w:r w:rsidR="00D56CC0">
        <w:rPr>
          <w:bCs/>
        </w:rPr>
        <w:t>)</w:t>
      </w:r>
      <w:r w:rsidR="00A5492E" w:rsidRPr="004A7ADB">
        <w:rPr>
          <w:bCs/>
        </w:rPr>
        <w:t xml:space="preserve">. </w:t>
      </w:r>
    </w:p>
    <w:p w14:paraId="21A5DBCC" w14:textId="39925D8B" w:rsidR="00200DB6" w:rsidRPr="004A7ADB" w:rsidRDefault="00A5492E" w:rsidP="004A7ADB">
      <w:pPr>
        <w:ind w:firstLine="720"/>
        <w:rPr>
          <w:bCs/>
        </w:rPr>
      </w:pPr>
      <w:r w:rsidRPr="004A7ADB">
        <w:rPr>
          <w:bCs/>
        </w:rPr>
        <w:t>Finally we can visualize decision tree and review the data</w:t>
      </w:r>
      <w:r w:rsidR="008D336A">
        <w:rPr>
          <w:bCs/>
        </w:rPr>
        <w:t>, this program in particular allowing it and making it easier to read and understand</w:t>
      </w:r>
      <w:r w:rsidR="00C179B7">
        <w:rPr>
          <w:bCs/>
        </w:rPr>
        <w:t xml:space="preserve"> (Lundberg and Lee, 2017)</w:t>
      </w:r>
      <w:r w:rsidRPr="004A7ADB">
        <w:rPr>
          <w:bCs/>
        </w:rPr>
        <w:t xml:space="preserve">; the more depth we apply to the classifier the more precise the accuracy gets just like in the first method, doing so allows us to reach near perfect accuracy </w:t>
      </w:r>
      <w:r w:rsidR="008D336A">
        <w:rPr>
          <w:bCs/>
        </w:rPr>
        <w:t>(</w:t>
      </w:r>
      <w:proofErr w:type="spellStart"/>
      <w:r w:rsidR="008D336A">
        <w:rPr>
          <w:bCs/>
        </w:rPr>
        <w:t>Brieman</w:t>
      </w:r>
      <w:proofErr w:type="spellEnd"/>
      <w:r w:rsidR="008D336A">
        <w:rPr>
          <w:bCs/>
        </w:rPr>
        <w:t>, 2001)</w:t>
      </w:r>
      <w:r w:rsidRPr="004A7ADB">
        <w:rPr>
          <w:bCs/>
        </w:rPr>
        <w:t>however it heavily reduces the clarity and legibility of the decision tree so I’ve decided to cap the max depth at 4, to optimize precision whilst also being able to clearly read the decision tree display</w:t>
      </w:r>
      <w:r w:rsidR="001B36E8">
        <w:rPr>
          <w:bCs/>
        </w:rPr>
        <w:t xml:space="preserve"> (see appendices </w:t>
      </w:r>
      <w:r w:rsidR="0051329E">
        <w:rPr>
          <w:bCs/>
        </w:rPr>
        <w:t xml:space="preserve">5, 6 and 7 </w:t>
      </w:r>
      <w:r w:rsidR="001B36E8">
        <w:rPr>
          <w:bCs/>
        </w:rPr>
        <w:t>for decision tree displays</w:t>
      </w:r>
      <w:r w:rsidR="0051329E">
        <w:rPr>
          <w:bCs/>
        </w:rPr>
        <w:t xml:space="preserve"> at different depths</w:t>
      </w:r>
      <w:r w:rsidR="001B36E8">
        <w:rPr>
          <w:bCs/>
        </w:rPr>
        <w:t>)</w:t>
      </w:r>
      <w:r w:rsidRPr="004A7ADB">
        <w:rPr>
          <w:bCs/>
        </w:rPr>
        <w:t>; nevertheless for datasets that would not require a display adding more depths would be more efficient to yield better results</w:t>
      </w:r>
      <w:r w:rsidR="00706C63">
        <w:rPr>
          <w:bCs/>
        </w:rPr>
        <w:t xml:space="preserve"> (</w:t>
      </w:r>
      <w:proofErr w:type="spellStart"/>
      <w:r w:rsidR="00706C63">
        <w:rPr>
          <w:bCs/>
        </w:rPr>
        <w:t>Breiman</w:t>
      </w:r>
      <w:proofErr w:type="spellEnd"/>
      <w:r w:rsidR="00706C63">
        <w:rPr>
          <w:bCs/>
        </w:rPr>
        <w:t>, 1996)</w:t>
      </w:r>
      <w:r w:rsidRPr="004A7ADB">
        <w:rPr>
          <w:bCs/>
        </w:rPr>
        <w:t>.</w:t>
      </w:r>
      <w:r w:rsidR="009C49CA" w:rsidRPr="004A7ADB">
        <w:rPr>
          <w:bCs/>
        </w:rPr>
        <w:t xml:space="preserve"> I think it can easily be guessed why this was the most challenging and more tedious part of this whole project, with a lot of trial and error with the if-else statements ensuring that the decision tree is as accurate as possible.</w:t>
      </w:r>
    </w:p>
    <w:p w14:paraId="5739CD36" w14:textId="352E5E68" w:rsidR="004A7ADB" w:rsidRDefault="009C49CA" w:rsidP="004A7ADB">
      <w:pPr>
        <w:ind w:firstLine="720"/>
        <w:rPr>
          <w:bCs/>
        </w:rPr>
      </w:pPr>
      <w:r w:rsidRPr="004A7ADB">
        <w:rPr>
          <w:bCs/>
        </w:rPr>
        <w:t xml:space="preserve">In conclusion, this whole project, though challenging, was very enriching; I managed to create a </w:t>
      </w:r>
      <w:r w:rsidR="00E51420" w:rsidRPr="004A7ADB">
        <w:rPr>
          <w:bCs/>
        </w:rPr>
        <w:t xml:space="preserve">full decision tree implementation and have even found a great if not best way to do it through the </w:t>
      </w:r>
      <w:proofErr w:type="spellStart"/>
      <w:r w:rsidR="00E51420" w:rsidRPr="004A7ADB">
        <w:rPr>
          <w:bCs/>
        </w:rPr>
        <w:t>DecisionTreeClassifier</w:t>
      </w:r>
      <w:proofErr w:type="spellEnd"/>
      <w:r w:rsidR="00E51420" w:rsidRPr="004A7ADB">
        <w:rPr>
          <w:bCs/>
        </w:rPr>
        <w:t xml:space="preserve">. </w:t>
      </w:r>
    </w:p>
    <w:p w14:paraId="6EED0CBF" w14:textId="02F98C13" w:rsidR="00866DB2" w:rsidRDefault="00E51420" w:rsidP="008D336A">
      <w:pPr>
        <w:ind w:firstLine="720"/>
        <w:rPr>
          <w:bCs/>
        </w:rPr>
      </w:pPr>
      <w:r w:rsidRPr="004A7ADB">
        <w:rPr>
          <w:bCs/>
        </w:rPr>
        <w:t xml:space="preserve">For the if-else statement, I do think that a greater dataset with more features would make the tasks way more complicated, the workload gets upscaled pretty quickly with extra features especially if one is looking for maximum precision and accuracy, this kind of algorithm also mimics a decision tree but doesn’t learn from the data input. For the other method I’d say </w:t>
      </w:r>
      <w:r w:rsidRPr="004A7ADB">
        <w:rPr>
          <w:bCs/>
        </w:rPr>
        <w:lastRenderedPageBreak/>
        <w:t>the only limitations would be one’s capacity to code and implement a dataset as the decision tree implementation is fully automated thus being way better than the if-else statement method and a great solution to its limitations</w:t>
      </w:r>
      <w:r w:rsidR="00706C63">
        <w:rPr>
          <w:bCs/>
        </w:rPr>
        <w:t xml:space="preserve"> (</w:t>
      </w:r>
      <w:r w:rsidR="00706C63" w:rsidRPr="00706C63">
        <w:rPr>
          <w:bCs/>
        </w:rPr>
        <w:t>Quinlan, 1986).</w:t>
      </w:r>
    </w:p>
    <w:p w14:paraId="73292E84" w14:textId="77777777" w:rsidR="00F139A9" w:rsidRDefault="00F139A9" w:rsidP="00866DB2">
      <w:pPr>
        <w:rPr>
          <w:bCs/>
        </w:rPr>
      </w:pPr>
    </w:p>
    <w:p w14:paraId="5A381C15" w14:textId="7BCBDBFC" w:rsidR="00F139A9" w:rsidRDefault="00866DB2" w:rsidP="00866DB2">
      <w:pPr>
        <w:rPr>
          <w:bCs/>
        </w:rPr>
      </w:pPr>
      <w:r>
        <w:rPr>
          <w:bCs/>
        </w:rPr>
        <w:t>References</w:t>
      </w:r>
      <w:r w:rsidR="00C4612D">
        <w:rPr>
          <w:bCs/>
        </w:rPr>
        <w:t xml:space="preserve"> (Used AI to generate</w:t>
      </w:r>
      <w:r w:rsidR="00F139A9">
        <w:rPr>
          <w:bCs/>
        </w:rPr>
        <w:t xml:space="preserve">; </w:t>
      </w:r>
    </w:p>
    <w:p w14:paraId="4F828128" w14:textId="30A263B2" w:rsidR="00866DB2" w:rsidRDefault="00F139A9" w:rsidP="00866DB2">
      <w:pPr>
        <w:rPr>
          <w:bCs/>
        </w:rPr>
      </w:pPr>
      <w:hyperlink r:id="rId12" w:history="1">
        <w:r w:rsidRPr="00F56CD7">
          <w:rPr>
            <w:rStyle w:val="Hyperlink"/>
            <w:bCs/>
          </w:rPr>
          <w:t>https://www.mybib.com/tools/harvard-referencing-generator</w:t>
        </w:r>
      </w:hyperlink>
      <w:r>
        <w:rPr>
          <w:bCs/>
        </w:rPr>
        <w:t>):</w:t>
      </w:r>
    </w:p>
    <w:p w14:paraId="5AFD9797" w14:textId="0497D1A3" w:rsidR="00866DB2" w:rsidRDefault="00866DB2" w:rsidP="00866DB2">
      <w:pPr>
        <w:rPr>
          <w:bCs/>
        </w:rPr>
      </w:pPr>
      <w:r w:rsidRPr="00866DB2">
        <w:rPr>
          <w:bCs/>
        </w:rPr>
        <w:t>Krishnan, S. (2021). </w:t>
      </w:r>
      <w:r w:rsidRPr="00866DB2">
        <w:rPr>
          <w:bCs/>
          <w:i/>
          <w:iCs/>
        </w:rPr>
        <w:t>Decision Tree for Classification, Entropy, and Information Gain</w:t>
      </w:r>
      <w:r w:rsidRPr="00866DB2">
        <w:rPr>
          <w:bCs/>
        </w:rPr>
        <w:t xml:space="preserve">. [online] </w:t>
      </w:r>
      <w:proofErr w:type="spellStart"/>
      <w:r w:rsidRPr="00866DB2">
        <w:rPr>
          <w:bCs/>
        </w:rPr>
        <w:t>CodeX</w:t>
      </w:r>
      <w:proofErr w:type="spellEnd"/>
      <w:r w:rsidRPr="00866DB2">
        <w:rPr>
          <w:bCs/>
        </w:rPr>
        <w:t xml:space="preserve">. Available at: </w:t>
      </w:r>
      <w:hyperlink r:id="rId13" w:history="1">
        <w:r w:rsidRPr="00866DB2">
          <w:rPr>
            <w:rStyle w:val="Hyperlink"/>
            <w:bCs/>
          </w:rPr>
          <w:t>https://medium.com/codex/decision-tree-for-classification-entropy-and-information-gain-cd9f99a26e0d</w:t>
        </w:r>
      </w:hyperlink>
      <w:r w:rsidRPr="00866DB2">
        <w:rPr>
          <w:bCs/>
        </w:rPr>
        <w:t>.</w:t>
      </w:r>
    </w:p>
    <w:p w14:paraId="6989D6F1" w14:textId="5CC6ADB1" w:rsidR="00866DB2" w:rsidRDefault="00866DB2" w:rsidP="00866DB2">
      <w:pPr>
        <w:rPr>
          <w:bCs/>
        </w:rPr>
      </w:pPr>
      <w:r w:rsidRPr="00866DB2">
        <w:rPr>
          <w:bCs/>
        </w:rPr>
        <w:t>Vationventures.com. (2024). </w:t>
      </w:r>
      <w:r w:rsidRPr="00866DB2">
        <w:rPr>
          <w:bCs/>
          <w:i/>
          <w:iCs/>
        </w:rPr>
        <w:t xml:space="preserve">Decision Trees: Definition, Explanation, and Use Cases | </w:t>
      </w:r>
      <w:proofErr w:type="spellStart"/>
      <w:r w:rsidRPr="00866DB2">
        <w:rPr>
          <w:bCs/>
          <w:i/>
          <w:iCs/>
        </w:rPr>
        <w:t>Vation</w:t>
      </w:r>
      <w:proofErr w:type="spellEnd"/>
      <w:r w:rsidRPr="00866DB2">
        <w:rPr>
          <w:bCs/>
          <w:i/>
          <w:iCs/>
        </w:rPr>
        <w:t xml:space="preserve"> Ventures</w:t>
      </w:r>
      <w:r w:rsidRPr="00866DB2">
        <w:rPr>
          <w:bCs/>
        </w:rPr>
        <w:t xml:space="preserve">. [online] Available at: </w:t>
      </w:r>
      <w:hyperlink r:id="rId14" w:history="1">
        <w:r w:rsidRPr="00866DB2">
          <w:rPr>
            <w:rStyle w:val="Hyperlink"/>
            <w:bCs/>
          </w:rPr>
          <w:t>h</w:t>
        </w:r>
        <w:r w:rsidRPr="00866DB2">
          <w:rPr>
            <w:rStyle w:val="Hyperlink"/>
            <w:bCs/>
          </w:rPr>
          <w:t>t</w:t>
        </w:r>
        <w:r w:rsidRPr="00866DB2">
          <w:rPr>
            <w:rStyle w:val="Hyperlink"/>
            <w:bCs/>
          </w:rPr>
          <w:t>tps://www.vationventures.com/glossary/decision-trees-definition-explanation-and-use-cases</w:t>
        </w:r>
      </w:hyperlink>
      <w:r w:rsidRPr="00866DB2">
        <w:rPr>
          <w:bCs/>
        </w:rPr>
        <w:t>.</w:t>
      </w:r>
    </w:p>
    <w:p w14:paraId="7D48E503" w14:textId="49B96399" w:rsidR="00866DB2" w:rsidRDefault="00866DB2" w:rsidP="00866DB2">
      <w:pPr>
        <w:rPr>
          <w:bCs/>
        </w:rPr>
      </w:pPr>
      <w:r w:rsidRPr="00866DB2">
        <w:rPr>
          <w:bCs/>
        </w:rPr>
        <w:t>Singh, A. (2023). </w:t>
      </w:r>
      <w:r w:rsidRPr="00866DB2">
        <w:rPr>
          <w:bCs/>
          <w:i/>
          <w:iCs/>
        </w:rPr>
        <w:t>Why: Practical Applications of Decision Trees (Part 2)</w:t>
      </w:r>
      <w:r w:rsidRPr="00866DB2">
        <w:rPr>
          <w:bCs/>
        </w:rPr>
        <w:t xml:space="preserve">. [online] Medium. Available at: </w:t>
      </w:r>
      <w:hyperlink r:id="rId15" w:history="1">
        <w:r w:rsidRPr="00866DB2">
          <w:rPr>
            <w:rStyle w:val="Hyperlink"/>
            <w:bCs/>
          </w:rPr>
          <w:t>http</w:t>
        </w:r>
        <w:r w:rsidRPr="00866DB2">
          <w:rPr>
            <w:rStyle w:val="Hyperlink"/>
            <w:bCs/>
          </w:rPr>
          <w:t>s</w:t>
        </w:r>
        <w:r w:rsidRPr="00866DB2">
          <w:rPr>
            <w:rStyle w:val="Hyperlink"/>
            <w:bCs/>
          </w:rPr>
          <w:t>://medium.com/@diehardankush/why-practical-applications-of-decision-trees-ae09e04b2b16</w:t>
        </w:r>
      </w:hyperlink>
      <w:r w:rsidRPr="00866DB2">
        <w:rPr>
          <w:bCs/>
        </w:rPr>
        <w:t>.</w:t>
      </w:r>
    </w:p>
    <w:p w14:paraId="3A6794D0" w14:textId="2099B108" w:rsidR="00866DB2" w:rsidRDefault="00866DB2" w:rsidP="00866DB2">
      <w:pPr>
        <w:rPr>
          <w:bCs/>
        </w:rPr>
      </w:pPr>
      <w:proofErr w:type="spellStart"/>
      <w:r w:rsidRPr="00866DB2">
        <w:rPr>
          <w:bCs/>
        </w:rPr>
        <w:t>Navlani</w:t>
      </w:r>
      <w:proofErr w:type="spellEnd"/>
      <w:r w:rsidRPr="00866DB2">
        <w:rPr>
          <w:bCs/>
        </w:rPr>
        <w:t>, A. (2023). </w:t>
      </w:r>
      <w:r w:rsidRPr="00866DB2">
        <w:rPr>
          <w:bCs/>
          <w:i/>
          <w:iCs/>
        </w:rPr>
        <w:t xml:space="preserve">Python Decision Tree Classification Tutorial: Scikit-Learn </w:t>
      </w:r>
      <w:proofErr w:type="spellStart"/>
      <w:r w:rsidRPr="00866DB2">
        <w:rPr>
          <w:bCs/>
          <w:i/>
          <w:iCs/>
        </w:rPr>
        <w:t>DecisionTreeClassifier</w:t>
      </w:r>
      <w:proofErr w:type="spellEnd"/>
      <w:r w:rsidRPr="00866DB2">
        <w:rPr>
          <w:bCs/>
        </w:rPr>
        <w:t xml:space="preserve">. [online] www.datacamp.com. Available at: </w:t>
      </w:r>
      <w:hyperlink r:id="rId16" w:history="1">
        <w:r w:rsidRPr="00866DB2">
          <w:rPr>
            <w:rStyle w:val="Hyperlink"/>
            <w:bCs/>
          </w:rPr>
          <w:t>https://www.datacamp.com/tutorial/decision-tre</w:t>
        </w:r>
        <w:r w:rsidRPr="00866DB2">
          <w:rPr>
            <w:rStyle w:val="Hyperlink"/>
            <w:bCs/>
          </w:rPr>
          <w:t>e</w:t>
        </w:r>
        <w:r w:rsidRPr="00866DB2">
          <w:rPr>
            <w:rStyle w:val="Hyperlink"/>
            <w:bCs/>
          </w:rPr>
          <w:t>-classification-python</w:t>
        </w:r>
      </w:hyperlink>
      <w:r w:rsidRPr="00866DB2">
        <w:rPr>
          <w:bCs/>
        </w:rPr>
        <w:t>.</w:t>
      </w:r>
    </w:p>
    <w:p w14:paraId="1F6C6DC0" w14:textId="5CFC6419" w:rsidR="00C4612D" w:rsidRDefault="00C4612D" w:rsidP="00C4612D">
      <w:pPr>
        <w:rPr>
          <w:bCs/>
        </w:rPr>
      </w:pPr>
      <w:proofErr w:type="spellStart"/>
      <w:r w:rsidRPr="00C4612D">
        <w:rPr>
          <w:bCs/>
          <w:i/>
          <w:iCs/>
        </w:rPr>
        <w:t>Decisiontreeclassifier</w:t>
      </w:r>
      <w:proofErr w:type="spellEnd"/>
      <w:r w:rsidRPr="00C4612D">
        <w:rPr>
          <w:bCs/>
        </w:rPr>
        <w:t xml:space="preserve"> (</w:t>
      </w:r>
      <w:r>
        <w:rPr>
          <w:bCs/>
        </w:rPr>
        <w:t>2007</w:t>
      </w:r>
      <w:r w:rsidRPr="00C4612D">
        <w:rPr>
          <w:bCs/>
        </w:rPr>
        <w:t xml:space="preserve">) </w:t>
      </w:r>
      <w:r w:rsidRPr="00C4612D">
        <w:rPr>
          <w:bCs/>
          <w:i/>
          <w:iCs/>
        </w:rPr>
        <w:t>scikit</w:t>
      </w:r>
      <w:r w:rsidRPr="00C4612D">
        <w:rPr>
          <w:bCs/>
        </w:rPr>
        <w:t xml:space="preserve">. Available at: </w:t>
      </w:r>
      <w:hyperlink r:id="rId17" w:history="1">
        <w:r w:rsidRPr="00C4612D">
          <w:rPr>
            <w:rStyle w:val="Hyperlink"/>
            <w:bCs/>
          </w:rPr>
          <w:t>https://scikit-learn.org/stable/modules/generated/sklearn.tree.DecisionTreeClassifier.html</w:t>
        </w:r>
      </w:hyperlink>
      <w:r>
        <w:rPr>
          <w:bCs/>
        </w:rPr>
        <w:t>.</w:t>
      </w:r>
    </w:p>
    <w:p w14:paraId="59706511" w14:textId="77777777" w:rsidR="00D56CC0" w:rsidRDefault="00D56CC0" w:rsidP="00D56CC0">
      <w:pPr>
        <w:rPr>
          <w:bCs/>
        </w:rPr>
      </w:pPr>
      <w:proofErr w:type="spellStart"/>
      <w:r w:rsidRPr="00D56CC0">
        <w:rPr>
          <w:bCs/>
        </w:rPr>
        <w:t>Breiman</w:t>
      </w:r>
      <w:proofErr w:type="spellEnd"/>
      <w:r w:rsidRPr="00D56CC0">
        <w:rPr>
          <w:bCs/>
        </w:rPr>
        <w:t xml:space="preserve">, L., Friedman, J.H., </w:t>
      </w:r>
      <w:proofErr w:type="spellStart"/>
      <w:r w:rsidRPr="00D56CC0">
        <w:rPr>
          <w:bCs/>
        </w:rPr>
        <w:t>Olshen</w:t>
      </w:r>
      <w:proofErr w:type="spellEnd"/>
      <w:r w:rsidRPr="00D56CC0">
        <w:rPr>
          <w:bCs/>
        </w:rPr>
        <w:t>, R.A. and Stone, C.J. (2017). </w:t>
      </w:r>
      <w:r w:rsidRPr="00D56CC0">
        <w:rPr>
          <w:bCs/>
          <w:i/>
          <w:iCs/>
        </w:rPr>
        <w:t>Classification And Regression Trees</w:t>
      </w:r>
      <w:r w:rsidRPr="00D56CC0">
        <w:rPr>
          <w:bCs/>
        </w:rPr>
        <w:t xml:space="preserve">. [online] Routledge. </w:t>
      </w:r>
      <w:proofErr w:type="spellStart"/>
      <w:r w:rsidRPr="00D56CC0">
        <w:rPr>
          <w:bCs/>
        </w:rPr>
        <w:t>doi:https</w:t>
      </w:r>
      <w:proofErr w:type="spellEnd"/>
      <w:r w:rsidRPr="00D56CC0">
        <w:rPr>
          <w:bCs/>
        </w:rPr>
        <w:t>://doi.org/10.1201/9781315139470.</w:t>
      </w:r>
    </w:p>
    <w:p w14:paraId="463B18B6" w14:textId="4B2A8C15" w:rsidR="00706C63" w:rsidRPr="00D56CC0" w:rsidRDefault="00706C63" w:rsidP="00D56CC0">
      <w:pPr>
        <w:rPr>
          <w:bCs/>
        </w:rPr>
      </w:pPr>
      <w:r w:rsidRPr="00706C63">
        <w:rPr>
          <w:bCs/>
        </w:rPr>
        <w:t>Quinlan, J.R. (1986). Induction of decision trees. </w:t>
      </w:r>
      <w:r w:rsidRPr="00706C63">
        <w:rPr>
          <w:bCs/>
          <w:i/>
          <w:iCs/>
        </w:rPr>
        <w:t>Machine Learning</w:t>
      </w:r>
      <w:r w:rsidRPr="00706C63">
        <w:rPr>
          <w:bCs/>
        </w:rPr>
        <w:t xml:space="preserve">, [online] 1(1), pp.81–106. </w:t>
      </w:r>
      <w:proofErr w:type="spellStart"/>
      <w:r>
        <w:rPr>
          <w:bCs/>
        </w:rPr>
        <w:t>d</w:t>
      </w:r>
      <w:r w:rsidRPr="00706C63">
        <w:rPr>
          <w:bCs/>
        </w:rPr>
        <w:t>oi:https</w:t>
      </w:r>
      <w:proofErr w:type="spellEnd"/>
      <w:r w:rsidRPr="00706C63">
        <w:rPr>
          <w:bCs/>
        </w:rPr>
        <w:t>://doi.org/10.1007/bf00116251.</w:t>
      </w:r>
    </w:p>
    <w:p w14:paraId="47E226C0" w14:textId="5A8C86F3" w:rsidR="00D56CC0" w:rsidRDefault="00D56CC0" w:rsidP="00D56CC0">
      <w:pPr>
        <w:rPr>
          <w:bCs/>
        </w:rPr>
      </w:pPr>
      <w:r w:rsidRPr="00D56CC0">
        <w:rPr>
          <w:bCs/>
        </w:rPr>
        <w:t>‌</w:t>
      </w:r>
      <w:r w:rsidR="00706C63" w:rsidRPr="00706C63">
        <w:rPr>
          <w:rFonts w:eastAsia="Times New Roman"/>
          <w:color w:val="000000"/>
          <w:sz w:val="27"/>
          <w:szCs w:val="27"/>
        </w:rPr>
        <w:t xml:space="preserve"> </w:t>
      </w:r>
      <w:proofErr w:type="spellStart"/>
      <w:r w:rsidR="00706C63" w:rsidRPr="00706C63">
        <w:rPr>
          <w:bCs/>
        </w:rPr>
        <w:t>Breiman</w:t>
      </w:r>
      <w:proofErr w:type="spellEnd"/>
      <w:r w:rsidR="00706C63" w:rsidRPr="00706C63">
        <w:rPr>
          <w:bCs/>
        </w:rPr>
        <w:t>, L. (1996). Bagging predictors. </w:t>
      </w:r>
      <w:r w:rsidR="00706C63" w:rsidRPr="00706C63">
        <w:rPr>
          <w:bCs/>
          <w:i/>
          <w:iCs/>
        </w:rPr>
        <w:t>Machine Learning</w:t>
      </w:r>
      <w:r w:rsidR="00706C63" w:rsidRPr="00706C63">
        <w:rPr>
          <w:bCs/>
        </w:rPr>
        <w:t>, 24(2), pp.123–140.</w:t>
      </w:r>
    </w:p>
    <w:p w14:paraId="30570D41" w14:textId="2B369AE5" w:rsidR="00C179B7" w:rsidRDefault="00C179B7" w:rsidP="00D56CC0">
      <w:pPr>
        <w:rPr>
          <w:bCs/>
        </w:rPr>
      </w:pPr>
      <w:r w:rsidRPr="00C179B7">
        <w:rPr>
          <w:bCs/>
        </w:rPr>
        <w:t>Lundberg, S.M. and Lee, S.-I. (2017). </w:t>
      </w:r>
      <w:r w:rsidRPr="00C179B7">
        <w:rPr>
          <w:bCs/>
          <w:i/>
          <w:iCs/>
        </w:rPr>
        <w:t>A Unified Approach to Interpreting Model Predictions</w:t>
      </w:r>
      <w:r w:rsidRPr="00C179B7">
        <w:rPr>
          <w:bCs/>
        </w:rPr>
        <w:t xml:space="preserve">. [online] Neural Information Processing Systems. Available at: </w:t>
      </w:r>
      <w:hyperlink r:id="rId18" w:history="1">
        <w:r w:rsidRPr="00C179B7">
          <w:rPr>
            <w:rStyle w:val="Hyperlink"/>
            <w:bCs/>
          </w:rPr>
          <w:t>https://papers.nips.cc/paper_files/paper/2017/hash/8a20a8621978632d76c43dfd28b67767-Abstract.html</w:t>
        </w:r>
      </w:hyperlink>
      <w:r w:rsidRPr="00C179B7">
        <w:rPr>
          <w:bCs/>
        </w:rPr>
        <w:t>.</w:t>
      </w:r>
    </w:p>
    <w:p w14:paraId="350E256C" w14:textId="518364BC" w:rsidR="00C179B7" w:rsidRPr="00D56CC0" w:rsidRDefault="008D336A" w:rsidP="00D56CC0">
      <w:pPr>
        <w:rPr>
          <w:bCs/>
        </w:rPr>
      </w:pPr>
      <w:proofErr w:type="spellStart"/>
      <w:r w:rsidRPr="008D336A">
        <w:rPr>
          <w:bCs/>
        </w:rPr>
        <w:t>Breiman</w:t>
      </w:r>
      <w:proofErr w:type="spellEnd"/>
      <w:r w:rsidRPr="008D336A">
        <w:rPr>
          <w:bCs/>
        </w:rPr>
        <w:t>, L. (2001). Random Forests. </w:t>
      </w:r>
      <w:r w:rsidRPr="008D336A">
        <w:rPr>
          <w:bCs/>
          <w:i/>
          <w:iCs/>
        </w:rPr>
        <w:t>Machine Learning</w:t>
      </w:r>
      <w:r w:rsidRPr="008D336A">
        <w:rPr>
          <w:bCs/>
        </w:rPr>
        <w:t xml:space="preserve">, [online] 45(1), pp.5–32. </w:t>
      </w:r>
      <w:proofErr w:type="spellStart"/>
      <w:r w:rsidRPr="008D336A">
        <w:rPr>
          <w:bCs/>
        </w:rPr>
        <w:t>doi:https</w:t>
      </w:r>
      <w:proofErr w:type="spellEnd"/>
      <w:r w:rsidRPr="008D336A">
        <w:rPr>
          <w:bCs/>
        </w:rPr>
        <w:t>://doi.org/10.1023/a:1010933404324.</w:t>
      </w:r>
    </w:p>
    <w:p w14:paraId="5F71B59B" w14:textId="77777777" w:rsidR="00C4612D" w:rsidRDefault="00C4612D" w:rsidP="00C4612D">
      <w:pPr>
        <w:rPr>
          <w:bCs/>
        </w:rPr>
      </w:pPr>
    </w:p>
    <w:p w14:paraId="309AD731" w14:textId="77777777" w:rsidR="008D336A" w:rsidRDefault="008D336A" w:rsidP="00C4612D">
      <w:pPr>
        <w:rPr>
          <w:bCs/>
        </w:rPr>
      </w:pPr>
    </w:p>
    <w:p w14:paraId="364051F5" w14:textId="77777777" w:rsidR="00C83105" w:rsidRDefault="00C83105" w:rsidP="00C4612D">
      <w:pPr>
        <w:rPr>
          <w:bCs/>
        </w:rPr>
      </w:pPr>
    </w:p>
    <w:p w14:paraId="57D5DBEE" w14:textId="77777777" w:rsidR="00C83105" w:rsidRDefault="00C83105" w:rsidP="00C4612D">
      <w:pPr>
        <w:rPr>
          <w:bCs/>
        </w:rPr>
      </w:pPr>
    </w:p>
    <w:p w14:paraId="6D3EAA46" w14:textId="77777777" w:rsidR="00C83105" w:rsidRDefault="00C83105" w:rsidP="00C4612D">
      <w:pPr>
        <w:rPr>
          <w:bCs/>
        </w:rPr>
      </w:pPr>
    </w:p>
    <w:p w14:paraId="4B11484A" w14:textId="77777777" w:rsidR="00C83105" w:rsidRDefault="00C83105" w:rsidP="00C4612D">
      <w:pPr>
        <w:rPr>
          <w:bCs/>
        </w:rPr>
      </w:pPr>
    </w:p>
    <w:p w14:paraId="6D92C797" w14:textId="77777777" w:rsidR="00C83105" w:rsidRDefault="00C83105" w:rsidP="00C4612D">
      <w:pPr>
        <w:rPr>
          <w:bCs/>
        </w:rPr>
      </w:pPr>
    </w:p>
    <w:p w14:paraId="7340ECA2" w14:textId="77777777" w:rsidR="00C83105" w:rsidRDefault="00C83105" w:rsidP="00C4612D">
      <w:pPr>
        <w:rPr>
          <w:bCs/>
        </w:rPr>
      </w:pPr>
    </w:p>
    <w:p w14:paraId="41C89090" w14:textId="3A874A7A" w:rsidR="00C4612D" w:rsidRPr="004709A7" w:rsidRDefault="00C4612D" w:rsidP="00C4612D">
      <w:pPr>
        <w:rPr>
          <w:bCs/>
          <w:lang w:val="fr-BE"/>
        </w:rPr>
      </w:pPr>
      <w:r w:rsidRPr="004709A7">
        <w:rPr>
          <w:bCs/>
          <w:lang w:val="fr-BE"/>
        </w:rPr>
        <w:t>Appendices:</w:t>
      </w:r>
    </w:p>
    <w:p w14:paraId="011A1A59" w14:textId="35DB6BEA" w:rsidR="008D446A" w:rsidRPr="008D446A" w:rsidRDefault="008D446A" w:rsidP="008D446A">
      <w:pPr>
        <w:rPr>
          <w:bCs/>
          <w:lang w:val="fr-BE"/>
        </w:rPr>
      </w:pPr>
      <w:r w:rsidRPr="004709A7">
        <w:rPr>
          <w:bCs/>
          <w:lang w:val="fr-BE"/>
        </w:rPr>
        <w:t>Appendix 0: Code URLs</w:t>
      </w:r>
    </w:p>
    <w:p w14:paraId="1A255491" w14:textId="73EB0D81" w:rsidR="008D446A" w:rsidRPr="004709A7" w:rsidRDefault="004709A7" w:rsidP="00C4612D">
      <w:pPr>
        <w:rPr>
          <w:bCs/>
        </w:rPr>
      </w:pPr>
      <w:r w:rsidRPr="004709A7">
        <w:rPr>
          <w:bCs/>
        </w:rPr>
        <w:t>Code for car.py </w:t>
      </w:r>
      <w:r>
        <w:rPr>
          <w:bCs/>
        </w:rPr>
        <w:t>(if-else statements)</w:t>
      </w:r>
      <w:r w:rsidRPr="004709A7">
        <w:rPr>
          <w:bCs/>
        </w:rPr>
        <w:t xml:space="preserve">: </w:t>
      </w:r>
      <w:hyperlink r:id="rId19" w:history="1">
        <w:r w:rsidRPr="00F56CD7">
          <w:rPr>
            <w:rStyle w:val="Hyperlink"/>
            <w:bCs/>
          </w:rPr>
          <w:t>https://pas</w:t>
        </w:r>
        <w:r w:rsidRPr="00F56CD7">
          <w:rPr>
            <w:rStyle w:val="Hyperlink"/>
            <w:bCs/>
          </w:rPr>
          <w:t>t</w:t>
        </w:r>
        <w:r w:rsidRPr="00F56CD7">
          <w:rPr>
            <w:rStyle w:val="Hyperlink"/>
            <w:bCs/>
          </w:rPr>
          <w:t>ebin.pl/view/f73764c2</w:t>
        </w:r>
      </w:hyperlink>
    </w:p>
    <w:p w14:paraId="6893FB85" w14:textId="3B191447" w:rsidR="004709A7" w:rsidRDefault="004709A7" w:rsidP="00C4612D">
      <w:pPr>
        <w:rPr>
          <w:bCs/>
        </w:rPr>
      </w:pPr>
      <w:r>
        <w:rPr>
          <w:bCs/>
        </w:rPr>
        <w:t>Code for car2.py (</w:t>
      </w:r>
      <w:proofErr w:type="spellStart"/>
      <w:r>
        <w:rPr>
          <w:bCs/>
        </w:rPr>
        <w:t>DecisionTreeClassifier</w:t>
      </w:r>
      <w:proofErr w:type="spellEnd"/>
      <w:r>
        <w:rPr>
          <w:bCs/>
        </w:rPr>
        <w:t xml:space="preserve">): </w:t>
      </w:r>
      <w:hyperlink r:id="rId20" w:history="1">
        <w:r w:rsidR="00205FF4" w:rsidRPr="00205FF4">
          <w:rPr>
            <w:rStyle w:val="Hyperlink"/>
            <w:bCs/>
          </w:rPr>
          <w:t>https://pastebin.pl/vie</w:t>
        </w:r>
        <w:r w:rsidR="00205FF4" w:rsidRPr="00205FF4">
          <w:rPr>
            <w:rStyle w:val="Hyperlink"/>
            <w:bCs/>
          </w:rPr>
          <w:t>w</w:t>
        </w:r>
        <w:r w:rsidR="00205FF4" w:rsidRPr="00205FF4">
          <w:rPr>
            <w:rStyle w:val="Hyperlink"/>
            <w:bCs/>
          </w:rPr>
          <w:t>/2b29b2b2</w:t>
        </w:r>
      </w:hyperlink>
    </w:p>
    <w:p w14:paraId="1033571A" w14:textId="48A59C1D" w:rsidR="00205FF4" w:rsidRDefault="00205FF4" w:rsidP="00C4612D">
      <w:pPr>
        <w:rPr>
          <w:bCs/>
        </w:rPr>
      </w:pPr>
      <w:r>
        <w:rPr>
          <w:bCs/>
        </w:rPr>
        <w:t xml:space="preserve">Car Dataset: </w:t>
      </w:r>
      <w:hyperlink r:id="rId21" w:history="1">
        <w:r w:rsidRPr="00205FF4">
          <w:rPr>
            <w:rStyle w:val="Hyperlink"/>
            <w:bCs/>
          </w:rPr>
          <w:t>https://pastebin.pl/view/</w:t>
        </w:r>
        <w:r w:rsidRPr="00205FF4">
          <w:rPr>
            <w:rStyle w:val="Hyperlink"/>
            <w:bCs/>
          </w:rPr>
          <w:t>f</w:t>
        </w:r>
        <w:r w:rsidRPr="00205FF4">
          <w:rPr>
            <w:rStyle w:val="Hyperlink"/>
            <w:bCs/>
          </w:rPr>
          <w:t>3be091a</w:t>
        </w:r>
      </w:hyperlink>
    </w:p>
    <w:p w14:paraId="700F6DDE" w14:textId="2B3D293E" w:rsidR="00205FF4" w:rsidRDefault="00205FF4" w:rsidP="00C4612D">
      <w:pPr>
        <w:rPr>
          <w:bCs/>
        </w:rPr>
      </w:pPr>
      <w:r>
        <w:rPr>
          <w:bCs/>
        </w:rPr>
        <w:t xml:space="preserve">Car Names: </w:t>
      </w:r>
      <w:hyperlink r:id="rId22" w:history="1">
        <w:r w:rsidRPr="00205FF4">
          <w:rPr>
            <w:rStyle w:val="Hyperlink"/>
            <w:bCs/>
          </w:rPr>
          <w:t>https://pastebi</w:t>
        </w:r>
        <w:r w:rsidRPr="00205FF4">
          <w:rPr>
            <w:rStyle w:val="Hyperlink"/>
            <w:bCs/>
          </w:rPr>
          <w:t>n</w:t>
        </w:r>
        <w:r w:rsidRPr="00205FF4">
          <w:rPr>
            <w:rStyle w:val="Hyperlink"/>
            <w:bCs/>
          </w:rPr>
          <w:t>.pl/view/8984043c</w:t>
        </w:r>
      </w:hyperlink>
    </w:p>
    <w:p w14:paraId="0B144CAC" w14:textId="77777777" w:rsidR="00205FF4" w:rsidRPr="004709A7" w:rsidRDefault="00205FF4" w:rsidP="00C4612D">
      <w:pPr>
        <w:rPr>
          <w:bCs/>
        </w:rPr>
      </w:pPr>
    </w:p>
    <w:p w14:paraId="00C3F4B5" w14:textId="1C00585E" w:rsidR="00C83105" w:rsidRDefault="00C83105" w:rsidP="00C4612D">
      <w:pPr>
        <w:rPr>
          <w:bCs/>
        </w:rPr>
      </w:pPr>
      <w:r>
        <w:rPr>
          <w:bCs/>
        </w:rPr>
        <w:t>Appendix 1: Class Distribution Graph:</w:t>
      </w:r>
    </w:p>
    <w:p w14:paraId="7C9EACC4" w14:textId="754E4E03" w:rsidR="00C83105" w:rsidRDefault="00C83105" w:rsidP="00C4612D">
      <w:pPr>
        <w:rPr>
          <w:bCs/>
        </w:rPr>
      </w:pPr>
      <w:r w:rsidRPr="00C83105">
        <w:rPr>
          <w:bCs/>
        </w:rPr>
        <w:drawing>
          <wp:inline distT="0" distB="0" distL="0" distR="0" wp14:anchorId="5813CA91" wp14:editId="5DA66332">
            <wp:extent cx="5731510" cy="4273550"/>
            <wp:effectExtent l="0" t="0" r="2540" b="0"/>
            <wp:docPr id="413445917"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45917" name="Picture 1" descr="A graph with blue squares&#10;&#10;AI-generated content may be incorrect."/>
                    <pic:cNvPicPr/>
                  </pic:nvPicPr>
                  <pic:blipFill>
                    <a:blip r:embed="rId23"/>
                    <a:stretch>
                      <a:fillRect/>
                    </a:stretch>
                  </pic:blipFill>
                  <pic:spPr>
                    <a:xfrm>
                      <a:off x="0" y="0"/>
                      <a:ext cx="5731510" cy="4273550"/>
                    </a:xfrm>
                    <a:prstGeom prst="rect">
                      <a:avLst/>
                    </a:prstGeom>
                  </pic:spPr>
                </pic:pic>
              </a:graphicData>
            </a:graphic>
          </wp:inline>
        </w:drawing>
      </w:r>
    </w:p>
    <w:p w14:paraId="090EC9DC" w14:textId="77777777" w:rsidR="00C83105" w:rsidRDefault="00C83105" w:rsidP="00C4612D">
      <w:pPr>
        <w:rPr>
          <w:bCs/>
        </w:rPr>
      </w:pPr>
    </w:p>
    <w:p w14:paraId="4742C9E3" w14:textId="77777777" w:rsidR="00865043" w:rsidRDefault="00865043" w:rsidP="00C4612D">
      <w:pPr>
        <w:rPr>
          <w:bCs/>
        </w:rPr>
      </w:pPr>
    </w:p>
    <w:p w14:paraId="2658967F" w14:textId="77777777" w:rsidR="00865043" w:rsidRDefault="00865043" w:rsidP="00C4612D">
      <w:pPr>
        <w:rPr>
          <w:bCs/>
        </w:rPr>
      </w:pPr>
    </w:p>
    <w:p w14:paraId="1A7C2DE5" w14:textId="77777777" w:rsidR="00865043" w:rsidRDefault="00865043" w:rsidP="00C4612D">
      <w:pPr>
        <w:rPr>
          <w:bCs/>
        </w:rPr>
      </w:pPr>
    </w:p>
    <w:p w14:paraId="04C7158D" w14:textId="77777777" w:rsidR="00865043" w:rsidRDefault="00865043" w:rsidP="00C4612D">
      <w:pPr>
        <w:rPr>
          <w:bCs/>
        </w:rPr>
      </w:pPr>
    </w:p>
    <w:p w14:paraId="2B35369F" w14:textId="77777777" w:rsidR="00865043" w:rsidRDefault="00865043" w:rsidP="00C4612D">
      <w:pPr>
        <w:rPr>
          <w:bCs/>
        </w:rPr>
      </w:pPr>
    </w:p>
    <w:p w14:paraId="3291E728" w14:textId="63AE27AE" w:rsidR="00C83105" w:rsidRDefault="00C83105" w:rsidP="00C4612D">
      <w:pPr>
        <w:rPr>
          <w:bCs/>
        </w:rPr>
      </w:pPr>
      <w:r>
        <w:rPr>
          <w:bCs/>
        </w:rPr>
        <w:t>Appendix 2: Feature Separability Graph:</w:t>
      </w:r>
    </w:p>
    <w:p w14:paraId="5032EE9D" w14:textId="78889A91" w:rsidR="00C4612D" w:rsidRPr="00C4612D" w:rsidRDefault="00C83105" w:rsidP="00C4612D">
      <w:pPr>
        <w:rPr>
          <w:bCs/>
        </w:rPr>
      </w:pPr>
      <w:r w:rsidRPr="00C83105">
        <w:rPr>
          <w:bCs/>
        </w:rPr>
        <w:drawing>
          <wp:inline distT="0" distB="0" distL="0" distR="0" wp14:anchorId="2B9EA802" wp14:editId="676C8445">
            <wp:extent cx="5731510" cy="2804160"/>
            <wp:effectExtent l="0" t="0" r="2540" b="0"/>
            <wp:docPr id="64624253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2539" name="Picture 1" descr="A graph of a graph&#10;&#10;AI-generated content may be incorrect."/>
                    <pic:cNvPicPr/>
                  </pic:nvPicPr>
                  <pic:blipFill>
                    <a:blip r:embed="rId24"/>
                    <a:stretch>
                      <a:fillRect/>
                    </a:stretch>
                  </pic:blipFill>
                  <pic:spPr>
                    <a:xfrm>
                      <a:off x="0" y="0"/>
                      <a:ext cx="5731510" cy="2804160"/>
                    </a:xfrm>
                    <a:prstGeom prst="rect">
                      <a:avLst/>
                    </a:prstGeom>
                  </pic:spPr>
                </pic:pic>
              </a:graphicData>
            </a:graphic>
          </wp:inline>
        </w:drawing>
      </w:r>
    </w:p>
    <w:p w14:paraId="79ED282B" w14:textId="77777777" w:rsidR="00C4612D" w:rsidRDefault="00C4612D" w:rsidP="00866DB2">
      <w:pPr>
        <w:rPr>
          <w:bCs/>
        </w:rPr>
      </w:pPr>
    </w:p>
    <w:p w14:paraId="758E5227" w14:textId="37EA2212" w:rsidR="00C83105" w:rsidRDefault="00C83105" w:rsidP="00866DB2">
      <w:pPr>
        <w:rPr>
          <w:bCs/>
        </w:rPr>
      </w:pPr>
      <w:r>
        <w:rPr>
          <w:bCs/>
        </w:rPr>
        <w:t>Appendix 3: Feature Correlation Heatmap:</w:t>
      </w:r>
    </w:p>
    <w:p w14:paraId="3FD3EDB4" w14:textId="45F393D1" w:rsidR="00C83105" w:rsidRDefault="00C83105" w:rsidP="00866DB2">
      <w:pPr>
        <w:rPr>
          <w:bCs/>
        </w:rPr>
      </w:pPr>
      <w:r w:rsidRPr="00C83105">
        <w:rPr>
          <w:bCs/>
        </w:rPr>
        <w:drawing>
          <wp:inline distT="0" distB="0" distL="0" distR="0" wp14:anchorId="2C7A910B" wp14:editId="0299FA3E">
            <wp:extent cx="5731510" cy="4322445"/>
            <wp:effectExtent l="0" t="0" r="2540" b="1905"/>
            <wp:docPr id="1738251068"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51068" name="Picture 1" descr="A screenshot of a chart&#10;&#10;AI-generated content may be incorrect."/>
                    <pic:cNvPicPr/>
                  </pic:nvPicPr>
                  <pic:blipFill>
                    <a:blip r:embed="rId25"/>
                    <a:stretch>
                      <a:fillRect/>
                    </a:stretch>
                  </pic:blipFill>
                  <pic:spPr>
                    <a:xfrm>
                      <a:off x="0" y="0"/>
                      <a:ext cx="5731510" cy="4322445"/>
                    </a:xfrm>
                    <a:prstGeom prst="rect">
                      <a:avLst/>
                    </a:prstGeom>
                  </pic:spPr>
                </pic:pic>
              </a:graphicData>
            </a:graphic>
          </wp:inline>
        </w:drawing>
      </w:r>
    </w:p>
    <w:p w14:paraId="5F1CC0E8" w14:textId="45B83547" w:rsidR="00F139A9" w:rsidRDefault="00F139A9" w:rsidP="00866DB2">
      <w:pPr>
        <w:rPr>
          <w:bCs/>
        </w:rPr>
      </w:pPr>
      <w:r>
        <w:rPr>
          <w:bCs/>
        </w:rPr>
        <w:lastRenderedPageBreak/>
        <w:t>Appendix 4: Flow Chart</w:t>
      </w:r>
    </w:p>
    <w:p w14:paraId="5A6197FC" w14:textId="126B5B8D" w:rsidR="00C83105" w:rsidRDefault="00F139A9" w:rsidP="00866DB2">
      <w:pPr>
        <w:rPr>
          <w:bCs/>
        </w:rPr>
      </w:pPr>
      <w:r w:rsidRPr="00F139A9">
        <w:rPr>
          <w:bCs/>
        </w:rPr>
        <w:drawing>
          <wp:inline distT="0" distB="0" distL="0" distR="0" wp14:anchorId="3BA3FB14" wp14:editId="1C3BE4B4">
            <wp:extent cx="5731510" cy="3159125"/>
            <wp:effectExtent l="0" t="0" r="2540" b="3175"/>
            <wp:docPr id="30150580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05808" name="Picture 1" descr="A diagram of a computer program&#10;&#10;AI-generated content may be incorrect."/>
                    <pic:cNvPicPr/>
                  </pic:nvPicPr>
                  <pic:blipFill>
                    <a:blip r:embed="rId26"/>
                    <a:stretch>
                      <a:fillRect/>
                    </a:stretch>
                  </pic:blipFill>
                  <pic:spPr>
                    <a:xfrm>
                      <a:off x="0" y="0"/>
                      <a:ext cx="5731510" cy="3159125"/>
                    </a:xfrm>
                    <a:prstGeom prst="rect">
                      <a:avLst/>
                    </a:prstGeom>
                  </pic:spPr>
                </pic:pic>
              </a:graphicData>
            </a:graphic>
          </wp:inline>
        </w:drawing>
      </w:r>
    </w:p>
    <w:p w14:paraId="6831CB78" w14:textId="77777777" w:rsidR="00865043" w:rsidRDefault="00865043" w:rsidP="00866DB2">
      <w:pPr>
        <w:rPr>
          <w:bCs/>
        </w:rPr>
      </w:pPr>
    </w:p>
    <w:p w14:paraId="6B8760D1" w14:textId="7C6A0052" w:rsidR="00C83105" w:rsidRDefault="00C83105" w:rsidP="00866DB2">
      <w:pPr>
        <w:rPr>
          <w:bCs/>
        </w:rPr>
      </w:pPr>
      <w:r>
        <w:rPr>
          <w:bCs/>
        </w:rPr>
        <w:t xml:space="preserve">Appendix </w:t>
      </w:r>
      <w:r w:rsidR="00865043">
        <w:rPr>
          <w:bCs/>
        </w:rPr>
        <w:t>5</w:t>
      </w:r>
      <w:r>
        <w:rPr>
          <w:bCs/>
        </w:rPr>
        <w:t>: Decision Tree (max depth=4)</w:t>
      </w:r>
    </w:p>
    <w:p w14:paraId="2C6B79B0" w14:textId="7A30D0F8" w:rsidR="00C83105" w:rsidRDefault="00C83105" w:rsidP="00866DB2">
      <w:pPr>
        <w:rPr>
          <w:bCs/>
        </w:rPr>
      </w:pPr>
      <w:r w:rsidRPr="00C83105">
        <w:rPr>
          <w:bCs/>
        </w:rPr>
        <w:drawing>
          <wp:inline distT="0" distB="0" distL="0" distR="0" wp14:anchorId="3DCDC589" wp14:editId="1C52D3BF">
            <wp:extent cx="5731510" cy="3192145"/>
            <wp:effectExtent l="0" t="0" r="2540" b="8255"/>
            <wp:docPr id="313522971" name="Picture 1" descr="A diagram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22971" name="Picture 1" descr="A diagram of mathematical equations&#10;&#10;AI-generated content may be incorrect."/>
                    <pic:cNvPicPr/>
                  </pic:nvPicPr>
                  <pic:blipFill>
                    <a:blip r:embed="rId27"/>
                    <a:stretch>
                      <a:fillRect/>
                    </a:stretch>
                  </pic:blipFill>
                  <pic:spPr>
                    <a:xfrm>
                      <a:off x="0" y="0"/>
                      <a:ext cx="5731510" cy="3192145"/>
                    </a:xfrm>
                    <a:prstGeom prst="rect">
                      <a:avLst/>
                    </a:prstGeom>
                  </pic:spPr>
                </pic:pic>
              </a:graphicData>
            </a:graphic>
          </wp:inline>
        </w:drawing>
      </w:r>
    </w:p>
    <w:p w14:paraId="4E50F676" w14:textId="77777777" w:rsidR="001052B4" w:rsidRDefault="001052B4" w:rsidP="00866DB2">
      <w:pPr>
        <w:rPr>
          <w:bCs/>
        </w:rPr>
      </w:pPr>
    </w:p>
    <w:p w14:paraId="3703DE44" w14:textId="77777777" w:rsidR="00F139A9" w:rsidRDefault="00F139A9" w:rsidP="00866DB2">
      <w:pPr>
        <w:rPr>
          <w:bCs/>
        </w:rPr>
      </w:pPr>
    </w:p>
    <w:p w14:paraId="0B9E252C" w14:textId="77777777" w:rsidR="00F139A9" w:rsidRDefault="00F139A9" w:rsidP="00866DB2">
      <w:pPr>
        <w:rPr>
          <w:bCs/>
        </w:rPr>
      </w:pPr>
    </w:p>
    <w:p w14:paraId="4C53EECB" w14:textId="77777777" w:rsidR="00F139A9" w:rsidRDefault="00F139A9" w:rsidP="00866DB2">
      <w:pPr>
        <w:rPr>
          <w:bCs/>
        </w:rPr>
      </w:pPr>
    </w:p>
    <w:p w14:paraId="453CA422" w14:textId="4D04CDB1" w:rsidR="00C83105" w:rsidRDefault="00C83105" w:rsidP="00866DB2">
      <w:pPr>
        <w:rPr>
          <w:bCs/>
        </w:rPr>
      </w:pPr>
      <w:r>
        <w:rPr>
          <w:bCs/>
        </w:rPr>
        <w:lastRenderedPageBreak/>
        <w:t xml:space="preserve">Appendix </w:t>
      </w:r>
      <w:r w:rsidR="00865043">
        <w:rPr>
          <w:bCs/>
        </w:rPr>
        <w:t>6</w:t>
      </w:r>
      <w:r>
        <w:rPr>
          <w:bCs/>
        </w:rPr>
        <w:t>: Decision Tree (max depth=7)</w:t>
      </w:r>
    </w:p>
    <w:p w14:paraId="28A3DFCC" w14:textId="179C78BA" w:rsidR="00C83105" w:rsidRDefault="00C83105" w:rsidP="00866DB2">
      <w:pPr>
        <w:rPr>
          <w:bCs/>
        </w:rPr>
      </w:pPr>
      <w:r w:rsidRPr="00C83105">
        <w:rPr>
          <w:bCs/>
        </w:rPr>
        <w:drawing>
          <wp:inline distT="0" distB="0" distL="0" distR="0" wp14:anchorId="68D0256D" wp14:editId="5862225B">
            <wp:extent cx="5480050" cy="3039110"/>
            <wp:effectExtent l="0" t="0" r="6350" b="8890"/>
            <wp:docPr id="138485274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52747" name="Picture 1" descr="A diagram of a network&#10;&#10;AI-generated content may be incorrect."/>
                    <pic:cNvPicPr/>
                  </pic:nvPicPr>
                  <pic:blipFill rotWithShape="1">
                    <a:blip r:embed="rId28"/>
                    <a:srcRect l="4387"/>
                    <a:stretch/>
                  </pic:blipFill>
                  <pic:spPr bwMode="auto">
                    <a:xfrm>
                      <a:off x="0" y="0"/>
                      <a:ext cx="5480050" cy="3039110"/>
                    </a:xfrm>
                    <a:prstGeom prst="rect">
                      <a:avLst/>
                    </a:prstGeom>
                    <a:ln>
                      <a:noFill/>
                    </a:ln>
                    <a:extLst>
                      <a:ext uri="{53640926-AAD7-44D8-BBD7-CCE9431645EC}">
                        <a14:shadowObscured xmlns:a14="http://schemas.microsoft.com/office/drawing/2010/main"/>
                      </a:ext>
                    </a:extLst>
                  </pic:spPr>
                </pic:pic>
              </a:graphicData>
            </a:graphic>
          </wp:inline>
        </w:drawing>
      </w:r>
    </w:p>
    <w:p w14:paraId="1BB158AB" w14:textId="77777777" w:rsidR="00865043" w:rsidRDefault="00865043" w:rsidP="00866DB2">
      <w:pPr>
        <w:rPr>
          <w:bCs/>
        </w:rPr>
      </w:pPr>
    </w:p>
    <w:p w14:paraId="1B4E2559" w14:textId="42862971" w:rsidR="00C83105" w:rsidRDefault="00C83105" w:rsidP="00866DB2">
      <w:pPr>
        <w:rPr>
          <w:bCs/>
        </w:rPr>
      </w:pPr>
      <w:r>
        <w:rPr>
          <w:bCs/>
        </w:rPr>
        <w:t xml:space="preserve">Appendix </w:t>
      </w:r>
      <w:r w:rsidR="00865043">
        <w:rPr>
          <w:bCs/>
        </w:rPr>
        <w:t>7</w:t>
      </w:r>
      <w:r>
        <w:rPr>
          <w:bCs/>
        </w:rPr>
        <w:t>: Decision Tree (max depth=10)</w:t>
      </w:r>
    </w:p>
    <w:p w14:paraId="0CBD3338" w14:textId="48BB847F" w:rsidR="00C83105" w:rsidRPr="004A7ADB" w:rsidRDefault="00C83105" w:rsidP="00866DB2">
      <w:pPr>
        <w:rPr>
          <w:bCs/>
        </w:rPr>
      </w:pPr>
      <w:r w:rsidRPr="00C83105">
        <w:rPr>
          <w:bCs/>
        </w:rPr>
        <w:drawing>
          <wp:inline distT="0" distB="0" distL="0" distR="0" wp14:anchorId="5CD6DD2B" wp14:editId="55531C7D">
            <wp:extent cx="5731510" cy="3213735"/>
            <wp:effectExtent l="0" t="0" r="2540" b="5715"/>
            <wp:docPr id="155587785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77857" name="Picture 1" descr="A diagram of a network&#10;&#10;AI-generated content may be incorrect."/>
                    <pic:cNvPicPr/>
                  </pic:nvPicPr>
                  <pic:blipFill>
                    <a:blip r:embed="rId29"/>
                    <a:stretch>
                      <a:fillRect/>
                    </a:stretch>
                  </pic:blipFill>
                  <pic:spPr>
                    <a:xfrm>
                      <a:off x="0" y="0"/>
                      <a:ext cx="5731510" cy="3213735"/>
                    </a:xfrm>
                    <a:prstGeom prst="rect">
                      <a:avLst/>
                    </a:prstGeom>
                  </pic:spPr>
                </pic:pic>
              </a:graphicData>
            </a:graphic>
          </wp:inline>
        </w:drawing>
      </w:r>
    </w:p>
    <w:sectPr w:rsidR="00C83105" w:rsidRPr="004A7ADB">
      <w:headerReference w:type="default" r:id="rId30"/>
      <w:footerReference w:type="default" r:id="rId31"/>
      <w:pgSz w:w="11906" w:h="16838"/>
      <w:pgMar w:top="1440" w:right="1440" w:bottom="1152"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D7AA43" w14:textId="77777777" w:rsidR="009C729B" w:rsidRDefault="009C729B">
      <w:pPr>
        <w:spacing w:after="0"/>
      </w:pPr>
      <w:r>
        <w:separator/>
      </w:r>
    </w:p>
  </w:endnote>
  <w:endnote w:type="continuationSeparator" w:id="0">
    <w:p w14:paraId="62DAE30C" w14:textId="77777777" w:rsidR="009C729B" w:rsidRDefault="009C72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D8053DB-EEC4-4C35-B8AE-11ABCE351E64}"/>
    <w:embedItalic r:id="rId2" w:fontKey="{C3249E62-3E5D-49C6-B63C-6B42A5E302D7}"/>
  </w:font>
  <w:font w:name="Cambria">
    <w:panose1 w:val="02040503050406030204"/>
    <w:charset w:val="00"/>
    <w:family w:val="roman"/>
    <w:pitch w:val="variable"/>
    <w:sig w:usb0="E00006FF" w:usb1="420024FF" w:usb2="02000000" w:usb3="00000000" w:csb0="0000019F" w:csb1="00000000"/>
    <w:embedRegular r:id="rId3" w:fontKey="{7DFB4573-FA08-419A-885E-9EB8B89D97A0}"/>
    <w:embedBold r:id="rId4" w:fontKey="{175833C2-2751-4A36-8C00-4F967FE9567A}"/>
    <w:embedItalic r:id="rId5" w:fontKey="{5F357C01-D80D-45AE-A8B6-AFFD40D86A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EED23" w14:textId="52F1EE78" w:rsidR="00D0392A" w:rsidRDefault="001A5110">
    <w:pPr>
      <w:pBdr>
        <w:top w:val="nil"/>
        <w:left w:val="nil"/>
        <w:bottom w:val="nil"/>
        <w:right w:val="nil"/>
        <w:between w:val="nil"/>
      </w:pBdr>
      <w:tabs>
        <w:tab w:val="center" w:pos="4320"/>
        <w:tab w:val="right" w:pos="8640"/>
      </w:tabs>
      <w:spacing w:after="0"/>
      <w:jc w:val="center"/>
      <w:rPr>
        <w:smallCaps/>
      </w:rPr>
    </w:pPr>
    <w:r>
      <w:rPr>
        <w:smallCaps/>
      </w:rPr>
      <w:fldChar w:fldCharType="begin"/>
    </w:r>
    <w:r>
      <w:rPr>
        <w:smallCaps/>
      </w:rPr>
      <w:instrText>PAGE</w:instrText>
    </w:r>
    <w:r>
      <w:rPr>
        <w:smallCaps/>
      </w:rPr>
      <w:fldChar w:fldCharType="separate"/>
    </w:r>
    <w:r w:rsidR="00555FA2">
      <w:rPr>
        <w:smallCaps/>
        <w:noProof/>
      </w:rPr>
      <w:t>9</w:t>
    </w:r>
    <w:r>
      <w:rPr>
        <w:smallCaps/>
      </w:rPr>
      <w:fldChar w:fldCharType="end"/>
    </w:r>
  </w:p>
  <w:p w14:paraId="07BC2DE3" w14:textId="77777777" w:rsidR="00D0392A" w:rsidRDefault="00D0392A">
    <w:pPr>
      <w:pBdr>
        <w:top w:val="nil"/>
        <w:left w:val="nil"/>
        <w:bottom w:val="nil"/>
        <w:right w:val="nil"/>
        <w:between w:val="nil"/>
      </w:pBdr>
      <w:tabs>
        <w:tab w:val="center" w:pos="4320"/>
        <w:tab w:val="right" w:pos="8640"/>
      </w:tabs>
      <w:jc w:val="center"/>
      <w:rPr>
        <w:smallCap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80B51" w14:textId="77777777" w:rsidR="009C729B" w:rsidRDefault="009C729B">
      <w:pPr>
        <w:spacing w:after="0"/>
      </w:pPr>
      <w:r>
        <w:separator/>
      </w:r>
    </w:p>
  </w:footnote>
  <w:footnote w:type="continuationSeparator" w:id="0">
    <w:p w14:paraId="173C504D" w14:textId="77777777" w:rsidR="009C729B" w:rsidRDefault="009C729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BD69F" w14:textId="77777777" w:rsidR="00D0392A" w:rsidRDefault="001A5110">
    <w:pPr>
      <w:pBdr>
        <w:top w:val="nil"/>
        <w:left w:val="nil"/>
        <w:bottom w:val="single" w:sz="6" w:space="1" w:color="000000"/>
        <w:right w:val="nil"/>
        <w:between w:val="nil"/>
      </w:pBdr>
      <w:tabs>
        <w:tab w:val="center" w:pos="4320"/>
        <w:tab w:val="right" w:pos="8640"/>
        <w:tab w:val="right" w:pos="9000"/>
      </w:tabs>
      <w:ind w:right="360"/>
      <w:rPr>
        <w:color w:val="C0C0C0"/>
      </w:rPr>
    </w:pPr>
    <w:r>
      <w:rPr>
        <w:color w:val="C0C0C0"/>
      </w:rPr>
      <w:t>Oxford Brookes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39AE"/>
    <w:multiLevelType w:val="multilevel"/>
    <w:tmpl w:val="01047908"/>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B90228"/>
    <w:multiLevelType w:val="multilevel"/>
    <w:tmpl w:val="DE445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7C7E02"/>
    <w:multiLevelType w:val="multilevel"/>
    <w:tmpl w:val="B2887EC4"/>
    <w:lvl w:ilvl="0">
      <w:start w:val="1"/>
      <w:numFmt w:val="decimal"/>
      <w:lvlText w:val="%1."/>
      <w:lvlJc w:val="left"/>
      <w:pPr>
        <w:ind w:left="705" w:hanging="705"/>
      </w:pPr>
      <w:rPr>
        <w:b w:val="0"/>
        <w:i w:val="0"/>
        <w:strike w:val="0"/>
        <w:color w:val="000000"/>
        <w:sz w:val="24"/>
        <w:szCs w:val="24"/>
        <w:u w:val="none"/>
        <w:vertAlign w:val="baseline"/>
      </w:rPr>
    </w:lvl>
    <w:lvl w:ilvl="1">
      <w:start w:val="1"/>
      <w:numFmt w:val="lowerLetter"/>
      <w:lvlText w:val="%2"/>
      <w:lvlJc w:val="left"/>
      <w:pPr>
        <w:ind w:left="1440" w:hanging="1440"/>
      </w:pPr>
      <w:rPr>
        <w:b w:val="0"/>
        <w:i w:val="0"/>
        <w:strike w:val="0"/>
        <w:color w:val="000000"/>
        <w:sz w:val="22"/>
        <w:szCs w:val="22"/>
        <w:u w:val="none"/>
        <w:vertAlign w:val="baseline"/>
      </w:rPr>
    </w:lvl>
    <w:lvl w:ilvl="2">
      <w:start w:val="1"/>
      <w:numFmt w:val="lowerRoman"/>
      <w:lvlText w:val="%3"/>
      <w:lvlJc w:val="left"/>
      <w:pPr>
        <w:ind w:left="2160" w:hanging="2160"/>
      </w:pPr>
      <w:rPr>
        <w:b w:val="0"/>
        <w:i w:val="0"/>
        <w:strike w:val="0"/>
        <w:color w:val="000000"/>
        <w:sz w:val="22"/>
        <w:szCs w:val="22"/>
        <w:u w:val="none"/>
        <w:vertAlign w:val="baseline"/>
      </w:rPr>
    </w:lvl>
    <w:lvl w:ilvl="3">
      <w:start w:val="1"/>
      <w:numFmt w:val="decimal"/>
      <w:lvlText w:val="%4"/>
      <w:lvlJc w:val="left"/>
      <w:pPr>
        <w:ind w:left="2880" w:hanging="2880"/>
      </w:pPr>
      <w:rPr>
        <w:b w:val="0"/>
        <w:i w:val="0"/>
        <w:strike w:val="0"/>
        <w:color w:val="000000"/>
        <w:sz w:val="22"/>
        <w:szCs w:val="22"/>
        <w:u w:val="none"/>
        <w:vertAlign w:val="baseline"/>
      </w:rPr>
    </w:lvl>
    <w:lvl w:ilvl="4">
      <w:start w:val="1"/>
      <w:numFmt w:val="lowerLetter"/>
      <w:lvlText w:val="%5"/>
      <w:lvlJc w:val="left"/>
      <w:pPr>
        <w:ind w:left="3600" w:hanging="3600"/>
      </w:pPr>
      <w:rPr>
        <w:b w:val="0"/>
        <w:i w:val="0"/>
        <w:strike w:val="0"/>
        <w:color w:val="000000"/>
        <w:sz w:val="22"/>
        <w:szCs w:val="22"/>
        <w:u w:val="none"/>
        <w:vertAlign w:val="baseline"/>
      </w:rPr>
    </w:lvl>
    <w:lvl w:ilvl="5">
      <w:start w:val="1"/>
      <w:numFmt w:val="lowerRoman"/>
      <w:lvlText w:val="%6"/>
      <w:lvlJc w:val="left"/>
      <w:pPr>
        <w:ind w:left="4320" w:hanging="4320"/>
      </w:pPr>
      <w:rPr>
        <w:b w:val="0"/>
        <w:i w:val="0"/>
        <w:strike w:val="0"/>
        <w:color w:val="000000"/>
        <w:sz w:val="22"/>
        <w:szCs w:val="22"/>
        <w:u w:val="none"/>
        <w:vertAlign w:val="baseline"/>
      </w:rPr>
    </w:lvl>
    <w:lvl w:ilvl="6">
      <w:start w:val="1"/>
      <w:numFmt w:val="decimal"/>
      <w:lvlText w:val="%7"/>
      <w:lvlJc w:val="left"/>
      <w:pPr>
        <w:ind w:left="5040" w:hanging="5040"/>
      </w:pPr>
      <w:rPr>
        <w:b w:val="0"/>
        <w:i w:val="0"/>
        <w:strike w:val="0"/>
        <w:color w:val="000000"/>
        <w:sz w:val="22"/>
        <w:szCs w:val="22"/>
        <w:u w:val="none"/>
        <w:vertAlign w:val="baseline"/>
      </w:rPr>
    </w:lvl>
    <w:lvl w:ilvl="7">
      <w:start w:val="1"/>
      <w:numFmt w:val="lowerLetter"/>
      <w:lvlText w:val="%8"/>
      <w:lvlJc w:val="left"/>
      <w:pPr>
        <w:ind w:left="5760" w:hanging="5760"/>
      </w:pPr>
      <w:rPr>
        <w:b w:val="0"/>
        <w:i w:val="0"/>
        <w:strike w:val="0"/>
        <w:color w:val="000000"/>
        <w:sz w:val="22"/>
        <w:szCs w:val="22"/>
        <w:u w:val="none"/>
        <w:vertAlign w:val="baseline"/>
      </w:rPr>
    </w:lvl>
    <w:lvl w:ilvl="8">
      <w:start w:val="1"/>
      <w:numFmt w:val="lowerRoman"/>
      <w:lvlText w:val="%9"/>
      <w:lvlJc w:val="left"/>
      <w:pPr>
        <w:ind w:left="6480" w:hanging="6480"/>
      </w:pPr>
      <w:rPr>
        <w:b w:val="0"/>
        <w:i w:val="0"/>
        <w:strike w:val="0"/>
        <w:color w:val="000000"/>
        <w:sz w:val="22"/>
        <w:szCs w:val="22"/>
        <w:u w:val="none"/>
        <w:vertAlign w:val="baseline"/>
      </w:rPr>
    </w:lvl>
  </w:abstractNum>
  <w:abstractNum w:abstractNumId="3" w15:restartNumberingAfterBreak="0">
    <w:nsid w:val="2BD95EFC"/>
    <w:multiLevelType w:val="multilevel"/>
    <w:tmpl w:val="7E2AA768"/>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45EF161B"/>
    <w:multiLevelType w:val="multilevel"/>
    <w:tmpl w:val="980472C8"/>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48D55A3B"/>
    <w:multiLevelType w:val="multilevel"/>
    <w:tmpl w:val="8278DD8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D512A0"/>
    <w:multiLevelType w:val="multilevel"/>
    <w:tmpl w:val="4E7074C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2.%3"/>
      <w:lvlJc w:val="left"/>
      <w:pPr>
        <w:ind w:left="2520" w:hanging="720"/>
      </w:pPr>
    </w:lvl>
    <w:lvl w:ilvl="3">
      <w:start w:val="1"/>
      <w:numFmt w:val="decimal"/>
      <w:lvlText w:val="●.%2.%3.%4"/>
      <w:lvlJc w:val="left"/>
      <w:pPr>
        <w:ind w:left="3240" w:hanging="720"/>
      </w:pPr>
    </w:lvl>
    <w:lvl w:ilvl="4">
      <w:start w:val="1"/>
      <w:numFmt w:val="decimal"/>
      <w:lvlText w:val="●.%2.%3.%4.%5"/>
      <w:lvlJc w:val="left"/>
      <w:pPr>
        <w:ind w:left="4320" w:hanging="1080"/>
      </w:pPr>
    </w:lvl>
    <w:lvl w:ilvl="5">
      <w:start w:val="1"/>
      <w:numFmt w:val="decimal"/>
      <w:lvlText w:val="●.%2.%3.%4.%5.%6"/>
      <w:lvlJc w:val="left"/>
      <w:pPr>
        <w:ind w:left="5040" w:hanging="1080"/>
      </w:pPr>
    </w:lvl>
    <w:lvl w:ilvl="6">
      <w:start w:val="1"/>
      <w:numFmt w:val="decimal"/>
      <w:lvlText w:val="●.%2.%3.%4.%5.%6.%7"/>
      <w:lvlJc w:val="left"/>
      <w:pPr>
        <w:ind w:left="6120" w:hanging="1440"/>
      </w:pPr>
    </w:lvl>
    <w:lvl w:ilvl="7">
      <w:start w:val="1"/>
      <w:numFmt w:val="decimal"/>
      <w:lvlText w:val="●.%2.%3.%4.%5.%6.%7.%8"/>
      <w:lvlJc w:val="left"/>
      <w:pPr>
        <w:ind w:left="6840" w:hanging="1440"/>
      </w:pPr>
    </w:lvl>
    <w:lvl w:ilvl="8">
      <w:start w:val="1"/>
      <w:numFmt w:val="decimal"/>
      <w:lvlText w:val="●.%2.%3.%4.%5.%6.%7.%8.%9"/>
      <w:lvlJc w:val="left"/>
      <w:pPr>
        <w:ind w:left="7920" w:hanging="1800"/>
      </w:pPr>
    </w:lvl>
  </w:abstractNum>
  <w:abstractNum w:abstractNumId="7" w15:restartNumberingAfterBreak="0">
    <w:nsid w:val="572B5C75"/>
    <w:multiLevelType w:val="multilevel"/>
    <w:tmpl w:val="6A8AA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0D21B5"/>
    <w:multiLevelType w:val="multilevel"/>
    <w:tmpl w:val="947CF0C8"/>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5A845554"/>
    <w:multiLevelType w:val="multilevel"/>
    <w:tmpl w:val="73B8DD0C"/>
    <w:lvl w:ilvl="0">
      <w:start w:val="1"/>
      <w:numFmt w:val="bullet"/>
      <w:lvlText w:val="●"/>
      <w:lvlJc w:val="left"/>
      <w:pPr>
        <w:ind w:left="1636" w:hanging="360"/>
      </w:pPr>
      <w:rPr>
        <w:rFonts w:ascii="Noto Sans Symbols" w:eastAsia="Noto Sans Symbols" w:hAnsi="Noto Sans Symbols" w:cs="Noto Sans Symbols"/>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0" w15:restartNumberingAfterBreak="0">
    <w:nsid w:val="62132C94"/>
    <w:multiLevelType w:val="multilevel"/>
    <w:tmpl w:val="B120A5DE"/>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67CC3FB7"/>
    <w:multiLevelType w:val="multilevel"/>
    <w:tmpl w:val="28B4C520"/>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7CCB55F4"/>
    <w:multiLevelType w:val="multilevel"/>
    <w:tmpl w:val="8BDA9808"/>
    <w:lvl w:ilvl="0">
      <w:start w:val="1"/>
      <w:numFmt w:val="decimal"/>
      <w:lvlText w:val="%1."/>
      <w:lvlJc w:val="left"/>
      <w:pPr>
        <w:ind w:left="705" w:hanging="705"/>
      </w:pPr>
      <w:rPr>
        <w:b w:val="0"/>
        <w:i w:val="0"/>
        <w:strike w:val="0"/>
        <w:color w:val="000000"/>
        <w:sz w:val="24"/>
        <w:szCs w:val="24"/>
        <w:u w:val="none"/>
        <w:vertAlign w:val="baseline"/>
      </w:rPr>
    </w:lvl>
    <w:lvl w:ilvl="1">
      <w:start w:val="1"/>
      <w:numFmt w:val="lowerLetter"/>
      <w:lvlText w:val="%2"/>
      <w:lvlJc w:val="left"/>
      <w:pPr>
        <w:ind w:left="1440" w:hanging="1440"/>
      </w:pPr>
      <w:rPr>
        <w:b w:val="0"/>
        <w:i w:val="0"/>
        <w:strike w:val="0"/>
        <w:color w:val="000000"/>
        <w:sz w:val="22"/>
        <w:szCs w:val="22"/>
        <w:u w:val="none"/>
        <w:vertAlign w:val="baseline"/>
      </w:rPr>
    </w:lvl>
    <w:lvl w:ilvl="2">
      <w:start w:val="1"/>
      <w:numFmt w:val="lowerRoman"/>
      <w:lvlText w:val="%3"/>
      <w:lvlJc w:val="left"/>
      <w:pPr>
        <w:ind w:left="2160" w:hanging="2160"/>
      </w:pPr>
      <w:rPr>
        <w:b w:val="0"/>
        <w:i w:val="0"/>
        <w:strike w:val="0"/>
        <w:color w:val="000000"/>
        <w:sz w:val="22"/>
        <w:szCs w:val="22"/>
        <w:u w:val="none"/>
        <w:vertAlign w:val="baseline"/>
      </w:rPr>
    </w:lvl>
    <w:lvl w:ilvl="3">
      <w:start w:val="1"/>
      <w:numFmt w:val="decimal"/>
      <w:lvlText w:val="%4"/>
      <w:lvlJc w:val="left"/>
      <w:pPr>
        <w:ind w:left="2880" w:hanging="2880"/>
      </w:pPr>
      <w:rPr>
        <w:b w:val="0"/>
        <w:i w:val="0"/>
        <w:strike w:val="0"/>
        <w:color w:val="000000"/>
        <w:sz w:val="22"/>
        <w:szCs w:val="22"/>
        <w:u w:val="none"/>
        <w:vertAlign w:val="baseline"/>
      </w:rPr>
    </w:lvl>
    <w:lvl w:ilvl="4">
      <w:start w:val="1"/>
      <w:numFmt w:val="lowerLetter"/>
      <w:lvlText w:val="%5"/>
      <w:lvlJc w:val="left"/>
      <w:pPr>
        <w:ind w:left="3600" w:hanging="3600"/>
      </w:pPr>
      <w:rPr>
        <w:b w:val="0"/>
        <w:i w:val="0"/>
        <w:strike w:val="0"/>
        <w:color w:val="000000"/>
        <w:sz w:val="22"/>
        <w:szCs w:val="22"/>
        <w:u w:val="none"/>
        <w:vertAlign w:val="baseline"/>
      </w:rPr>
    </w:lvl>
    <w:lvl w:ilvl="5">
      <w:start w:val="1"/>
      <w:numFmt w:val="lowerRoman"/>
      <w:lvlText w:val="%6"/>
      <w:lvlJc w:val="left"/>
      <w:pPr>
        <w:ind w:left="4320" w:hanging="4320"/>
      </w:pPr>
      <w:rPr>
        <w:b w:val="0"/>
        <w:i w:val="0"/>
        <w:strike w:val="0"/>
        <w:color w:val="000000"/>
        <w:sz w:val="22"/>
        <w:szCs w:val="22"/>
        <w:u w:val="none"/>
        <w:vertAlign w:val="baseline"/>
      </w:rPr>
    </w:lvl>
    <w:lvl w:ilvl="6">
      <w:start w:val="1"/>
      <w:numFmt w:val="decimal"/>
      <w:lvlText w:val="%7"/>
      <w:lvlJc w:val="left"/>
      <w:pPr>
        <w:ind w:left="5040" w:hanging="5040"/>
      </w:pPr>
      <w:rPr>
        <w:b w:val="0"/>
        <w:i w:val="0"/>
        <w:strike w:val="0"/>
        <w:color w:val="000000"/>
        <w:sz w:val="22"/>
        <w:szCs w:val="22"/>
        <w:u w:val="none"/>
        <w:vertAlign w:val="baseline"/>
      </w:rPr>
    </w:lvl>
    <w:lvl w:ilvl="7">
      <w:start w:val="1"/>
      <w:numFmt w:val="lowerLetter"/>
      <w:lvlText w:val="%8"/>
      <w:lvlJc w:val="left"/>
      <w:pPr>
        <w:ind w:left="5760" w:hanging="5760"/>
      </w:pPr>
      <w:rPr>
        <w:b w:val="0"/>
        <w:i w:val="0"/>
        <w:strike w:val="0"/>
        <w:color w:val="000000"/>
        <w:sz w:val="22"/>
        <w:szCs w:val="22"/>
        <w:u w:val="none"/>
        <w:vertAlign w:val="baseline"/>
      </w:rPr>
    </w:lvl>
    <w:lvl w:ilvl="8">
      <w:start w:val="1"/>
      <w:numFmt w:val="lowerRoman"/>
      <w:lvlText w:val="%9"/>
      <w:lvlJc w:val="left"/>
      <w:pPr>
        <w:ind w:left="6480" w:hanging="6480"/>
      </w:pPr>
      <w:rPr>
        <w:b w:val="0"/>
        <w:i w:val="0"/>
        <w:strike w:val="0"/>
        <w:color w:val="000000"/>
        <w:sz w:val="22"/>
        <w:szCs w:val="22"/>
        <w:u w:val="none"/>
        <w:vertAlign w:val="baseline"/>
      </w:rPr>
    </w:lvl>
  </w:abstractNum>
  <w:num w:numId="1" w16cid:durableId="952245141">
    <w:abstractNumId w:val="1"/>
  </w:num>
  <w:num w:numId="2" w16cid:durableId="771364169">
    <w:abstractNumId w:val="7"/>
  </w:num>
  <w:num w:numId="3" w16cid:durableId="1669402654">
    <w:abstractNumId w:val="0"/>
  </w:num>
  <w:num w:numId="4" w16cid:durableId="572011088">
    <w:abstractNumId w:val="5"/>
  </w:num>
  <w:num w:numId="5" w16cid:durableId="1080836770">
    <w:abstractNumId w:val="10"/>
  </w:num>
  <w:num w:numId="6" w16cid:durableId="2115902720">
    <w:abstractNumId w:val="11"/>
  </w:num>
  <w:num w:numId="7" w16cid:durableId="1097288993">
    <w:abstractNumId w:val="9"/>
  </w:num>
  <w:num w:numId="8" w16cid:durableId="1749571885">
    <w:abstractNumId w:val="2"/>
  </w:num>
  <w:num w:numId="9" w16cid:durableId="679434224">
    <w:abstractNumId w:val="3"/>
  </w:num>
  <w:num w:numId="10" w16cid:durableId="994528880">
    <w:abstractNumId w:val="4"/>
  </w:num>
  <w:num w:numId="11" w16cid:durableId="1914318814">
    <w:abstractNumId w:val="8"/>
  </w:num>
  <w:num w:numId="12" w16cid:durableId="447747137">
    <w:abstractNumId w:val="12"/>
  </w:num>
  <w:num w:numId="13" w16cid:durableId="3810561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2A"/>
    <w:rsid w:val="000D1672"/>
    <w:rsid w:val="000D57F5"/>
    <w:rsid w:val="001052B4"/>
    <w:rsid w:val="001411F8"/>
    <w:rsid w:val="001828A1"/>
    <w:rsid w:val="001A5110"/>
    <w:rsid w:val="001B36E8"/>
    <w:rsid w:val="00200DB6"/>
    <w:rsid w:val="00205FF4"/>
    <w:rsid w:val="00230A21"/>
    <w:rsid w:val="002702D7"/>
    <w:rsid w:val="003835DE"/>
    <w:rsid w:val="003F52D2"/>
    <w:rsid w:val="004307A0"/>
    <w:rsid w:val="00442A82"/>
    <w:rsid w:val="004437B8"/>
    <w:rsid w:val="004709A7"/>
    <w:rsid w:val="004A7ADB"/>
    <w:rsid w:val="004D47D6"/>
    <w:rsid w:val="0051329E"/>
    <w:rsid w:val="00540876"/>
    <w:rsid w:val="00555FA2"/>
    <w:rsid w:val="005C772D"/>
    <w:rsid w:val="005F10D1"/>
    <w:rsid w:val="006B4F55"/>
    <w:rsid w:val="00706C63"/>
    <w:rsid w:val="00750937"/>
    <w:rsid w:val="00865043"/>
    <w:rsid w:val="00866DB2"/>
    <w:rsid w:val="008D336A"/>
    <w:rsid w:val="008D446A"/>
    <w:rsid w:val="00980A8E"/>
    <w:rsid w:val="009C49CA"/>
    <w:rsid w:val="009C729B"/>
    <w:rsid w:val="00A15A59"/>
    <w:rsid w:val="00A22D2A"/>
    <w:rsid w:val="00A45769"/>
    <w:rsid w:val="00A5492E"/>
    <w:rsid w:val="00A55CF5"/>
    <w:rsid w:val="00A71845"/>
    <w:rsid w:val="00AB216C"/>
    <w:rsid w:val="00C179B7"/>
    <w:rsid w:val="00C4612D"/>
    <w:rsid w:val="00C64146"/>
    <w:rsid w:val="00C83105"/>
    <w:rsid w:val="00CC0070"/>
    <w:rsid w:val="00CC22D1"/>
    <w:rsid w:val="00D0392A"/>
    <w:rsid w:val="00D56CC0"/>
    <w:rsid w:val="00E1619E"/>
    <w:rsid w:val="00E51420"/>
    <w:rsid w:val="00F139A9"/>
    <w:rsid w:val="00F624A8"/>
    <w:rsid w:val="00FB3E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37C7"/>
  <w15:docId w15:val="{9F9DEB4B-A462-4301-98CE-E54B4B569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18" w:space="1" w:color="D10373"/>
        <w:bottom w:val="single" w:sz="18" w:space="1" w:color="D10373"/>
      </w:pBdr>
      <w:spacing w:before="240"/>
      <w:outlineLvl w:val="0"/>
    </w:pPr>
    <w:rPr>
      <w:b/>
      <w:sz w:val="28"/>
      <w:szCs w:val="28"/>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semiHidden/>
    <w:unhideWhenUsed/>
    <w:qFormat/>
    <w:pPr>
      <w:keepNext/>
      <w:keepLines/>
      <w:outlineLvl w:val="2"/>
    </w:pPr>
    <w:rPr>
      <w:b/>
      <w:i/>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rPr>
  </w:style>
  <w:style w:type="table" w:customStyle="1" w:styleId="28">
    <w:name w:val="28"/>
    <w:basedOn w:val="TableNormal"/>
    <w:pPr>
      <w:spacing w:after="0"/>
      <w:jc w:val="left"/>
    </w:pPr>
    <w:rPr>
      <w:rFonts w:ascii="Cambria" w:eastAsia="Cambria" w:hAnsi="Cambria" w:cs="Cambria"/>
    </w:rPr>
    <w:tblPr>
      <w:tblStyleRowBandSize w:val="1"/>
      <w:tblStyleColBandSize w:val="1"/>
      <w:tblCellMar>
        <w:top w:w="46" w:type="dxa"/>
        <w:right w:w="84" w:type="dxa"/>
      </w:tblCellMar>
    </w:tblPr>
  </w:style>
  <w:style w:type="table" w:customStyle="1" w:styleId="27">
    <w:name w:val="27"/>
    <w:basedOn w:val="TableNormal"/>
    <w:tblPr>
      <w:tblStyleRowBandSize w:val="1"/>
      <w:tblStyleColBandSize w:val="1"/>
      <w:tblCellMar>
        <w:left w:w="0" w:type="dxa"/>
        <w:right w:w="0" w:type="dxa"/>
      </w:tblCellMar>
    </w:tblPr>
  </w:style>
  <w:style w:type="table" w:customStyle="1" w:styleId="26">
    <w:name w:val="26"/>
    <w:basedOn w:val="TableNormal"/>
    <w:tblPr>
      <w:tblStyleRowBandSize w:val="1"/>
      <w:tblStyleColBandSize w:val="1"/>
      <w:tblCellMar>
        <w:left w:w="115" w:type="dxa"/>
        <w:right w:w="115" w:type="dxa"/>
      </w:tblCellMar>
    </w:tblPr>
  </w:style>
  <w:style w:type="table" w:customStyle="1" w:styleId="25">
    <w:name w:val="25"/>
    <w:basedOn w:val="TableNormal"/>
    <w:tblPr>
      <w:tblStyleRowBandSize w:val="1"/>
      <w:tblStyleColBandSize w:val="1"/>
      <w:tblCellMar>
        <w:left w:w="115" w:type="dxa"/>
        <w:right w:w="115" w:type="dxa"/>
      </w:tblCellMar>
    </w:tblPr>
  </w:style>
  <w:style w:type="table" w:customStyle="1" w:styleId="24">
    <w:name w:val="24"/>
    <w:basedOn w:val="TableNormal"/>
    <w:tblPr>
      <w:tblStyleRowBandSize w:val="1"/>
      <w:tblStyleColBandSize w:val="1"/>
      <w:tblCellMar>
        <w:left w:w="115" w:type="dxa"/>
        <w:right w:w="115" w:type="dxa"/>
      </w:tblCellMar>
    </w:tblPr>
  </w:style>
  <w:style w:type="table" w:customStyle="1" w:styleId="23">
    <w:name w:val="23"/>
    <w:basedOn w:val="TableNormal"/>
    <w:tblPr>
      <w:tblStyleRowBandSize w:val="1"/>
      <w:tblStyleColBandSize w:val="1"/>
      <w:tblCellMar>
        <w:left w:w="115" w:type="dxa"/>
        <w:right w:w="1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CellMar>
        <w:left w:w="115" w:type="dxa"/>
        <w:right w:w="115" w:type="dxa"/>
      </w:tblCellMar>
    </w:tblPr>
  </w:style>
  <w:style w:type="table" w:customStyle="1" w:styleId="15">
    <w:name w:val="1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D0F88"/>
    <w:pPr>
      <w:ind w:left="720"/>
      <w:contextualSpacing/>
    </w:pPr>
  </w:style>
  <w:style w:type="character" w:styleId="Hyperlink">
    <w:name w:val="Hyperlink"/>
    <w:basedOn w:val="DefaultParagraphFont"/>
    <w:uiPriority w:val="99"/>
    <w:unhideWhenUsed/>
    <w:rsid w:val="00A81A7B"/>
    <w:rPr>
      <w:color w:val="0000FF" w:themeColor="hyperlink"/>
      <w:u w:val="single"/>
    </w:rPr>
  </w:style>
  <w:style w:type="character" w:styleId="UnresolvedMention">
    <w:name w:val="Unresolved Mention"/>
    <w:basedOn w:val="DefaultParagraphFont"/>
    <w:uiPriority w:val="99"/>
    <w:semiHidden/>
    <w:unhideWhenUsed/>
    <w:rsid w:val="00A81A7B"/>
    <w:rPr>
      <w:color w:val="605E5C"/>
      <w:shd w:val="clear" w:color="auto" w:fill="E1DFDD"/>
    </w:rPr>
  </w:style>
  <w:style w:type="table" w:customStyle="1" w:styleId="14">
    <w:name w:val="14"/>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13">
    <w:name w:val="13"/>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12">
    <w:name w:val="12"/>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11">
    <w:name w:val="11"/>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10">
    <w:name w:val="10"/>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9">
    <w:name w:val="9"/>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8">
    <w:name w:val="8"/>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7">
    <w:name w:val="7"/>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6">
    <w:name w:val="6"/>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5">
    <w:name w:val="5"/>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1">
    <w:name w:val="1"/>
    <w:basedOn w:val="TableNormal"/>
    <w:pPr>
      <w:spacing w:after="0"/>
      <w:jc w:val="left"/>
    </w:pPr>
    <w:rPr>
      <w:rFonts w:ascii="Cambria" w:eastAsia="Cambria" w:hAnsi="Cambria" w:cs="Cambria"/>
    </w:rPr>
    <w:tblPr>
      <w:tblStyleRowBandSize w:val="1"/>
      <w:tblStyleColBandSize w:val="1"/>
      <w:tblCellMar>
        <w:top w:w="46" w:type="dxa"/>
        <w:left w:w="115" w:type="dxa"/>
        <w:right w:w="115" w:type="dxa"/>
      </w:tblCellMar>
    </w:tblPr>
  </w:style>
  <w:style w:type="table" w:customStyle="1" w:styleId="4">
    <w:name w:val="4"/>
    <w:basedOn w:val="TableNormal"/>
    <w:rsid w:val="00AB216C"/>
    <w:pPr>
      <w:spacing w:after="0"/>
      <w:jc w:val="left"/>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3">
    <w:name w:val="3"/>
    <w:basedOn w:val="TableNormal"/>
    <w:rsid w:val="00AB216C"/>
    <w:pPr>
      <w:spacing w:after="0"/>
      <w:jc w:val="left"/>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2">
    <w:name w:val="2"/>
    <w:basedOn w:val="TableNormal"/>
    <w:rsid w:val="00AB216C"/>
    <w:pPr>
      <w:spacing w:after="0"/>
      <w:jc w:val="left"/>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1828A1"/>
    <w:rPr>
      <w:color w:val="800080" w:themeColor="followedHyperlink"/>
      <w:u w:val="single"/>
    </w:rPr>
  </w:style>
  <w:style w:type="paragraph" w:styleId="NormalWeb">
    <w:name w:val="Normal (Web)"/>
    <w:basedOn w:val="Normal"/>
    <w:uiPriority w:val="99"/>
    <w:semiHidden/>
    <w:unhideWhenUsed/>
    <w:rsid w:val="00706C6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30402">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430668567">
      <w:bodyDiv w:val="1"/>
      <w:marLeft w:val="0"/>
      <w:marRight w:val="0"/>
      <w:marTop w:val="0"/>
      <w:marBottom w:val="0"/>
      <w:divBdr>
        <w:top w:val="none" w:sz="0" w:space="0" w:color="auto"/>
        <w:left w:val="none" w:sz="0" w:space="0" w:color="auto"/>
        <w:bottom w:val="none" w:sz="0" w:space="0" w:color="auto"/>
        <w:right w:val="none" w:sz="0" w:space="0" w:color="auto"/>
      </w:divBdr>
    </w:div>
    <w:div w:id="447353262">
      <w:bodyDiv w:val="1"/>
      <w:marLeft w:val="0"/>
      <w:marRight w:val="0"/>
      <w:marTop w:val="0"/>
      <w:marBottom w:val="0"/>
      <w:divBdr>
        <w:top w:val="none" w:sz="0" w:space="0" w:color="auto"/>
        <w:left w:val="none" w:sz="0" w:space="0" w:color="auto"/>
        <w:bottom w:val="none" w:sz="0" w:space="0" w:color="auto"/>
        <w:right w:val="none" w:sz="0" w:space="0" w:color="auto"/>
      </w:divBdr>
    </w:div>
    <w:div w:id="467088700">
      <w:bodyDiv w:val="1"/>
      <w:marLeft w:val="0"/>
      <w:marRight w:val="0"/>
      <w:marTop w:val="0"/>
      <w:marBottom w:val="0"/>
      <w:divBdr>
        <w:top w:val="none" w:sz="0" w:space="0" w:color="auto"/>
        <w:left w:val="none" w:sz="0" w:space="0" w:color="auto"/>
        <w:bottom w:val="none" w:sz="0" w:space="0" w:color="auto"/>
        <w:right w:val="none" w:sz="0" w:space="0" w:color="auto"/>
      </w:divBdr>
    </w:div>
    <w:div w:id="589043331">
      <w:bodyDiv w:val="1"/>
      <w:marLeft w:val="0"/>
      <w:marRight w:val="0"/>
      <w:marTop w:val="0"/>
      <w:marBottom w:val="0"/>
      <w:divBdr>
        <w:top w:val="none" w:sz="0" w:space="0" w:color="auto"/>
        <w:left w:val="none" w:sz="0" w:space="0" w:color="auto"/>
        <w:bottom w:val="none" w:sz="0" w:space="0" w:color="auto"/>
        <w:right w:val="none" w:sz="0" w:space="0" w:color="auto"/>
      </w:divBdr>
    </w:div>
    <w:div w:id="745955665">
      <w:bodyDiv w:val="1"/>
      <w:marLeft w:val="0"/>
      <w:marRight w:val="0"/>
      <w:marTop w:val="0"/>
      <w:marBottom w:val="0"/>
      <w:divBdr>
        <w:top w:val="none" w:sz="0" w:space="0" w:color="auto"/>
        <w:left w:val="none" w:sz="0" w:space="0" w:color="auto"/>
        <w:bottom w:val="none" w:sz="0" w:space="0" w:color="auto"/>
        <w:right w:val="none" w:sz="0" w:space="0" w:color="auto"/>
      </w:divBdr>
    </w:div>
    <w:div w:id="755899213">
      <w:bodyDiv w:val="1"/>
      <w:marLeft w:val="0"/>
      <w:marRight w:val="0"/>
      <w:marTop w:val="0"/>
      <w:marBottom w:val="0"/>
      <w:divBdr>
        <w:top w:val="none" w:sz="0" w:space="0" w:color="auto"/>
        <w:left w:val="none" w:sz="0" w:space="0" w:color="auto"/>
        <w:bottom w:val="none" w:sz="0" w:space="0" w:color="auto"/>
        <w:right w:val="none" w:sz="0" w:space="0" w:color="auto"/>
      </w:divBdr>
    </w:div>
    <w:div w:id="757100730">
      <w:bodyDiv w:val="1"/>
      <w:marLeft w:val="0"/>
      <w:marRight w:val="0"/>
      <w:marTop w:val="0"/>
      <w:marBottom w:val="0"/>
      <w:divBdr>
        <w:top w:val="none" w:sz="0" w:space="0" w:color="auto"/>
        <w:left w:val="none" w:sz="0" w:space="0" w:color="auto"/>
        <w:bottom w:val="none" w:sz="0" w:space="0" w:color="auto"/>
        <w:right w:val="none" w:sz="0" w:space="0" w:color="auto"/>
      </w:divBdr>
    </w:div>
    <w:div w:id="784272460">
      <w:bodyDiv w:val="1"/>
      <w:marLeft w:val="0"/>
      <w:marRight w:val="0"/>
      <w:marTop w:val="0"/>
      <w:marBottom w:val="0"/>
      <w:divBdr>
        <w:top w:val="none" w:sz="0" w:space="0" w:color="auto"/>
        <w:left w:val="none" w:sz="0" w:space="0" w:color="auto"/>
        <w:bottom w:val="none" w:sz="0" w:space="0" w:color="auto"/>
        <w:right w:val="none" w:sz="0" w:space="0" w:color="auto"/>
      </w:divBdr>
    </w:div>
    <w:div w:id="817771744">
      <w:bodyDiv w:val="1"/>
      <w:marLeft w:val="0"/>
      <w:marRight w:val="0"/>
      <w:marTop w:val="0"/>
      <w:marBottom w:val="0"/>
      <w:divBdr>
        <w:top w:val="none" w:sz="0" w:space="0" w:color="auto"/>
        <w:left w:val="none" w:sz="0" w:space="0" w:color="auto"/>
        <w:bottom w:val="none" w:sz="0" w:space="0" w:color="auto"/>
        <w:right w:val="none" w:sz="0" w:space="0" w:color="auto"/>
      </w:divBdr>
    </w:div>
    <w:div w:id="870647124">
      <w:bodyDiv w:val="1"/>
      <w:marLeft w:val="0"/>
      <w:marRight w:val="0"/>
      <w:marTop w:val="0"/>
      <w:marBottom w:val="0"/>
      <w:divBdr>
        <w:top w:val="none" w:sz="0" w:space="0" w:color="auto"/>
        <w:left w:val="none" w:sz="0" w:space="0" w:color="auto"/>
        <w:bottom w:val="none" w:sz="0" w:space="0" w:color="auto"/>
        <w:right w:val="none" w:sz="0" w:space="0" w:color="auto"/>
      </w:divBdr>
    </w:div>
    <w:div w:id="978728925">
      <w:bodyDiv w:val="1"/>
      <w:marLeft w:val="0"/>
      <w:marRight w:val="0"/>
      <w:marTop w:val="0"/>
      <w:marBottom w:val="0"/>
      <w:divBdr>
        <w:top w:val="none" w:sz="0" w:space="0" w:color="auto"/>
        <w:left w:val="none" w:sz="0" w:space="0" w:color="auto"/>
        <w:bottom w:val="none" w:sz="0" w:space="0" w:color="auto"/>
        <w:right w:val="none" w:sz="0" w:space="0" w:color="auto"/>
      </w:divBdr>
    </w:div>
    <w:div w:id="1052534867">
      <w:bodyDiv w:val="1"/>
      <w:marLeft w:val="0"/>
      <w:marRight w:val="0"/>
      <w:marTop w:val="0"/>
      <w:marBottom w:val="0"/>
      <w:divBdr>
        <w:top w:val="none" w:sz="0" w:space="0" w:color="auto"/>
        <w:left w:val="none" w:sz="0" w:space="0" w:color="auto"/>
        <w:bottom w:val="none" w:sz="0" w:space="0" w:color="auto"/>
        <w:right w:val="none" w:sz="0" w:space="0" w:color="auto"/>
      </w:divBdr>
    </w:div>
    <w:div w:id="1093940646">
      <w:bodyDiv w:val="1"/>
      <w:marLeft w:val="0"/>
      <w:marRight w:val="0"/>
      <w:marTop w:val="0"/>
      <w:marBottom w:val="0"/>
      <w:divBdr>
        <w:top w:val="none" w:sz="0" w:space="0" w:color="auto"/>
        <w:left w:val="none" w:sz="0" w:space="0" w:color="auto"/>
        <w:bottom w:val="none" w:sz="0" w:space="0" w:color="auto"/>
        <w:right w:val="none" w:sz="0" w:space="0" w:color="auto"/>
      </w:divBdr>
    </w:div>
    <w:div w:id="1147017407">
      <w:bodyDiv w:val="1"/>
      <w:marLeft w:val="0"/>
      <w:marRight w:val="0"/>
      <w:marTop w:val="0"/>
      <w:marBottom w:val="0"/>
      <w:divBdr>
        <w:top w:val="none" w:sz="0" w:space="0" w:color="auto"/>
        <w:left w:val="none" w:sz="0" w:space="0" w:color="auto"/>
        <w:bottom w:val="none" w:sz="0" w:space="0" w:color="auto"/>
        <w:right w:val="none" w:sz="0" w:space="0" w:color="auto"/>
      </w:divBdr>
    </w:div>
    <w:div w:id="1148287179">
      <w:bodyDiv w:val="1"/>
      <w:marLeft w:val="0"/>
      <w:marRight w:val="0"/>
      <w:marTop w:val="0"/>
      <w:marBottom w:val="0"/>
      <w:divBdr>
        <w:top w:val="none" w:sz="0" w:space="0" w:color="auto"/>
        <w:left w:val="none" w:sz="0" w:space="0" w:color="auto"/>
        <w:bottom w:val="none" w:sz="0" w:space="0" w:color="auto"/>
        <w:right w:val="none" w:sz="0" w:space="0" w:color="auto"/>
      </w:divBdr>
    </w:div>
    <w:div w:id="1234856399">
      <w:bodyDiv w:val="1"/>
      <w:marLeft w:val="0"/>
      <w:marRight w:val="0"/>
      <w:marTop w:val="0"/>
      <w:marBottom w:val="0"/>
      <w:divBdr>
        <w:top w:val="none" w:sz="0" w:space="0" w:color="auto"/>
        <w:left w:val="none" w:sz="0" w:space="0" w:color="auto"/>
        <w:bottom w:val="none" w:sz="0" w:space="0" w:color="auto"/>
        <w:right w:val="none" w:sz="0" w:space="0" w:color="auto"/>
      </w:divBdr>
    </w:div>
    <w:div w:id="1339429161">
      <w:bodyDiv w:val="1"/>
      <w:marLeft w:val="0"/>
      <w:marRight w:val="0"/>
      <w:marTop w:val="0"/>
      <w:marBottom w:val="0"/>
      <w:divBdr>
        <w:top w:val="none" w:sz="0" w:space="0" w:color="auto"/>
        <w:left w:val="none" w:sz="0" w:space="0" w:color="auto"/>
        <w:bottom w:val="none" w:sz="0" w:space="0" w:color="auto"/>
        <w:right w:val="none" w:sz="0" w:space="0" w:color="auto"/>
      </w:divBdr>
    </w:div>
    <w:div w:id="1372533865">
      <w:bodyDiv w:val="1"/>
      <w:marLeft w:val="0"/>
      <w:marRight w:val="0"/>
      <w:marTop w:val="0"/>
      <w:marBottom w:val="0"/>
      <w:divBdr>
        <w:top w:val="none" w:sz="0" w:space="0" w:color="auto"/>
        <w:left w:val="none" w:sz="0" w:space="0" w:color="auto"/>
        <w:bottom w:val="none" w:sz="0" w:space="0" w:color="auto"/>
        <w:right w:val="none" w:sz="0" w:space="0" w:color="auto"/>
      </w:divBdr>
    </w:div>
    <w:div w:id="1903102729">
      <w:bodyDiv w:val="1"/>
      <w:marLeft w:val="0"/>
      <w:marRight w:val="0"/>
      <w:marTop w:val="0"/>
      <w:marBottom w:val="0"/>
      <w:divBdr>
        <w:top w:val="none" w:sz="0" w:space="0" w:color="auto"/>
        <w:left w:val="none" w:sz="0" w:space="0" w:color="auto"/>
        <w:bottom w:val="none" w:sz="0" w:space="0" w:color="auto"/>
        <w:right w:val="none" w:sz="0" w:space="0" w:color="auto"/>
      </w:divBdr>
    </w:div>
    <w:div w:id="1951009078">
      <w:bodyDiv w:val="1"/>
      <w:marLeft w:val="0"/>
      <w:marRight w:val="0"/>
      <w:marTop w:val="0"/>
      <w:marBottom w:val="0"/>
      <w:divBdr>
        <w:top w:val="none" w:sz="0" w:space="0" w:color="auto"/>
        <w:left w:val="none" w:sz="0" w:space="0" w:color="auto"/>
        <w:bottom w:val="none" w:sz="0" w:space="0" w:color="auto"/>
        <w:right w:val="none" w:sz="0" w:space="0" w:color="auto"/>
      </w:divBdr>
    </w:div>
    <w:div w:id="2036078398">
      <w:bodyDiv w:val="1"/>
      <w:marLeft w:val="0"/>
      <w:marRight w:val="0"/>
      <w:marTop w:val="0"/>
      <w:marBottom w:val="0"/>
      <w:divBdr>
        <w:top w:val="none" w:sz="0" w:space="0" w:color="auto"/>
        <w:left w:val="none" w:sz="0" w:space="0" w:color="auto"/>
        <w:bottom w:val="none" w:sz="0" w:space="0" w:color="auto"/>
        <w:right w:val="none" w:sz="0" w:space="0" w:color="auto"/>
      </w:divBdr>
    </w:div>
    <w:div w:id="205704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codex/decision-tree-for-classification-entropy-and-information-gain-cd9f99a26e0d" TargetMode="External"/><Relationship Id="rId18" Type="http://schemas.openxmlformats.org/officeDocument/2006/relationships/hyperlink" Target="https://papers.nips.cc/paper_files/paper/2017/hash/8a20a8621978632d76c43dfd28b67767-Abstract.html"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pastebin.pl/view/f3be091a" TargetMode="External"/><Relationship Id="rId7" Type="http://schemas.openxmlformats.org/officeDocument/2006/relationships/endnotes" Target="endnotes.xml"/><Relationship Id="rId12" Type="http://schemas.openxmlformats.org/officeDocument/2006/relationships/hyperlink" Target="https://www.mybib.com/tools/harvard-referencing-generator" TargetMode="External"/><Relationship Id="rId17" Type="http://schemas.openxmlformats.org/officeDocument/2006/relationships/hyperlink" Target="https://scikit-learn.org/stable/modules/generated/sklearn.tree.DecisionTreeClassifier.html"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atacamp.com/tutorial/decision-tree-classification-python" TargetMode="External"/><Relationship Id="rId20" Type="http://schemas.openxmlformats.org/officeDocument/2006/relationships/hyperlink" Target="https://pastebin.pl/view/2b29b2b2"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forms/d/e/1FAIpQLSfjGiLTf7NEGMVeaZe62ufUxUs7kmw6HayzYTNKKioz_D3G2Q/viewform"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diehardankush/why-practical-applications-of-decision-trees-ae09e04b2b16"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docs.google.com/forms/d/e/1FAIpQLSfjGiLTf7NEGMVeaZe62ufUxUs7kmw6HayzYTNKKioz_D3G2Q/viewform" TargetMode="External"/><Relationship Id="rId19" Type="http://schemas.openxmlformats.org/officeDocument/2006/relationships/hyperlink" Target="https://pastebin.pl/view/f73764c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brookes.ac.uk/uniregulations/current" TargetMode="External"/><Relationship Id="rId14" Type="http://schemas.openxmlformats.org/officeDocument/2006/relationships/hyperlink" Target="https://www.vationventures.com/glossary/decision-trees-definition-explanation-and-use-cases" TargetMode="External"/><Relationship Id="rId22" Type="http://schemas.openxmlformats.org/officeDocument/2006/relationships/hyperlink" Target="https://pastebin.pl/view/8984043c" TargetMode="External"/><Relationship Id="rId27" Type="http://schemas.openxmlformats.org/officeDocument/2006/relationships/image" Target="media/image6.png"/><Relationship Id="rId30" Type="http://schemas.openxmlformats.org/officeDocument/2006/relationships/header" Target="head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pmdYP+f3qW0eQP7oKAp8awduKA==">CgMxLjAyCGguZ2pkZ3hzMgloLjNkeTZ2a20yCWguMXQzaDVzZjIJaC40ZDM0b2c4MgloLjFmb2I5dGUyCWguM3pueXNoNzIJaC4yZXQ5MnAwMghoLnR5amN3dDIJaC4yczhleW8xMgloLjE3ZHA4dnUyCWguMTQ3bjJ6cjIJaC4zcmRjcmpuMgloLjI2aW4xcmcyCGgubG54Yno5MgloLjF5ODEwdHcyCWguNGk3b2pocDIJaC4yeGN5dHBpMgloLjFjaTkzeGIyCWguM3dod21sNDIJaC4yYm42d3N4OAByITExYjF4LUl3ZW01U2diQ3RSLVdYdHdkYkVOSlZhYnEt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Oxford Brookes University</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Skarga-Bandurova</dc:creator>
  <cp:keywords/>
  <dc:description/>
  <cp:lastModifiedBy>Roman Monsengwo</cp:lastModifiedBy>
  <cp:revision>16</cp:revision>
  <dcterms:created xsi:type="dcterms:W3CDTF">2025-03-04T17:43:00Z</dcterms:created>
  <dcterms:modified xsi:type="dcterms:W3CDTF">2025-03-07T04:04:00Z</dcterms:modified>
</cp:coreProperties>
</file>