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0AD" w:rsidRDefault="00BC0ED8" w:rsidP="007810AD">
      <w:pPr>
        <w:shd w:val="clear" w:color="auto" w:fill="FFFFFF"/>
        <w:spacing w:before="150" w:after="150" w:line="240" w:lineRule="auto"/>
        <w:jc w:val="center"/>
        <w:rPr>
          <w:rFonts w:ascii="Verdana" w:eastAsia="Times New Roman" w:hAnsi="Verdana" w:cs="Times New Roman"/>
          <w:b/>
          <w:bCs/>
          <w:color w:val="000000"/>
          <w:sz w:val="24"/>
          <w:szCs w:val="24"/>
          <w:lang w:val="ru-RU"/>
        </w:rPr>
      </w:pPr>
      <w:r w:rsidRPr="00BC0ED8">
        <w:rPr>
          <w:rFonts w:ascii="Verdana" w:eastAsia="Times New Roman" w:hAnsi="Verdana" w:cs="Times New Roman"/>
          <w:b/>
          <w:bCs/>
          <w:color w:val="000000"/>
          <w:sz w:val="24"/>
          <w:szCs w:val="24"/>
          <w:lang w:val="ru-RU"/>
        </w:rPr>
        <w:br/>
      </w:r>
      <w:proofErr w:type="gramStart"/>
      <w:r w:rsidRPr="00BC0ED8">
        <w:rPr>
          <w:rFonts w:ascii="Verdana" w:eastAsia="Times New Roman" w:hAnsi="Verdana" w:cs="Times New Roman"/>
          <w:b/>
          <w:bCs/>
          <w:color w:val="000000"/>
          <w:sz w:val="24"/>
          <w:szCs w:val="24"/>
          <w:lang w:val="ru-RU"/>
        </w:rPr>
        <w:t>План</w:t>
      </w:r>
      <w:r w:rsidR="007810AD">
        <w:rPr>
          <w:rFonts w:ascii="Verdana" w:eastAsia="Times New Roman" w:hAnsi="Verdana" w:cs="Times New Roman"/>
          <w:color w:val="737373"/>
          <w:sz w:val="17"/>
          <w:szCs w:val="17"/>
          <w:lang w:val="ru-RU"/>
        </w:rPr>
        <w:t xml:space="preserve">  </w:t>
      </w:r>
      <w:r w:rsidRPr="00BC0ED8">
        <w:rPr>
          <w:rFonts w:ascii="Verdana" w:eastAsia="Times New Roman" w:hAnsi="Verdana" w:cs="Times New Roman"/>
          <w:b/>
          <w:bCs/>
          <w:color w:val="000000"/>
          <w:sz w:val="24"/>
          <w:szCs w:val="24"/>
          <w:lang w:val="ru-RU"/>
        </w:rPr>
        <w:t>заходів</w:t>
      </w:r>
      <w:proofErr w:type="gramEnd"/>
      <w:r w:rsidRPr="00BC0ED8">
        <w:rPr>
          <w:rFonts w:ascii="Verdana" w:eastAsia="Times New Roman" w:hAnsi="Verdana" w:cs="Times New Roman"/>
          <w:b/>
          <w:bCs/>
          <w:color w:val="000000"/>
          <w:sz w:val="24"/>
          <w:szCs w:val="24"/>
          <w:lang w:val="ru-RU"/>
        </w:rPr>
        <w:t xml:space="preserve"> </w:t>
      </w:r>
    </w:p>
    <w:p w:rsidR="00BC0ED8" w:rsidRDefault="007810AD" w:rsidP="007810AD">
      <w:pPr>
        <w:shd w:val="clear" w:color="auto" w:fill="FFFFFF"/>
        <w:spacing w:before="150" w:after="150" w:line="240" w:lineRule="auto"/>
        <w:jc w:val="center"/>
        <w:rPr>
          <w:rFonts w:ascii="Verdana" w:eastAsia="Times New Roman" w:hAnsi="Verdana" w:cs="Times New Roman"/>
          <w:b/>
          <w:bCs/>
          <w:color w:val="000000"/>
          <w:sz w:val="24"/>
          <w:szCs w:val="24"/>
          <w:lang w:val="ru-RU"/>
        </w:rPr>
      </w:pPr>
      <w:r>
        <w:rPr>
          <w:rFonts w:ascii="Verdana" w:eastAsia="Times New Roman" w:hAnsi="Verdana" w:cs="Times New Roman"/>
          <w:b/>
          <w:bCs/>
          <w:color w:val="000000"/>
          <w:sz w:val="24"/>
          <w:szCs w:val="24"/>
          <w:lang w:val="ru-RU"/>
        </w:rPr>
        <w:t xml:space="preserve">спрямованих на запобігання та протидію </w:t>
      </w:r>
      <w:r w:rsidR="00BC0ED8" w:rsidRPr="00BC0ED8">
        <w:rPr>
          <w:rFonts w:ascii="Verdana" w:eastAsia="Times New Roman" w:hAnsi="Verdana" w:cs="Times New Roman"/>
          <w:b/>
          <w:bCs/>
          <w:color w:val="000000"/>
          <w:sz w:val="24"/>
          <w:szCs w:val="24"/>
          <w:lang w:val="ru-RU"/>
        </w:rPr>
        <w:t>булінгу</w:t>
      </w:r>
    </w:p>
    <w:p w:rsidR="007810AD" w:rsidRDefault="007810AD" w:rsidP="007810AD">
      <w:pPr>
        <w:shd w:val="clear" w:color="auto" w:fill="FFFFFF"/>
        <w:spacing w:before="150" w:after="150" w:line="240" w:lineRule="auto"/>
        <w:jc w:val="center"/>
        <w:rPr>
          <w:rFonts w:ascii="Verdana" w:eastAsia="Times New Roman" w:hAnsi="Verdana" w:cs="Times New Roman"/>
          <w:b/>
          <w:bCs/>
          <w:color w:val="000000"/>
          <w:sz w:val="24"/>
          <w:szCs w:val="24"/>
          <w:lang w:val="ru-RU"/>
        </w:rPr>
      </w:pPr>
      <w:r>
        <w:rPr>
          <w:rFonts w:ascii="Verdana" w:eastAsia="Times New Roman" w:hAnsi="Verdana" w:cs="Times New Roman"/>
          <w:b/>
          <w:bCs/>
          <w:color w:val="000000"/>
          <w:sz w:val="24"/>
          <w:szCs w:val="24"/>
          <w:lang w:val="ru-RU"/>
        </w:rPr>
        <w:t>(цькуванню) в Матейківському ЗЗСО</w:t>
      </w:r>
    </w:p>
    <w:p w:rsidR="00BC0ED8" w:rsidRPr="007810AD" w:rsidRDefault="007810AD" w:rsidP="007810AD">
      <w:pPr>
        <w:shd w:val="clear" w:color="auto" w:fill="FFFFFF"/>
        <w:spacing w:before="150" w:after="150" w:line="240" w:lineRule="auto"/>
        <w:jc w:val="center"/>
        <w:rPr>
          <w:rFonts w:ascii="Verdana" w:eastAsia="Times New Roman" w:hAnsi="Verdana" w:cs="Times New Roman"/>
          <w:b/>
          <w:bCs/>
          <w:color w:val="000000"/>
          <w:sz w:val="24"/>
          <w:szCs w:val="24"/>
          <w:lang w:val="ru-RU"/>
        </w:rPr>
      </w:pPr>
      <w:r>
        <w:rPr>
          <w:rFonts w:ascii="Verdana" w:eastAsia="Times New Roman" w:hAnsi="Verdana" w:cs="Times New Roman"/>
          <w:b/>
          <w:bCs/>
          <w:color w:val="000000"/>
          <w:sz w:val="24"/>
          <w:szCs w:val="24"/>
          <w:lang w:val="ru-RU"/>
        </w:rPr>
        <w:t>І-ІІ ст.-ЗДО</w:t>
      </w:r>
    </w:p>
    <w:tbl>
      <w:tblPr>
        <w:tblW w:w="9435" w:type="dxa"/>
        <w:tblInd w:w="15" w:type="dxa"/>
        <w:shd w:val="clear" w:color="auto" w:fill="FFFFFF"/>
        <w:tblCellMar>
          <w:top w:w="15" w:type="dxa"/>
          <w:left w:w="15" w:type="dxa"/>
          <w:bottom w:w="15" w:type="dxa"/>
          <w:right w:w="15" w:type="dxa"/>
        </w:tblCellMar>
        <w:tblLook w:val="04A0" w:firstRow="1" w:lastRow="0" w:firstColumn="1" w:lastColumn="0" w:noHBand="0" w:noVBand="1"/>
      </w:tblPr>
      <w:tblGrid>
        <w:gridCol w:w="585"/>
        <w:gridCol w:w="3255"/>
        <w:gridCol w:w="1470"/>
        <w:gridCol w:w="1635"/>
        <w:gridCol w:w="2490"/>
      </w:tblGrid>
      <w:tr w:rsidR="00BC0ED8" w:rsidRPr="00BC0ED8" w:rsidTr="002C3F0C">
        <w:tc>
          <w:tcPr>
            <w:tcW w:w="58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b/>
                <w:bCs/>
                <w:color w:val="000000"/>
                <w:sz w:val="24"/>
                <w:szCs w:val="24"/>
              </w:rPr>
              <w:t>№ п/п</w:t>
            </w:r>
          </w:p>
        </w:tc>
        <w:tc>
          <w:tcPr>
            <w:tcW w:w="325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b/>
                <w:bCs/>
                <w:color w:val="000000"/>
                <w:sz w:val="24"/>
                <w:szCs w:val="24"/>
              </w:rPr>
              <w:t>Назва заходу</w:t>
            </w:r>
          </w:p>
        </w:tc>
        <w:tc>
          <w:tcPr>
            <w:tcW w:w="147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b/>
                <w:bCs/>
                <w:color w:val="000000"/>
                <w:sz w:val="24"/>
                <w:szCs w:val="24"/>
              </w:rPr>
              <w:t>Цільова аудиторія</w:t>
            </w:r>
          </w:p>
        </w:tc>
        <w:tc>
          <w:tcPr>
            <w:tcW w:w="163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b/>
                <w:bCs/>
                <w:color w:val="000000"/>
                <w:sz w:val="24"/>
                <w:szCs w:val="24"/>
              </w:rPr>
              <w:t>Термін виконання</w:t>
            </w:r>
          </w:p>
        </w:tc>
        <w:tc>
          <w:tcPr>
            <w:tcW w:w="249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b/>
                <w:bCs/>
                <w:color w:val="000000"/>
                <w:sz w:val="24"/>
                <w:szCs w:val="24"/>
              </w:rPr>
              <w:t>Відповідальний</w:t>
            </w:r>
          </w:p>
        </w:tc>
      </w:tr>
      <w:tr w:rsidR="00BC0ED8" w:rsidRPr="00BC0ED8" w:rsidTr="002C3F0C">
        <w:tc>
          <w:tcPr>
            <w:tcW w:w="9435" w:type="dxa"/>
            <w:gridSpan w:val="5"/>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b/>
                <w:bCs/>
                <w:i/>
                <w:iCs/>
                <w:color w:val="000000"/>
                <w:sz w:val="24"/>
                <w:szCs w:val="24"/>
              </w:rPr>
              <w:t> Діагностичний етап</w:t>
            </w:r>
          </w:p>
        </w:tc>
      </w:tr>
      <w:tr w:rsidR="00BC0ED8" w:rsidRPr="00BC0ED8" w:rsidTr="002C3F0C">
        <w:tc>
          <w:tcPr>
            <w:tcW w:w="58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1</w:t>
            </w:r>
          </w:p>
        </w:tc>
        <w:tc>
          <w:tcPr>
            <w:tcW w:w="325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lang w:val="ru-RU"/>
              </w:rPr>
            </w:pPr>
            <w:r w:rsidRPr="00BC0ED8">
              <w:rPr>
                <w:rFonts w:ascii="Verdana" w:eastAsia="Times New Roman" w:hAnsi="Verdana" w:cs="Times New Roman"/>
                <w:color w:val="000000"/>
                <w:sz w:val="24"/>
                <w:szCs w:val="24"/>
                <w:lang w:val="ru-RU"/>
              </w:rPr>
              <w:t>Створення бази інструментарію для діагностування рівня напруги, тривожності в учнівських колективах</w:t>
            </w:r>
          </w:p>
        </w:tc>
        <w:tc>
          <w:tcPr>
            <w:tcW w:w="147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lang w:val="ru-RU"/>
              </w:rPr>
            </w:pPr>
            <w:r w:rsidRPr="00BC0ED8">
              <w:rPr>
                <w:rFonts w:ascii="Verdana" w:eastAsia="Times New Roman" w:hAnsi="Verdana" w:cs="Times New Roman"/>
                <w:color w:val="000000"/>
                <w:sz w:val="24"/>
                <w:szCs w:val="24"/>
              </w:rPr>
              <w:t> </w:t>
            </w:r>
          </w:p>
        </w:tc>
        <w:tc>
          <w:tcPr>
            <w:tcW w:w="163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Вересень</w:t>
            </w:r>
          </w:p>
        </w:tc>
        <w:tc>
          <w:tcPr>
            <w:tcW w:w="249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Психолог школи</w:t>
            </w:r>
          </w:p>
        </w:tc>
      </w:tr>
      <w:tr w:rsidR="00BC0ED8" w:rsidRPr="007810AD" w:rsidTr="002C3F0C">
        <w:tc>
          <w:tcPr>
            <w:tcW w:w="58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2</w:t>
            </w:r>
          </w:p>
        </w:tc>
        <w:tc>
          <w:tcPr>
            <w:tcW w:w="325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lang w:val="ru-RU"/>
              </w:rPr>
            </w:pPr>
            <w:r w:rsidRPr="00BC0ED8">
              <w:rPr>
                <w:rFonts w:ascii="Verdana" w:eastAsia="Times New Roman" w:hAnsi="Verdana" w:cs="Times New Roman"/>
                <w:color w:val="000000"/>
                <w:sz w:val="24"/>
                <w:szCs w:val="24"/>
                <w:lang w:val="ru-RU"/>
              </w:rPr>
              <w:t>Діагностування рівня напруги, тривожності в учнівських колективах:</w:t>
            </w:r>
          </w:p>
          <w:p w:rsidR="00BC0ED8" w:rsidRPr="00BC0ED8" w:rsidRDefault="00BC0ED8" w:rsidP="00BC0ED8">
            <w:pPr>
              <w:spacing w:before="150" w:after="150" w:line="240" w:lineRule="auto"/>
              <w:jc w:val="center"/>
              <w:rPr>
                <w:rFonts w:ascii="Verdana" w:eastAsia="Times New Roman" w:hAnsi="Verdana" w:cs="Times New Roman"/>
                <w:color w:val="737373"/>
                <w:sz w:val="17"/>
                <w:szCs w:val="17"/>
                <w:lang w:val="ru-RU"/>
              </w:rPr>
            </w:pPr>
            <w:r w:rsidRPr="00BC0ED8">
              <w:rPr>
                <w:rFonts w:ascii="Verdana" w:eastAsia="Times New Roman" w:hAnsi="Verdana" w:cs="Times New Roman"/>
                <w:color w:val="000000"/>
                <w:sz w:val="24"/>
                <w:szCs w:val="24"/>
                <w:lang w:val="ru-RU"/>
              </w:rPr>
              <w:t>–</w:t>
            </w:r>
            <w:r w:rsidRPr="00BC0ED8">
              <w:rPr>
                <w:rFonts w:ascii="Verdana" w:eastAsia="Times New Roman" w:hAnsi="Verdana" w:cs="Times New Roman"/>
                <w:color w:val="000000"/>
                <w:sz w:val="24"/>
                <w:szCs w:val="24"/>
              </w:rPr>
              <w:t>     </w:t>
            </w:r>
            <w:r w:rsidRPr="00BC0ED8">
              <w:rPr>
                <w:rFonts w:ascii="Verdana" w:eastAsia="Times New Roman" w:hAnsi="Verdana" w:cs="Times New Roman"/>
                <w:color w:val="000000"/>
                <w:sz w:val="24"/>
                <w:szCs w:val="24"/>
                <w:lang w:val="ru-RU"/>
              </w:rPr>
              <w:t xml:space="preserve"> спостереження за міжособистісною поведінкою здобувачів освіти;</w:t>
            </w:r>
          </w:p>
          <w:p w:rsidR="00BC0ED8" w:rsidRPr="00BC0ED8" w:rsidRDefault="00BC0ED8" w:rsidP="00BC0ED8">
            <w:pPr>
              <w:spacing w:before="150" w:after="150" w:line="240" w:lineRule="auto"/>
              <w:jc w:val="center"/>
              <w:rPr>
                <w:rFonts w:ascii="Verdana" w:eastAsia="Times New Roman" w:hAnsi="Verdana" w:cs="Times New Roman"/>
                <w:color w:val="737373"/>
                <w:sz w:val="17"/>
                <w:szCs w:val="17"/>
                <w:lang w:val="ru-RU"/>
              </w:rPr>
            </w:pPr>
            <w:r w:rsidRPr="00BC0ED8">
              <w:rPr>
                <w:rFonts w:ascii="Verdana" w:eastAsia="Times New Roman" w:hAnsi="Verdana" w:cs="Times New Roman"/>
                <w:color w:val="000000"/>
                <w:sz w:val="24"/>
                <w:szCs w:val="24"/>
                <w:lang w:val="ru-RU"/>
              </w:rPr>
              <w:t>–</w:t>
            </w:r>
            <w:r w:rsidRPr="00BC0ED8">
              <w:rPr>
                <w:rFonts w:ascii="Verdana" w:eastAsia="Times New Roman" w:hAnsi="Verdana" w:cs="Times New Roman"/>
                <w:color w:val="000000"/>
                <w:sz w:val="24"/>
                <w:szCs w:val="24"/>
              </w:rPr>
              <w:t>     </w:t>
            </w:r>
            <w:r w:rsidRPr="00BC0ED8">
              <w:rPr>
                <w:rFonts w:ascii="Verdana" w:eastAsia="Times New Roman" w:hAnsi="Verdana" w:cs="Times New Roman"/>
                <w:color w:val="000000"/>
                <w:sz w:val="24"/>
                <w:szCs w:val="24"/>
                <w:lang w:val="ru-RU"/>
              </w:rPr>
              <w:t xml:space="preserve"> опитування (анкетування) учасників освітнього процесу;</w:t>
            </w:r>
          </w:p>
          <w:p w:rsidR="00BC0ED8" w:rsidRPr="00BC0ED8" w:rsidRDefault="00BC0ED8" w:rsidP="00BC0ED8">
            <w:pPr>
              <w:spacing w:before="150" w:after="150" w:line="240" w:lineRule="auto"/>
              <w:jc w:val="center"/>
              <w:rPr>
                <w:rFonts w:ascii="Verdana" w:eastAsia="Times New Roman" w:hAnsi="Verdana" w:cs="Times New Roman"/>
                <w:color w:val="737373"/>
                <w:sz w:val="17"/>
                <w:szCs w:val="17"/>
                <w:lang w:val="ru-RU"/>
              </w:rPr>
            </w:pPr>
            <w:r w:rsidRPr="00BC0ED8">
              <w:rPr>
                <w:rFonts w:ascii="Verdana" w:eastAsia="Times New Roman" w:hAnsi="Verdana" w:cs="Times New Roman"/>
                <w:color w:val="000000"/>
                <w:sz w:val="24"/>
                <w:szCs w:val="24"/>
                <w:lang w:val="ru-RU"/>
              </w:rPr>
              <w:t>–</w:t>
            </w:r>
            <w:r w:rsidRPr="00BC0ED8">
              <w:rPr>
                <w:rFonts w:ascii="Verdana" w:eastAsia="Times New Roman" w:hAnsi="Verdana" w:cs="Times New Roman"/>
                <w:color w:val="000000"/>
                <w:sz w:val="24"/>
                <w:szCs w:val="24"/>
              </w:rPr>
              <w:t>     </w:t>
            </w:r>
            <w:r w:rsidRPr="00BC0ED8">
              <w:rPr>
                <w:rFonts w:ascii="Verdana" w:eastAsia="Times New Roman" w:hAnsi="Verdana" w:cs="Times New Roman"/>
                <w:color w:val="000000"/>
                <w:sz w:val="24"/>
                <w:szCs w:val="24"/>
                <w:lang w:val="ru-RU"/>
              </w:rPr>
              <w:t xml:space="preserve"> психологічні діагностики мікроклімату, згуртованості класних колективів та емоційних станів учнів;</w:t>
            </w:r>
          </w:p>
          <w:p w:rsidR="00BC0ED8" w:rsidRPr="00BC0ED8" w:rsidRDefault="00BC0ED8" w:rsidP="00BC0ED8">
            <w:pPr>
              <w:spacing w:before="150" w:after="150" w:line="240" w:lineRule="auto"/>
              <w:jc w:val="center"/>
              <w:rPr>
                <w:rFonts w:ascii="Verdana" w:eastAsia="Times New Roman" w:hAnsi="Verdana" w:cs="Times New Roman"/>
                <w:color w:val="737373"/>
                <w:sz w:val="17"/>
                <w:szCs w:val="17"/>
                <w:lang w:val="ru-RU"/>
              </w:rPr>
            </w:pPr>
            <w:r w:rsidRPr="00BC0ED8">
              <w:rPr>
                <w:rFonts w:ascii="Verdana" w:eastAsia="Times New Roman" w:hAnsi="Verdana" w:cs="Times New Roman"/>
                <w:color w:val="000000"/>
                <w:sz w:val="24"/>
                <w:szCs w:val="24"/>
                <w:lang w:val="ru-RU"/>
              </w:rPr>
              <w:t>–</w:t>
            </w:r>
            <w:r w:rsidRPr="00BC0ED8">
              <w:rPr>
                <w:rFonts w:ascii="Verdana" w:eastAsia="Times New Roman" w:hAnsi="Verdana" w:cs="Times New Roman"/>
                <w:color w:val="000000"/>
                <w:sz w:val="24"/>
                <w:szCs w:val="24"/>
              </w:rPr>
              <w:t>     </w:t>
            </w:r>
            <w:r w:rsidRPr="00BC0ED8">
              <w:rPr>
                <w:rFonts w:ascii="Verdana" w:eastAsia="Times New Roman" w:hAnsi="Verdana" w:cs="Times New Roman"/>
                <w:color w:val="000000"/>
                <w:sz w:val="24"/>
                <w:szCs w:val="24"/>
                <w:lang w:val="ru-RU"/>
              </w:rPr>
              <w:t xml:space="preserve"> соціальне дослідження наявності референтних груп та відторгнених в колективах;</w:t>
            </w:r>
          </w:p>
          <w:p w:rsidR="00BC0ED8" w:rsidRPr="00BC0ED8" w:rsidRDefault="00BC0ED8" w:rsidP="00BC0ED8">
            <w:pPr>
              <w:spacing w:before="150" w:after="150" w:line="240" w:lineRule="auto"/>
              <w:jc w:val="center"/>
              <w:rPr>
                <w:rFonts w:ascii="Verdana" w:eastAsia="Times New Roman" w:hAnsi="Verdana" w:cs="Times New Roman"/>
                <w:color w:val="737373"/>
                <w:sz w:val="17"/>
                <w:szCs w:val="17"/>
                <w:lang w:val="ru-RU"/>
              </w:rPr>
            </w:pPr>
            <w:r w:rsidRPr="00BC0ED8">
              <w:rPr>
                <w:rFonts w:ascii="Verdana" w:eastAsia="Times New Roman" w:hAnsi="Verdana" w:cs="Times New Roman"/>
                <w:color w:val="000000"/>
                <w:sz w:val="24"/>
                <w:szCs w:val="24"/>
                <w:lang w:val="ru-RU"/>
              </w:rPr>
              <w:lastRenderedPageBreak/>
              <w:t>–</w:t>
            </w:r>
            <w:r w:rsidRPr="00BC0ED8">
              <w:rPr>
                <w:rFonts w:ascii="Verdana" w:eastAsia="Times New Roman" w:hAnsi="Verdana" w:cs="Times New Roman"/>
                <w:color w:val="000000"/>
                <w:sz w:val="24"/>
                <w:szCs w:val="24"/>
              </w:rPr>
              <w:t>     </w:t>
            </w:r>
            <w:r w:rsidRPr="00BC0ED8">
              <w:rPr>
                <w:rFonts w:ascii="Verdana" w:eastAsia="Times New Roman" w:hAnsi="Verdana" w:cs="Times New Roman"/>
                <w:color w:val="000000"/>
                <w:sz w:val="24"/>
                <w:szCs w:val="24"/>
                <w:lang w:val="ru-RU"/>
              </w:rPr>
              <w:t xml:space="preserve"> визначення рівня тривоги та депресії учнів.</w:t>
            </w:r>
          </w:p>
        </w:tc>
        <w:tc>
          <w:tcPr>
            <w:tcW w:w="147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lang w:val="ru-RU"/>
              </w:rPr>
            </w:pPr>
            <w:r w:rsidRPr="00BC0ED8">
              <w:rPr>
                <w:rFonts w:ascii="Verdana" w:eastAsia="Times New Roman" w:hAnsi="Verdana" w:cs="Times New Roman"/>
                <w:color w:val="000000"/>
                <w:sz w:val="24"/>
                <w:szCs w:val="24"/>
                <w:lang w:val="ru-RU"/>
              </w:rPr>
              <w:lastRenderedPageBreak/>
              <w:t>Усі категорії учасників освітнього процесу</w:t>
            </w:r>
          </w:p>
        </w:tc>
        <w:tc>
          <w:tcPr>
            <w:tcW w:w="163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Упродовж року</w:t>
            </w:r>
          </w:p>
        </w:tc>
        <w:tc>
          <w:tcPr>
            <w:tcW w:w="249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lang w:val="ru-RU"/>
              </w:rPr>
            </w:pPr>
            <w:r w:rsidRPr="00BC0ED8">
              <w:rPr>
                <w:rFonts w:ascii="Verdana" w:eastAsia="Times New Roman" w:hAnsi="Verdana" w:cs="Times New Roman"/>
                <w:color w:val="000000"/>
                <w:sz w:val="24"/>
                <w:szCs w:val="24"/>
                <w:lang w:val="ru-RU"/>
              </w:rPr>
              <w:t>Класні керівники,</w:t>
            </w:r>
          </w:p>
          <w:p w:rsidR="00BC0ED8" w:rsidRPr="00BC0ED8" w:rsidRDefault="00BC0ED8" w:rsidP="00BC0ED8">
            <w:pPr>
              <w:spacing w:before="150" w:after="150" w:line="240" w:lineRule="auto"/>
              <w:jc w:val="center"/>
              <w:rPr>
                <w:rFonts w:ascii="Verdana" w:eastAsia="Times New Roman" w:hAnsi="Verdana" w:cs="Times New Roman"/>
                <w:color w:val="737373"/>
                <w:sz w:val="17"/>
                <w:szCs w:val="17"/>
                <w:lang w:val="ru-RU"/>
              </w:rPr>
            </w:pPr>
            <w:r w:rsidRPr="00BC0ED8">
              <w:rPr>
                <w:rFonts w:ascii="Verdana" w:eastAsia="Times New Roman" w:hAnsi="Verdana" w:cs="Times New Roman"/>
                <w:color w:val="000000"/>
                <w:sz w:val="24"/>
                <w:szCs w:val="24"/>
                <w:lang w:val="ru-RU"/>
              </w:rPr>
              <w:t>практичний психолог школи</w:t>
            </w:r>
          </w:p>
        </w:tc>
      </w:tr>
      <w:tr w:rsidR="00BC0ED8" w:rsidRPr="00BC0ED8" w:rsidTr="002C3F0C">
        <w:tc>
          <w:tcPr>
            <w:tcW w:w="9435" w:type="dxa"/>
            <w:gridSpan w:val="5"/>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b/>
                <w:bCs/>
                <w:i/>
                <w:iCs/>
                <w:color w:val="000000"/>
                <w:sz w:val="24"/>
                <w:szCs w:val="24"/>
              </w:rPr>
              <w:lastRenderedPageBreak/>
              <w:t> Інформаційно-профілактичні заходи</w:t>
            </w:r>
          </w:p>
        </w:tc>
      </w:tr>
      <w:tr w:rsidR="00BC0ED8" w:rsidRPr="00BC0ED8" w:rsidTr="002C3F0C">
        <w:tc>
          <w:tcPr>
            <w:tcW w:w="58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1</w:t>
            </w:r>
          </w:p>
        </w:tc>
        <w:tc>
          <w:tcPr>
            <w:tcW w:w="325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lang w:val="ru-RU"/>
              </w:rPr>
            </w:pPr>
            <w:r w:rsidRPr="00BC0ED8">
              <w:rPr>
                <w:rFonts w:ascii="Verdana" w:eastAsia="Times New Roman" w:hAnsi="Verdana" w:cs="Times New Roman"/>
                <w:color w:val="000000"/>
                <w:sz w:val="24"/>
                <w:szCs w:val="24"/>
                <w:lang w:val="ru-RU"/>
              </w:rPr>
              <w:t>Засідання методичного об’єднання класних керівників на тему «Протидія булінгу в учнівському колективі »</w:t>
            </w:r>
          </w:p>
        </w:tc>
        <w:tc>
          <w:tcPr>
            <w:tcW w:w="147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Методична кухня класних керівників</w:t>
            </w:r>
          </w:p>
        </w:tc>
        <w:tc>
          <w:tcPr>
            <w:tcW w:w="163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Жовтень</w:t>
            </w:r>
          </w:p>
        </w:tc>
        <w:tc>
          <w:tcPr>
            <w:tcW w:w="249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 xml:space="preserve">Заступник директора з </w:t>
            </w:r>
            <w:r w:rsidR="007810AD">
              <w:rPr>
                <w:rFonts w:ascii="Verdana" w:eastAsia="Times New Roman" w:hAnsi="Verdana" w:cs="Times New Roman"/>
                <w:color w:val="000000"/>
                <w:sz w:val="24"/>
                <w:szCs w:val="24"/>
                <w:lang w:val="uk-UA"/>
              </w:rPr>
              <w:t>Н</w:t>
            </w:r>
            <w:r w:rsidRPr="00BC0ED8">
              <w:rPr>
                <w:rFonts w:ascii="Verdana" w:eastAsia="Times New Roman" w:hAnsi="Verdana" w:cs="Times New Roman"/>
                <w:color w:val="000000"/>
                <w:sz w:val="24"/>
                <w:szCs w:val="24"/>
              </w:rPr>
              <w:t>ВР</w:t>
            </w:r>
          </w:p>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 </w:t>
            </w:r>
          </w:p>
        </w:tc>
      </w:tr>
      <w:tr w:rsidR="00BC0ED8" w:rsidRPr="00BC0ED8" w:rsidTr="002C3F0C">
        <w:tc>
          <w:tcPr>
            <w:tcW w:w="58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2</w:t>
            </w:r>
          </w:p>
        </w:tc>
        <w:tc>
          <w:tcPr>
            <w:tcW w:w="325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Розробка пам’ятки «Маркери булінгу»</w:t>
            </w:r>
          </w:p>
        </w:tc>
        <w:tc>
          <w:tcPr>
            <w:tcW w:w="147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Педагогіч-</w:t>
            </w:r>
          </w:p>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ний колектив</w:t>
            </w:r>
          </w:p>
        </w:tc>
        <w:tc>
          <w:tcPr>
            <w:tcW w:w="163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Жовтень</w:t>
            </w:r>
          </w:p>
        </w:tc>
        <w:tc>
          <w:tcPr>
            <w:tcW w:w="249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 xml:space="preserve">Заступник директора з </w:t>
            </w:r>
            <w:r w:rsidR="007810AD">
              <w:rPr>
                <w:rFonts w:ascii="Verdana" w:eastAsia="Times New Roman" w:hAnsi="Verdana" w:cs="Times New Roman"/>
                <w:color w:val="000000"/>
                <w:sz w:val="24"/>
                <w:szCs w:val="24"/>
                <w:lang w:val="uk-UA"/>
              </w:rPr>
              <w:t>Н</w:t>
            </w:r>
            <w:r w:rsidRPr="00BC0ED8">
              <w:rPr>
                <w:rFonts w:ascii="Verdana" w:eastAsia="Times New Roman" w:hAnsi="Verdana" w:cs="Times New Roman"/>
                <w:color w:val="000000"/>
                <w:sz w:val="24"/>
                <w:szCs w:val="24"/>
              </w:rPr>
              <w:t>ВР</w:t>
            </w:r>
          </w:p>
        </w:tc>
      </w:tr>
      <w:tr w:rsidR="00BC0ED8" w:rsidRPr="00BC0ED8" w:rsidTr="002C3F0C">
        <w:tc>
          <w:tcPr>
            <w:tcW w:w="58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3</w:t>
            </w:r>
          </w:p>
        </w:tc>
        <w:tc>
          <w:tcPr>
            <w:tcW w:w="325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272393" w:rsidRDefault="00BC0ED8" w:rsidP="00BC0ED8">
            <w:pPr>
              <w:spacing w:before="150" w:after="150" w:line="240" w:lineRule="auto"/>
              <w:jc w:val="center"/>
              <w:rPr>
                <w:rFonts w:ascii="Verdana" w:eastAsia="Times New Roman" w:hAnsi="Verdana" w:cs="Times New Roman"/>
                <w:color w:val="737373"/>
                <w:sz w:val="17"/>
                <w:szCs w:val="17"/>
                <w:lang w:val="ru-RU"/>
              </w:rPr>
            </w:pPr>
            <w:r w:rsidRPr="00272393">
              <w:rPr>
                <w:rFonts w:ascii="Verdana" w:eastAsia="Times New Roman" w:hAnsi="Verdana" w:cs="Times New Roman"/>
                <w:color w:val="000000"/>
                <w:sz w:val="24"/>
                <w:szCs w:val="24"/>
                <w:lang w:val="ru-RU"/>
              </w:rPr>
              <w:t>Обговорення питання проти</w:t>
            </w:r>
            <w:r w:rsidR="007810AD">
              <w:rPr>
                <w:rFonts w:ascii="Verdana" w:eastAsia="Times New Roman" w:hAnsi="Verdana" w:cs="Times New Roman"/>
                <w:color w:val="000000"/>
                <w:sz w:val="24"/>
                <w:szCs w:val="24"/>
                <w:lang w:val="ru-RU"/>
              </w:rPr>
              <w:t>дії булінгу на загальношкільних батьківських зборах</w:t>
            </w:r>
          </w:p>
        </w:tc>
        <w:tc>
          <w:tcPr>
            <w:tcW w:w="147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Батьки здобувачів освіти</w:t>
            </w:r>
          </w:p>
        </w:tc>
        <w:tc>
          <w:tcPr>
            <w:tcW w:w="163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Грудень</w:t>
            </w:r>
          </w:p>
        </w:tc>
        <w:tc>
          <w:tcPr>
            <w:tcW w:w="249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Директор школи</w:t>
            </w:r>
          </w:p>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 </w:t>
            </w:r>
          </w:p>
        </w:tc>
      </w:tr>
      <w:tr w:rsidR="00BC0ED8" w:rsidRPr="00BC0ED8" w:rsidTr="002C3F0C">
        <w:tc>
          <w:tcPr>
            <w:tcW w:w="58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4</w:t>
            </w:r>
          </w:p>
        </w:tc>
        <w:tc>
          <w:tcPr>
            <w:tcW w:w="325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272393" w:rsidRDefault="00BC0ED8" w:rsidP="00BC0ED8">
            <w:pPr>
              <w:spacing w:before="150" w:after="150" w:line="240" w:lineRule="auto"/>
              <w:jc w:val="center"/>
              <w:rPr>
                <w:rFonts w:ascii="Verdana" w:eastAsia="Times New Roman" w:hAnsi="Verdana" w:cs="Times New Roman"/>
                <w:color w:val="737373"/>
                <w:sz w:val="17"/>
                <w:szCs w:val="17"/>
                <w:lang w:val="ru-RU"/>
              </w:rPr>
            </w:pPr>
            <w:r w:rsidRPr="00272393">
              <w:rPr>
                <w:rFonts w:ascii="Verdana" w:eastAsia="Times New Roman" w:hAnsi="Verdana" w:cs="Times New Roman"/>
                <w:color w:val="000000"/>
                <w:sz w:val="24"/>
                <w:szCs w:val="24"/>
                <w:lang w:val="ru-RU"/>
              </w:rPr>
              <w:t>Складання порад «Як допомогти дітям упоратися з булінгом»</w:t>
            </w:r>
          </w:p>
        </w:tc>
        <w:tc>
          <w:tcPr>
            <w:tcW w:w="147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7810AD" w:rsidP="00BC0ED8">
            <w:pPr>
              <w:spacing w:before="150" w:after="150" w:line="240" w:lineRule="auto"/>
              <w:jc w:val="center"/>
              <w:rPr>
                <w:rFonts w:ascii="Verdana" w:eastAsia="Times New Roman" w:hAnsi="Verdana" w:cs="Times New Roman"/>
                <w:color w:val="737373"/>
                <w:sz w:val="17"/>
                <w:szCs w:val="17"/>
              </w:rPr>
            </w:pPr>
            <w:r>
              <w:rPr>
                <w:rFonts w:ascii="Verdana" w:eastAsia="Times New Roman" w:hAnsi="Verdana" w:cs="Times New Roman"/>
                <w:color w:val="000000"/>
                <w:sz w:val="24"/>
                <w:szCs w:val="24"/>
              </w:rPr>
              <w:t>1 – 9</w:t>
            </w:r>
          </w:p>
        </w:tc>
        <w:tc>
          <w:tcPr>
            <w:tcW w:w="163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Упродовж року</w:t>
            </w:r>
          </w:p>
        </w:tc>
        <w:tc>
          <w:tcPr>
            <w:tcW w:w="249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Психолог школи</w:t>
            </w:r>
          </w:p>
        </w:tc>
      </w:tr>
      <w:tr w:rsidR="00BC0ED8" w:rsidRPr="00BC0ED8" w:rsidTr="002C3F0C">
        <w:tc>
          <w:tcPr>
            <w:tcW w:w="58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5</w:t>
            </w:r>
          </w:p>
        </w:tc>
        <w:tc>
          <w:tcPr>
            <w:tcW w:w="325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272393" w:rsidRDefault="00BC0ED8" w:rsidP="00BC0ED8">
            <w:pPr>
              <w:spacing w:before="150" w:after="150" w:line="240" w:lineRule="auto"/>
              <w:jc w:val="center"/>
              <w:rPr>
                <w:rFonts w:ascii="Verdana" w:eastAsia="Times New Roman" w:hAnsi="Verdana" w:cs="Times New Roman"/>
                <w:color w:val="737373"/>
                <w:sz w:val="17"/>
                <w:szCs w:val="17"/>
                <w:lang w:val="ru-RU"/>
              </w:rPr>
            </w:pPr>
            <w:r w:rsidRPr="00272393">
              <w:rPr>
                <w:rFonts w:ascii="Verdana" w:eastAsia="Times New Roman" w:hAnsi="Verdana" w:cs="Times New Roman"/>
                <w:color w:val="000000"/>
                <w:sz w:val="24"/>
                <w:szCs w:val="24"/>
                <w:lang w:val="ru-RU"/>
              </w:rPr>
              <w:t>Контроль стану попередження випадків</w:t>
            </w:r>
            <w:r w:rsidRPr="00BC0ED8">
              <w:rPr>
                <w:rFonts w:ascii="Verdana" w:eastAsia="Times New Roman" w:hAnsi="Verdana" w:cs="Times New Roman"/>
                <w:color w:val="000000"/>
                <w:sz w:val="24"/>
                <w:szCs w:val="24"/>
              </w:rPr>
              <w:t> </w:t>
            </w:r>
            <w:r w:rsidRPr="00272393">
              <w:rPr>
                <w:rFonts w:ascii="Verdana" w:eastAsia="Times New Roman" w:hAnsi="Verdana" w:cs="Times New Roman"/>
                <w:color w:val="000000"/>
                <w:sz w:val="24"/>
                <w:szCs w:val="24"/>
                <w:lang w:val="ru-RU"/>
              </w:rPr>
              <w:t xml:space="preserve"> булінгу</w:t>
            </w:r>
          </w:p>
        </w:tc>
        <w:tc>
          <w:tcPr>
            <w:tcW w:w="147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Нарада при директорі</w:t>
            </w:r>
          </w:p>
        </w:tc>
        <w:tc>
          <w:tcPr>
            <w:tcW w:w="163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Квітень</w:t>
            </w:r>
          </w:p>
        </w:tc>
        <w:tc>
          <w:tcPr>
            <w:tcW w:w="249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Директор школи</w:t>
            </w:r>
          </w:p>
        </w:tc>
      </w:tr>
      <w:tr w:rsidR="00BC0ED8" w:rsidRPr="00BC0ED8" w:rsidTr="002C3F0C">
        <w:tc>
          <w:tcPr>
            <w:tcW w:w="58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6</w:t>
            </w:r>
          </w:p>
        </w:tc>
        <w:tc>
          <w:tcPr>
            <w:tcW w:w="325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272393">
              <w:rPr>
                <w:rFonts w:ascii="Verdana" w:eastAsia="Times New Roman" w:hAnsi="Verdana" w:cs="Times New Roman"/>
                <w:color w:val="000000"/>
                <w:sz w:val="24"/>
                <w:szCs w:val="24"/>
                <w:lang w:val="ru-RU"/>
              </w:rPr>
              <w:t xml:space="preserve">Круглий стіл для педагогічного колективу «Безпечна школа. </w:t>
            </w:r>
            <w:r w:rsidRPr="00BC0ED8">
              <w:rPr>
                <w:rFonts w:ascii="Verdana" w:eastAsia="Times New Roman" w:hAnsi="Verdana" w:cs="Times New Roman"/>
                <w:color w:val="000000"/>
                <w:sz w:val="24"/>
                <w:szCs w:val="24"/>
              </w:rPr>
              <w:t>Маски булінгу»</w:t>
            </w:r>
          </w:p>
        </w:tc>
        <w:tc>
          <w:tcPr>
            <w:tcW w:w="147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Педагогіч-ний колектив</w:t>
            </w:r>
          </w:p>
        </w:tc>
        <w:tc>
          <w:tcPr>
            <w:tcW w:w="163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Березень</w:t>
            </w:r>
          </w:p>
        </w:tc>
        <w:tc>
          <w:tcPr>
            <w:tcW w:w="249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Психолог школи</w:t>
            </w:r>
          </w:p>
        </w:tc>
      </w:tr>
      <w:tr w:rsidR="00BC0ED8" w:rsidRPr="00BC0ED8" w:rsidTr="002C3F0C">
        <w:tc>
          <w:tcPr>
            <w:tcW w:w="58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7</w:t>
            </w:r>
          </w:p>
        </w:tc>
        <w:tc>
          <w:tcPr>
            <w:tcW w:w="325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272393" w:rsidRDefault="00BC0ED8" w:rsidP="00BC0ED8">
            <w:pPr>
              <w:spacing w:before="150" w:after="150" w:line="240" w:lineRule="auto"/>
              <w:jc w:val="center"/>
              <w:rPr>
                <w:rFonts w:ascii="Verdana" w:eastAsia="Times New Roman" w:hAnsi="Verdana" w:cs="Times New Roman"/>
                <w:color w:val="737373"/>
                <w:sz w:val="17"/>
                <w:szCs w:val="17"/>
                <w:lang w:val="ru-RU"/>
              </w:rPr>
            </w:pPr>
            <w:r w:rsidRPr="00272393">
              <w:rPr>
                <w:rFonts w:ascii="Verdana" w:eastAsia="Times New Roman" w:hAnsi="Verdana" w:cs="Times New Roman"/>
                <w:color w:val="000000"/>
                <w:sz w:val="24"/>
                <w:szCs w:val="24"/>
                <w:lang w:val="ru-RU"/>
              </w:rPr>
              <w:t>Вивчення законодавчих документів, практик протидії цькуванню</w:t>
            </w:r>
          </w:p>
        </w:tc>
        <w:tc>
          <w:tcPr>
            <w:tcW w:w="147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Педагогіч-ний колектив</w:t>
            </w:r>
          </w:p>
        </w:tc>
        <w:tc>
          <w:tcPr>
            <w:tcW w:w="163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Упродовж року</w:t>
            </w:r>
          </w:p>
        </w:tc>
        <w:tc>
          <w:tcPr>
            <w:tcW w:w="249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 xml:space="preserve">Заступник директора з </w:t>
            </w:r>
            <w:r w:rsidR="007810AD">
              <w:rPr>
                <w:rFonts w:ascii="Verdana" w:eastAsia="Times New Roman" w:hAnsi="Verdana" w:cs="Times New Roman"/>
                <w:color w:val="000000"/>
                <w:sz w:val="24"/>
                <w:szCs w:val="24"/>
                <w:lang w:val="uk-UA"/>
              </w:rPr>
              <w:t>Н</w:t>
            </w:r>
            <w:r w:rsidRPr="00BC0ED8">
              <w:rPr>
                <w:rFonts w:ascii="Verdana" w:eastAsia="Times New Roman" w:hAnsi="Verdana" w:cs="Times New Roman"/>
                <w:color w:val="000000"/>
                <w:sz w:val="24"/>
                <w:szCs w:val="24"/>
              </w:rPr>
              <w:t>ВР</w:t>
            </w:r>
          </w:p>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 </w:t>
            </w:r>
          </w:p>
        </w:tc>
      </w:tr>
      <w:tr w:rsidR="00BC0ED8" w:rsidRPr="007810AD" w:rsidTr="002C3F0C">
        <w:tc>
          <w:tcPr>
            <w:tcW w:w="9435" w:type="dxa"/>
            <w:gridSpan w:val="5"/>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272393" w:rsidRDefault="00BC0ED8" w:rsidP="00BC0ED8">
            <w:pPr>
              <w:spacing w:before="150" w:after="150" w:line="240" w:lineRule="auto"/>
              <w:jc w:val="center"/>
              <w:rPr>
                <w:rFonts w:ascii="Verdana" w:eastAsia="Times New Roman" w:hAnsi="Verdana" w:cs="Times New Roman"/>
                <w:color w:val="737373"/>
                <w:sz w:val="17"/>
                <w:szCs w:val="17"/>
                <w:lang w:val="ru-RU"/>
              </w:rPr>
            </w:pPr>
            <w:r w:rsidRPr="00BC0ED8">
              <w:rPr>
                <w:rFonts w:ascii="Verdana" w:eastAsia="Times New Roman" w:hAnsi="Verdana" w:cs="Times New Roman"/>
                <w:b/>
                <w:bCs/>
                <w:i/>
                <w:iCs/>
                <w:color w:val="000000"/>
                <w:sz w:val="24"/>
                <w:szCs w:val="24"/>
              </w:rPr>
              <w:t> </w:t>
            </w:r>
            <w:r w:rsidRPr="00272393">
              <w:rPr>
                <w:rFonts w:ascii="Verdana" w:eastAsia="Times New Roman" w:hAnsi="Verdana" w:cs="Times New Roman"/>
                <w:b/>
                <w:bCs/>
                <w:i/>
                <w:iCs/>
                <w:color w:val="000000"/>
                <w:sz w:val="24"/>
                <w:szCs w:val="24"/>
                <w:lang w:val="ru-RU"/>
              </w:rPr>
              <w:t>Формування навичок дружніх стосунків здобувачів освіти</w:t>
            </w:r>
          </w:p>
        </w:tc>
      </w:tr>
      <w:tr w:rsidR="00BC0ED8" w:rsidRPr="00BC0ED8" w:rsidTr="002C3F0C">
        <w:tc>
          <w:tcPr>
            <w:tcW w:w="58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lastRenderedPageBreak/>
              <w:t>1</w:t>
            </w:r>
          </w:p>
        </w:tc>
        <w:tc>
          <w:tcPr>
            <w:tcW w:w="325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272393" w:rsidRDefault="00BC0ED8" w:rsidP="00BC0ED8">
            <w:pPr>
              <w:spacing w:before="150" w:after="150" w:line="240" w:lineRule="auto"/>
              <w:jc w:val="center"/>
              <w:rPr>
                <w:rFonts w:ascii="Verdana" w:eastAsia="Times New Roman" w:hAnsi="Verdana" w:cs="Times New Roman"/>
                <w:color w:val="737373"/>
                <w:sz w:val="17"/>
                <w:szCs w:val="17"/>
                <w:lang w:val="ru-RU"/>
              </w:rPr>
            </w:pPr>
            <w:r w:rsidRPr="00272393">
              <w:rPr>
                <w:rFonts w:ascii="Verdana" w:eastAsia="Times New Roman" w:hAnsi="Verdana" w:cs="Times New Roman"/>
                <w:color w:val="000000"/>
                <w:sz w:val="24"/>
                <w:szCs w:val="24"/>
                <w:lang w:val="ru-RU"/>
              </w:rPr>
              <w:t>Проведення ранкових зустрічей</w:t>
            </w:r>
            <w:r w:rsidRPr="00BC0ED8">
              <w:rPr>
                <w:rFonts w:ascii="Verdana" w:eastAsia="Times New Roman" w:hAnsi="Verdana" w:cs="Times New Roman"/>
                <w:color w:val="000000"/>
                <w:sz w:val="24"/>
                <w:szCs w:val="24"/>
              </w:rPr>
              <w:t> </w:t>
            </w:r>
            <w:r w:rsidRPr="00272393">
              <w:rPr>
                <w:rFonts w:ascii="Verdana" w:eastAsia="Times New Roman" w:hAnsi="Verdana" w:cs="Times New Roman"/>
                <w:color w:val="000000"/>
                <w:sz w:val="24"/>
                <w:szCs w:val="24"/>
                <w:lang w:val="ru-RU"/>
              </w:rPr>
              <w:t xml:space="preserve"> з метою формування навичок дружніх стосунків</w:t>
            </w:r>
          </w:p>
        </w:tc>
        <w:tc>
          <w:tcPr>
            <w:tcW w:w="147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1-4</w:t>
            </w:r>
          </w:p>
        </w:tc>
        <w:tc>
          <w:tcPr>
            <w:tcW w:w="163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Упродовж року</w:t>
            </w:r>
          </w:p>
        </w:tc>
        <w:tc>
          <w:tcPr>
            <w:tcW w:w="249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Класні керівники</w:t>
            </w:r>
          </w:p>
        </w:tc>
      </w:tr>
      <w:tr w:rsidR="00BC0ED8" w:rsidRPr="00BC0ED8" w:rsidTr="002C3F0C">
        <w:tc>
          <w:tcPr>
            <w:tcW w:w="58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2</w:t>
            </w:r>
          </w:p>
        </w:tc>
        <w:tc>
          <w:tcPr>
            <w:tcW w:w="325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272393" w:rsidRDefault="00BC0ED8" w:rsidP="00BC0ED8">
            <w:pPr>
              <w:spacing w:before="150" w:after="150" w:line="240" w:lineRule="auto"/>
              <w:jc w:val="center"/>
              <w:rPr>
                <w:rFonts w:ascii="Verdana" w:eastAsia="Times New Roman" w:hAnsi="Verdana" w:cs="Times New Roman"/>
                <w:color w:val="737373"/>
                <w:sz w:val="17"/>
                <w:szCs w:val="17"/>
                <w:lang w:val="ru-RU"/>
              </w:rPr>
            </w:pPr>
            <w:r w:rsidRPr="00272393">
              <w:rPr>
                <w:rFonts w:ascii="Verdana" w:eastAsia="Times New Roman" w:hAnsi="Verdana" w:cs="Times New Roman"/>
                <w:color w:val="000000"/>
                <w:sz w:val="24"/>
                <w:szCs w:val="24"/>
                <w:lang w:val="ru-RU"/>
              </w:rPr>
              <w:t>Створення морально безпечного освітнього простору, формування позитивного мікроклімату та толерантної міжособистісної взаємодії в ході годин спілкування, тренінгових занять</w:t>
            </w:r>
          </w:p>
        </w:tc>
        <w:tc>
          <w:tcPr>
            <w:tcW w:w="147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7810AD" w:rsidP="00BC0ED8">
            <w:pPr>
              <w:spacing w:before="150" w:after="150" w:line="240" w:lineRule="auto"/>
              <w:jc w:val="center"/>
              <w:rPr>
                <w:rFonts w:ascii="Verdana" w:eastAsia="Times New Roman" w:hAnsi="Verdana" w:cs="Times New Roman"/>
                <w:color w:val="737373"/>
                <w:sz w:val="17"/>
                <w:szCs w:val="17"/>
              </w:rPr>
            </w:pPr>
            <w:r>
              <w:rPr>
                <w:rFonts w:ascii="Verdana" w:eastAsia="Times New Roman" w:hAnsi="Verdana" w:cs="Times New Roman"/>
                <w:color w:val="000000"/>
                <w:sz w:val="24"/>
                <w:szCs w:val="24"/>
              </w:rPr>
              <w:t>1-9</w:t>
            </w:r>
          </w:p>
        </w:tc>
        <w:tc>
          <w:tcPr>
            <w:tcW w:w="163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Упродовж року</w:t>
            </w:r>
          </w:p>
        </w:tc>
        <w:tc>
          <w:tcPr>
            <w:tcW w:w="249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Класні керівники</w:t>
            </w:r>
          </w:p>
        </w:tc>
      </w:tr>
      <w:tr w:rsidR="00BC0ED8" w:rsidRPr="00BC0ED8" w:rsidTr="002C3F0C">
        <w:tc>
          <w:tcPr>
            <w:tcW w:w="58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3</w:t>
            </w:r>
          </w:p>
        </w:tc>
        <w:tc>
          <w:tcPr>
            <w:tcW w:w="325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 xml:space="preserve">Робота </w:t>
            </w:r>
            <w:proofErr w:type="gramStart"/>
            <w:r w:rsidRPr="00BC0ED8">
              <w:rPr>
                <w:rFonts w:ascii="Verdana" w:eastAsia="Times New Roman" w:hAnsi="Verdana" w:cs="Times New Roman"/>
                <w:color w:val="000000"/>
                <w:sz w:val="24"/>
                <w:szCs w:val="24"/>
              </w:rPr>
              <w:t>відеозалу .</w:t>
            </w:r>
            <w:proofErr w:type="gramEnd"/>
            <w:r w:rsidRPr="00BC0ED8">
              <w:rPr>
                <w:rFonts w:ascii="Verdana" w:eastAsia="Times New Roman" w:hAnsi="Verdana" w:cs="Times New Roman"/>
                <w:color w:val="000000"/>
                <w:sz w:val="24"/>
                <w:szCs w:val="24"/>
              </w:rPr>
              <w:t xml:space="preserve"> Перегляд кінострічок відповідної спрямованості</w:t>
            </w:r>
          </w:p>
        </w:tc>
        <w:tc>
          <w:tcPr>
            <w:tcW w:w="147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7810AD" w:rsidP="00BC0ED8">
            <w:pPr>
              <w:spacing w:before="150" w:after="150" w:line="240" w:lineRule="auto"/>
              <w:jc w:val="center"/>
              <w:rPr>
                <w:rFonts w:ascii="Verdana" w:eastAsia="Times New Roman" w:hAnsi="Verdana" w:cs="Times New Roman"/>
                <w:color w:val="737373"/>
                <w:sz w:val="17"/>
                <w:szCs w:val="17"/>
              </w:rPr>
            </w:pPr>
            <w:r>
              <w:rPr>
                <w:rFonts w:ascii="Verdana" w:eastAsia="Times New Roman" w:hAnsi="Verdana" w:cs="Times New Roman"/>
                <w:color w:val="000000"/>
                <w:sz w:val="24"/>
                <w:szCs w:val="24"/>
              </w:rPr>
              <w:t>5 – 9</w:t>
            </w:r>
          </w:p>
        </w:tc>
        <w:tc>
          <w:tcPr>
            <w:tcW w:w="163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Упродовж року</w:t>
            </w:r>
          </w:p>
        </w:tc>
        <w:tc>
          <w:tcPr>
            <w:tcW w:w="249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Класні керівники</w:t>
            </w:r>
          </w:p>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 </w:t>
            </w:r>
          </w:p>
        </w:tc>
      </w:tr>
      <w:tr w:rsidR="00BC0ED8" w:rsidRPr="00BC0ED8" w:rsidTr="002C3F0C">
        <w:tc>
          <w:tcPr>
            <w:tcW w:w="58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4</w:t>
            </w:r>
          </w:p>
        </w:tc>
        <w:tc>
          <w:tcPr>
            <w:tcW w:w="325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272393" w:rsidRDefault="00BC0ED8" w:rsidP="00BC0ED8">
            <w:pPr>
              <w:spacing w:before="150" w:after="150" w:line="240" w:lineRule="auto"/>
              <w:jc w:val="center"/>
              <w:rPr>
                <w:rFonts w:ascii="Verdana" w:eastAsia="Times New Roman" w:hAnsi="Verdana" w:cs="Times New Roman"/>
                <w:color w:val="737373"/>
                <w:sz w:val="17"/>
                <w:szCs w:val="17"/>
                <w:lang w:val="ru-RU"/>
              </w:rPr>
            </w:pPr>
            <w:r w:rsidRPr="00272393">
              <w:rPr>
                <w:rFonts w:ascii="Verdana" w:eastAsia="Times New Roman" w:hAnsi="Verdana" w:cs="Times New Roman"/>
                <w:color w:val="000000"/>
                <w:sz w:val="24"/>
                <w:szCs w:val="24"/>
                <w:lang w:val="ru-RU"/>
              </w:rPr>
              <w:t>Засідання дебатного клубу «Як довіряти й бути вдячним»</w:t>
            </w:r>
          </w:p>
        </w:tc>
        <w:tc>
          <w:tcPr>
            <w:tcW w:w="147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7810AD" w:rsidP="00BC0ED8">
            <w:pPr>
              <w:spacing w:before="150" w:after="150" w:line="240" w:lineRule="auto"/>
              <w:jc w:val="center"/>
              <w:rPr>
                <w:rFonts w:ascii="Verdana" w:eastAsia="Times New Roman" w:hAnsi="Verdana" w:cs="Times New Roman"/>
                <w:color w:val="737373"/>
                <w:sz w:val="17"/>
                <w:szCs w:val="17"/>
              </w:rPr>
            </w:pPr>
            <w:r>
              <w:rPr>
                <w:rFonts w:ascii="Verdana" w:eastAsia="Times New Roman" w:hAnsi="Verdana" w:cs="Times New Roman"/>
                <w:color w:val="000000"/>
                <w:sz w:val="24"/>
                <w:szCs w:val="24"/>
              </w:rPr>
              <w:t>7-9</w:t>
            </w:r>
          </w:p>
        </w:tc>
        <w:tc>
          <w:tcPr>
            <w:tcW w:w="163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Січень</w:t>
            </w:r>
          </w:p>
        </w:tc>
        <w:tc>
          <w:tcPr>
            <w:tcW w:w="249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Вчитель історії та правознавства</w:t>
            </w:r>
          </w:p>
        </w:tc>
      </w:tr>
      <w:tr w:rsidR="00BC0ED8" w:rsidRPr="007810AD" w:rsidTr="002C3F0C">
        <w:tc>
          <w:tcPr>
            <w:tcW w:w="58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5</w:t>
            </w:r>
          </w:p>
        </w:tc>
        <w:tc>
          <w:tcPr>
            <w:tcW w:w="325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7810AD" w:rsidRDefault="00BC0ED8" w:rsidP="00BC0ED8">
            <w:pPr>
              <w:spacing w:before="150" w:after="150" w:line="240" w:lineRule="auto"/>
              <w:jc w:val="center"/>
              <w:rPr>
                <w:rFonts w:ascii="Verdana" w:eastAsia="Times New Roman" w:hAnsi="Verdana" w:cs="Times New Roman"/>
                <w:color w:val="737373"/>
                <w:sz w:val="17"/>
                <w:szCs w:val="17"/>
                <w:lang w:val="ru-RU"/>
              </w:rPr>
            </w:pPr>
            <w:r w:rsidRPr="007810AD">
              <w:rPr>
                <w:rFonts w:ascii="Verdana" w:eastAsia="Times New Roman" w:hAnsi="Verdana" w:cs="Times New Roman"/>
                <w:color w:val="000000"/>
                <w:sz w:val="24"/>
                <w:szCs w:val="24"/>
                <w:lang w:val="ru-RU"/>
              </w:rPr>
              <w:t>Відпрацювання теми особистої гідності в ході вивчення літературних творі</w:t>
            </w:r>
            <w:r w:rsidR="007810AD">
              <w:rPr>
                <w:rFonts w:ascii="Verdana" w:eastAsia="Times New Roman" w:hAnsi="Verdana" w:cs="Times New Roman"/>
                <w:color w:val="000000"/>
                <w:sz w:val="24"/>
                <w:szCs w:val="24"/>
                <w:lang w:val="uk-UA"/>
              </w:rPr>
              <w:t>в</w:t>
            </w:r>
            <w:r w:rsidRPr="007810AD">
              <w:rPr>
                <w:rFonts w:ascii="Verdana" w:eastAsia="Times New Roman" w:hAnsi="Verdana" w:cs="Times New Roman"/>
                <w:color w:val="000000"/>
                <w:sz w:val="24"/>
                <w:szCs w:val="24"/>
                <w:lang w:val="ru-RU"/>
              </w:rPr>
              <w:t>, на уроках історії</w:t>
            </w:r>
          </w:p>
        </w:tc>
        <w:tc>
          <w:tcPr>
            <w:tcW w:w="147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7810AD" w:rsidRDefault="007810AD" w:rsidP="00BC0ED8">
            <w:pPr>
              <w:spacing w:before="150" w:after="150" w:line="240" w:lineRule="auto"/>
              <w:jc w:val="center"/>
              <w:rPr>
                <w:rFonts w:ascii="Verdana" w:eastAsia="Times New Roman" w:hAnsi="Verdana" w:cs="Times New Roman"/>
                <w:color w:val="737373"/>
                <w:sz w:val="17"/>
                <w:szCs w:val="17"/>
                <w:lang w:val="ru-RU"/>
              </w:rPr>
            </w:pPr>
            <w:r>
              <w:rPr>
                <w:rFonts w:ascii="Verdana" w:eastAsia="Times New Roman" w:hAnsi="Verdana" w:cs="Times New Roman"/>
                <w:color w:val="000000"/>
                <w:sz w:val="24"/>
                <w:szCs w:val="24"/>
                <w:lang w:val="ru-RU"/>
              </w:rPr>
              <w:t>1-9</w:t>
            </w:r>
          </w:p>
        </w:tc>
        <w:tc>
          <w:tcPr>
            <w:tcW w:w="163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Упродовж року</w:t>
            </w:r>
          </w:p>
        </w:tc>
        <w:tc>
          <w:tcPr>
            <w:tcW w:w="249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272393" w:rsidRDefault="00BC0ED8" w:rsidP="00BC0ED8">
            <w:pPr>
              <w:spacing w:before="150" w:after="150" w:line="240" w:lineRule="auto"/>
              <w:jc w:val="center"/>
              <w:rPr>
                <w:rFonts w:ascii="Verdana" w:eastAsia="Times New Roman" w:hAnsi="Verdana" w:cs="Times New Roman"/>
                <w:color w:val="737373"/>
                <w:sz w:val="17"/>
                <w:szCs w:val="17"/>
                <w:lang w:val="ru-RU"/>
              </w:rPr>
            </w:pPr>
            <w:r w:rsidRPr="00272393">
              <w:rPr>
                <w:rFonts w:ascii="Verdana" w:eastAsia="Times New Roman" w:hAnsi="Verdana" w:cs="Times New Roman"/>
                <w:color w:val="000000"/>
                <w:sz w:val="24"/>
                <w:szCs w:val="24"/>
                <w:lang w:val="ru-RU"/>
              </w:rPr>
              <w:t>Класні керівники, учителі літератури, історії</w:t>
            </w:r>
          </w:p>
        </w:tc>
      </w:tr>
      <w:tr w:rsidR="00BC0ED8" w:rsidRPr="007810AD" w:rsidTr="002C3F0C">
        <w:tc>
          <w:tcPr>
            <w:tcW w:w="58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6</w:t>
            </w:r>
          </w:p>
        </w:tc>
        <w:tc>
          <w:tcPr>
            <w:tcW w:w="325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272393" w:rsidRDefault="00BC0ED8" w:rsidP="00BC0ED8">
            <w:pPr>
              <w:spacing w:before="150" w:after="150" w:line="240" w:lineRule="auto"/>
              <w:jc w:val="center"/>
              <w:rPr>
                <w:rFonts w:ascii="Verdana" w:eastAsia="Times New Roman" w:hAnsi="Verdana" w:cs="Times New Roman"/>
                <w:color w:val="737373"/>
                <w:sz w:val="17"/>
                <w:szCs w:val="17"/>
                <w:lang w:val="ru-RU"/>
              </w:rPr>
            </w:pPr>
            <w:r w:rsidRPr="00272393">
              <w:rPr>
                <w:rFonts w:ascii="Verdana" w:eastAsia="Times New Roman" w:hAnsi="Verdana" w:cs="Times New Roman"/>
                <w:color w:val="000000"/>
                <w:sz w:val="24"/>
                <w:szCs w:val="24"/>
                <w:lang w:val="ru-RU"/>
              </w:rPr>
              <w:t>Проведення заходів в рамках Всеукраїнського тижня права «Стоп булінгу»</w:t>
            </w:r>
          </w:p>
        </w:tc>
        <w:tc>
          <w:tcPr>
            <w:tcW w:w="147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7810AD" w:rsidP="00BC0ED8">
            <w:pPr>
              <w:spacing w:before="150" w:after="150" w:line="240" w:lineRule="auto"/>
              <w:jc w:val="center"/>
              <w:rPr>
                <w:rFonts w:ascii="Verdana" w:eastAsia="Times New Roman" w:hAnsi="Verdana" w:cs="Times New Roman"/>
                <w:color w:val="737373"/>
                <w:sz w:val="17"/>
                <w:szCs w:val="17"/>
              </w:rPr>
            </w:pPr>
            <w:r>
              <w:rPr>
                <w:rFonts w:ascii="Verdana" w:eastAsia="Times New Roman" w:hAnsi="Verdana" w:cs="Times New Roman"/>
                <w:color w:val="000000"/>
                <w:sz w:val="24"/>
                <w:szCs w:val="24"/>
              </w:rPr>
              <w:t>1-9</w:t>
            </w:r>
          </w:p>
        </w:tc>
        <w:tc>
          <w:tcPr>
            <w:tcW w:w="163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10-14 грудня</w:t>
            </w:r>
          </w:p>
        </w:tc>
        <w:tc>
          <w:tcPr>
            <w:tcW w:w="249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272393" w:rsidRDefault="00BC0ED8" w:rsidP="00BC0ED8">
            <w:pPr>
              <w:spacing w:before="150" w:after="150" w:line="240" w:lineRule="auto"/>
              <w:jc w:val="center"/>
              <w:rPr>
                <w:rFonts w:ascii="Verdana" w:eastAsia="Times New Roman" w:hAnsi="Verdana" w:cs="Times New Roman"/>
                <w:color w:val="737373"/>
                <w:sz w:val="17"/>
                <w:szCs w:val="17"/>
                <w:lang w:val="ru-RU"/>
              </w:rPr>
            </w:pPr>
            <w:r w:rsidRPr="00272393">
              <w:rPr>
                <w:rFonts w:ascii="Verdana" w:eastAsia="Times New Roman" w:hAnsi="Verdana" w:cs="Times New Roman"/>
                <w:color w:val="000000"/>
                <w:sz w:val="24"/>
                <w:szCs w:val="24"/>
                <w:lang w:val="ru-RU"/>
              </w:rPr>
              <w:t>Класні керівники, учитель правознавства, практичний психолог школи</w:t>
            </w:r>
          </w:p>
        </w:tc>
      </w:tr>
      <w:tr w:rsidR="00BC0ED8" w:rsidRPr="00BC0ED8" w:rsidTr="002C3F0C">
        <w:tc>
          <w:tcPr>
            <w:tcW w:w="58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7</w:t>
            </w:r>
          </w:p>
        </w:tc>
        <w:tc>
          <w:tcPr>
            <w:tcW w:w="325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272393" w:rsidRDefault="00BC0ED8" w:rsidP="00BC0ED8">
            <w:pPr>
              <w:spacing w:before="150" w:after="150" w:line="240" w:lineRule="auto"/>
              <w:jc w:val="center"/>
              <w:rPr>
                <w:rFonts w:ascii="Verdana" w:eastAsia="Times New Roman" w:hAnsi="Verdana" w:cs="Times New Roman"/>
                <w:color w:val="737373"/>
                <w:sz w:val="17"/>
                <w:szCs w:val="17"/>
                <w:lang w:val="ru-RU"/>
              </w:rPr>
            </w:pPr>
            <w:r w:rsidRPr="00272393">
              <w:rPr>
                <w:rFonts w:ascii="Verdana" w:eastAsia="Times New Roman" w:hAnsi="Verdana" w:cs="Times New Roman"/>
                <w:color w:val="000000"/>
                <w:sz w:val="24"/>
                <w:szCs w:val="24"/>
                <w:lang w:val="ru-RU"/>
              </w:rPr>
              <w:t>Проведення заходів в рамках тематичного тижня «Сильні духом»</w:t>
            </w:r>
          </w:p>
        </w:tc>
        <w:tc>
          <w:tcPr>
            <w:tcW w:w="147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7810AD" w:rsidP="00BC0ED8">
            <w:pPr>
              <w:spacing w:before="150" w:after="150" w:line="240" w:lineRule="auto"/>
              <w:jc w:val="center"/>
              <w:rPr>
                <w:rFonts w:ascii="Verdana" w:eastAsia="Times New Roman" w:hAnsi="Verdana" w:cs="Times New Roman"/>
                <w:color w:val="737373"/>
                <w:sz w:val="17"/>
                <w:szCs w:val="17"/>
              </w:rPr>
            </w:pPr>
            <w:r>
              <w:rPr>
                <w:rFonts w:ascii="Verdana" w:eastAsia="Times New Roman" w:hAnsi="Verdana" w:cs="Times New Roman"/>
                <w:color w:val="000000"/>
                <w:sz w:val="24"/>
                <w:szCs w:val="24"/>
              </w:rPr>
              <w:t>1-9</w:t>
            </w:r>
          </w:p>
        </w:tc>
        <w:tc>
          <w:tcPr>
            <w:tcW w:w="163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21-25 січня</w:t>
            </w:r>
          </w:p>
        </w:tc>
        <w:tc>
          <w:tcPr>
            <w:tcW w:w="249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 xml:space="preserve">Заступник директора з </w:t>
            </w:r>
            <w:r w:rsidR="007810AD">
              <w:rPr>
                <w:rFonts w:ascii="Verdana" w:eastAsia="Times New Roman" w:hAnsi="Verdana" w:cs="Times New Roman"/>
                <w:color w:val="000000"/>
                <w:sz w:val="24"/>
                <w:szCs w:val="24"/>
                <w:lang w:val="uk-UA"/>
              </w:rPr>
              <w:t>Н</w:t>
            </w:r>
            <w:r w:rsidRPr="00BC0ED8">
              <w:rPr>
                <w:rFonts w:ascii="Verdana" w:eastAsia="Times New Roman" w:hAnsi="Verdana" w:cs="Times New Roman"/>
                <w:color w:val="000000"/>
                <w:sz w:val="24"/>
                <w:szCs w:val="24"/>
              </w:rPr>
              <w:t>ВР</w:t>
            </w:r>
          </w:p>
        </w:tc>
      </w:tr>
      <w:tr w:rsidR="00BC0ED8" w:rsidRPr="00BC0ED8" w:rsidTr="002C3F0C">
        <w:tc>
          <w:tcPr>
            <w:tcW w:w="58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8</w:t>
            </w:r>
          </w:p>
        </w:tc>
        <w:tc>
          <w:tcPr>
            <w:tcW w:w="325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Проект «Зупиніться! Моя історія про булінг і кібергбулінг»</w:t>
            </w:r>
          </w:p>
        </w:tc>
        <w:tc>
          <w:tcPr>
            <w:tcW w:w="147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7810AD" w:rsidP="00BC0ED8">
            <w:pPr>
              <w:spacing w:before="150" w:after="150" w:line="240" w:lineRule="auto"/>
              <w:jc w:val="center"/>
              <w:rPr>
                <w:rFonts w:ascii="Verdana" w:eastAsia="Times New Roman" w:hAnsi="Verdana" w:cs="Times New Roman"/>
                <w:color w:val="737373"/>
                <w:sz w:val="17"/>
                <w:szCs w:val="17"/>
              </w:rPr>
            </w:pPr>
            <w:r>
              <w:rPr>
                <w:rFonts w:ascii="Verdana" w:eastAsia="Times New Roman" w:hAnsi="Verdana" w:cs="Times New Roman"/>
                <w:color w:val="000000"/>
                <w:sz w:val="24"/>
                <w:szCs w:val="24"/>
              </w:rPr>
              <w:t>5-7</w:t>
            </w:r>
          </w:p>
        </w:tc>
        <w:tc>
          <w:tcPr>
            <w:tcW w:w="163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Лютий- квітень</w:t>
            </w:r>
          </w:p>
        </w:tc>
        <w:tc>
          <w:tcPr>
            <w:tcW w:w="249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Педагог-організатор</w:t>
            </w:r>
          </w:p>
        </w:tc>
      </w:tr>
      <w:tr w:rsidR="00BC0ED8" w:rsidRPr="00BC0ED8" w:rsidTr="002C3F0C">
        <w:tc>
          <w:tcPr>
            <w:tcW w:w="9435" w:type="dxa"/>
            <w:gridSpan w:val="5"/>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b/>
                <w:bCs/>
                <w:i/>
                <w:iCs/>
                <w:color w:val="000000"/>
                <w:sz w:val="24"/>
                <w:szCs w:val="24"/>
              </w:rPr>
              <w:lastRenderedPageBreak/>
              <w:t> Психологічний супровід</w:t>
            </w:r>
          </w:p>
        </w:tc>
      </w:tr>
      <w:tr w:rsidR="00BC0ED8" w:rsidRPr="00BC0ED8" w:rsidTr="002C3F0C">
        <w:tc>
          <w:tcPr>
            <w:tcW w:w="58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1</w:t>
            </w:r>
          </w:p>
        </w:tc>
        <w:tc>
          <w:tcPr>
            <w:tcW w:w="325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272393" w:rsidRDefault="00BC0ED8" w:rsidP="00BC0ED8">
            <w:pPr>
              <w:spacing w:before="150" w:after="150" w:line="240" w:lineRule="auto"/>
              <w:jc w:val="center"/>
              <w:rPr>
                <w:rFonts w:ascii="Verdana" w:eastAsia="Times New Roman" w:hAnsi="Verdana" w:cs="Times New Roman"/>
                <w:color w:val="737373"/>
                <w:sz w:val="17"/>
                <w:szCs w:val="17"/>
                <w:lang w:val="ru-RU"/>
              </w:rPr>
            </w:pPr>
            <w:r w:rsidRPr="00272393">
              <w:rPr>
                <w:rFonts w:ascii="Verdana" w:eastAsia="Times New Roman" w:hAnsi="Verdana" w:cs="Times New Roman"/>
                <w:color w:val="000000"/>
                <w:sz w:val="24"/>
                <w:szCs w:val="24"/>
                <w:lang w:val="ru-RU"/>
              </w:rPr>
              <w:t>Діагностика стану психологічного клімату класу</w:t>
            </w:r>
          </w:p>
        </w:tc>
        <w:tc>
          <w:tcPr>
            <w:tcW w:w="147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7810AD" w:rsidP="00BC0ED8">
            <w:pPr>
              <w:spacing w:before="150" w:after="150" w:line="240" w:lineRule="auto"/>
              <w:jc w:val="center"/>
              <w:rPr>
                <w:rFonts w:ascii="Verdana" w:eastAsia="Times New Roman" w:hAnsi="Verdana" w:cs="Times New Roman"/>
                <w:color w:val="737373"/>
                <w:sz w:val="17"/>
                <w:szCs w:val="17"/>
              </w:rPr>
            </w:pPr>
            <w:r>
              <w:rPr>
                <w:rFonts w:ascii="Verdana" w:eastAsia="Times New Roman" w:hAnsi="Verdana" w:cs="Times New Roman"/>
                <w:color w:val="000000"/>
                <w:sz w:val="24"/>
                <w:szCs w:val="24"/>
              </w:rPr>
              <w:t>1-9</w:t>
            </w:r>
          </w:p>
        </w:tc>
        <w:tc>
          <w:tcPr>
            <w:tcW w:w="163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Упродовж року</w:t>
            </w:r>
          </w:p>
        </w:tc>
        <w:tc>
          <w:tcPr>
            <w:tcW w:w="249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Психолог школи</w:t>
            </w:r>
          </w:p>
        </w:tc>
      </w:tr>
      <w:tr w:rsidR="00BC0ED8" w:rsidRPr="00BC0ED8" w:rsidTr="002C3F0C">
        <w:tc>
          <w:tcPr>
            <w:tcW w:w="58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2</w:t>
            </w:r>
          </w:p>
        </w:tc>
        <w:tc>
          <w:tcPr>
            <w:tcW w:w="325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272393" w:rsidRDefault="00BC0ED8" w:rsidP="00BC0ED8">
            <w:pPr>
              <w:spacing w:before="150" w:after="150" w:line="240" w:lineRule="auto"/>
              <w:jc w:val="center"/>
              <w:rPr>
                <w:rFonts w:ascii="Verdana" w:eastAsia="Times New Roman" w:hAnsi="Verdana" w:cs="Times New Roman"/>
                <w:color w:val="737373"/>
                <w:sz w:val="17"/>
                <w:szCs w:val="17"/>
                <w:lang w:val="ru-RU"/>
              </w:rPr>
            </w:pPr>
            <w:r w:rsidRPr="00272393">
              <w:rPr>
                <w:rFonts w:ascii="Verdana" w:eastAsia="Times New Roman" w:hAnsi="Verdana" w:cs="Times New Roman"/>
                <w:color w:val="000000"/>
                <w:sz w:val="24"/>
                <w:szCs w:val="24"/>
                <w:lang w:val="ru-RU"/>
              </w:rPr>
              <w:t>Спостереження під час навчального процесу, позаурочний час</w:t>
            </w:r>
          </w:p>
        </w:tc>
        <w:tc>
          <w:tcPr>
            <w:tcW w:w="147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7810AD" w:rsidP="00BC0ED8">
            <w:pPr>
              <w:spacing w:before="150" w:after="150" w:line="240" w:lineRule="auto"/>
              <w:jc w:val="center"/>
              <w:rPr>
                <w:rFonts w:ascii="Verdana" w:eastAsia="Times New Roman" w:hAnsi="Verdana" w:cs="Times New Roman"/>
                <w:color w:val="737373"/>
                <w:sz w:val="17"/>
                <w:szCs w:val="17"/>
              </w:rPr>
            </w:pPr>
            <w:r>
              <w:rPr>
                <w:rFonts w:ascii="Verdana" w:eastAsia="Times New Roman" w:hAnsi="Verdana" w:cs="Times New Roman"/>
                <w:color w:val="000000"/>
                <w:sz w:val="24"/>
                <w:szCs w:val="24"/>
              </w:rPr>
              <w:t>1-9</w:t>
            </w:r>
          </w:p>
        </w:tc>
        <w:tc>
          <w:tcPr>
            <w:tcW w:w="163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Упродовж року</w:t>
            </w:r>
          </w:p>
        </w:tc>
        <w:tc>
          <w:tcPr>
            <w:tcW w:w="249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Психолог школи</w:t>
            </w:r>
          </w:p>
        </w:tc>
      </w:tr>
      <w:tr w:rsidR="00BC0ED8" w:rsidRPr="00BC0ED8" w:rsidTr="002C3F0C">
        <w:tc>
          <w:tcPr>
            <w:tcW w:w="58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3</w:t>
            </w:r>
          </w:p>
        </w:tc>
        <w:tc>
          <w:tcPr>
            <w:tcW w:w="325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272393" w:rsidRDefault="00BC0ED8" w:rsidP="00BC0ED8">
            <w:pPr>
              <w:spacing w:before="150" w:after="150" w:line="240" w:lineRule="auto"/>
              <w:jc w:val="center"/>
              <w:rPr>
                <w:rFonts w:ascii="Verdana" w:eastAsia="Times New Roman" w:hAnsi="Verdana" w:cs="Times New Roman"/>
                <w:color w:val="737373"/>
                <w:sz w:val="17"/>
                <w:szCs w:val="17"/>
                <w:lang w:val="ru-RU"/>
              </w:rPr>
            </w:pPr>
            <w:r w:rsidRPr="00272393">
              <w:rPr>
                <w:rFonts w:ascii="Verdana" w:eastAsia="Times New Roman" w:hAnsi="Verdana" w:cs="Times New Roman"/>
                <w:color w:val="000000"/>
                <w:sz w:val="24"/>
                <w:szCs w:val="24"/>
                <w:lang w:val="ru-RU"/>
              </w:rPr>
              <w:t>Консультаційна робота з учасниками освітнього процесу</w:t>
            </w:r>
          </w:p>
        </w:tc>
        <w:tc>
          <w:tcPr>
            <w:tcW w:w="147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7810AD" w:rsidP="00BC0ED8">
            <w:pPr>
              <w:spacing w:before="150" w:after="150" w:line="240" w:lineRule="auto"/>
              <w:jc w:val="center"/>
              <w:rPr>
                <w:rFonts w:ascii="Verdana" w:eastAsia="Times New Roman" w:hAnsi="Verdana" w:cs="Times New Roman"/>
                <w:color w:val="737373"/>
                <w:sz w:val="17"/>
                <w:szCs w:val="17"/>
              </w:rPr>
            </w:pPr>
            <w:r>
              <w:rPr>
                <w:rFonts w:ascii="Verdana" w:eastAsia="Times New Roman" w:hAnsi="Verdana" w:cs="Times New Roman"/>
                <w:color w:val="000000"/>
                <w:sz w:val="24"/>
                <w:szCs w:val="24"/>
              </w:rPr>
              <w:t>1-9</w:t>
            </w:r>
          </w:p>
        </w:tc>
        <w:tc>
          <w:tcPr>
            <w:tcW w:w="163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Упродовж року</w:t>
            </w:r>
          </w:p>
        </w:tc>
        <w:tc>
          <w:tcPr>
            <w:tcW w:w="249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Психолог школи</w:t>
            </w:r>
          </w:p>
        </w:tc>
      </w:tr>
      <w:tr w:rsidR="00BC0ED8" w:rsidRPr="00BC0ED8" w:rsidTr="002C3F0C">
        <w:tc>
          <w:tcPr>
            <w:tcW w:w="58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4</w:t>
            </w:r>
          </w:p>
        </w:tc>
        <w:tc>
          <w:tcPr>
            <w:tcW w:w="325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272393" w:rsidRDefault="00BC0ED8" w:rsidP="00BC0ED8">
            <w:pPr>
              <w:spacing w:before="150" w:after="150" w:line="240" w:lineRule="auto"/>
              <w:jc w:val="center"/>
              <w:rPr>
                <w:rFonts w:ascii="Verdana" w:eastAsia="Times New Roman" w:hAnsi="Verdana" w:cs="Times New Roman"/>
                <w:color w:val="737373"/>
                <w:sz w:val="17"/>
                <w:szCs w:val="17"/>
                <w:lang w:val="ru-RU"/>
              </w:rPr>
            </w:pPr>
            <w:r w:rsidRPr="00272393">
              <w:rPr>
                <w:rFonts w:ascii="Verdana" w:eastAsia="Times New Roman" w:hAnsi="Verdana" w:cs="Times New Roman"/>
                <w:color w:val="000000"/>
                <w:sz w:val="24"/>
                <w:szCs w:val="24"/>
                <w:lang w:val="ru-RU"/>
              </w:rPr>
              <w:t>Профілактично-просвітницька, корекційно-розвивальна робота з учасниками освітнього процесу</w:t>
            </w:r>
          </w:p>
        </w:tc>
        <w:tc>
          <w:tcPr>
            <w:tcW w:w="147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7810AD" w:rsidP="00BC0ED8">
            <w:pPr>
              <w:spacing w:before="150" w:after="150" w:line="240" w:lineRule="auto"/>
              <w:jc w:val="center"/>
              <w:rPr>
                <w:rFonts w:ascii="Verdana" w:eastAsia="Times New Roman" w:hAnsi="Verdana" w:cs="Times New Roman"/>
                <w:color w:val="737373"/>
                <w:sz w:val="17"/>
                <w:szCs w:val="17"/>
              </w:rPr>
            </w:pPr>
            <w:r>
              <w:rPr>
                <w:rFonts w:ascii="Verdana" w:eastAsia="Times New Roman" w:hAnsi="Verdana" w:cs="Times New Roman"/>
                <w:color w:val="000000"/>
                <w:sz w:val="24"/>
                <w:szCs w:val="24"/>
              </w:rPr>
              <w:t>1-9</w:t>
            </w:r>
          </w:p>
        </w:tc>
        <w:tc>
          <w:tcPr>
            <w:tcW w:w="163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Упродовж року</w:t>
            </w:r>
          </w:p>
        </w:tc>
        <w:tc>
          <w:tcPr>
            <w:tcW w:w="249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Психолог школи</w:t>
            </w:r>
          </w:p>
        </w:tc>
      </w:tr>
      <w:tr w:rsidR="00BC0ED8" w:rsidRPr="00BC0ED8" w:rsidTr="002C3F0C">
        <w:tc>
          <w:tcPr>
            <w:tcW w:w="9435" w:type="dxa"/>
            <w:gridSpan w:val="5"/>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b/>
                <w:bCs/>
                <w:i/>
                <w:iCs/>
                <w:color w:val="000000"/>
                <w:sz w:val="24"/>
                <w:szCs w:val="24"/>
              </w:rPr>
              <w:t>Робота з батьками</w:t>
            </w:r>
          </w:p>
        </w:tc>
      </w:tr>
      <w:tr w:rsidR="00BC0ED8" w:rsidRPr="00BC0ED8" w:rsidTr="002C3F0C">
        <w:tc>
          <w:tcPr>
            <w:tcW w:w="58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1</w:t>
            </w:r>
          </w:p>
        </w:tc>
        <w:tc>
          <w:tcPr>
            <w:tcW w:w="325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lang w:val="ru-RU"/>
              </w:rPr>
            </w:pPr>
            <w:r w:rsidRPr="00BC0ED8">
              <w:rPr>
                <w:rFonts w:ascii="Verdana" w:eastAsia="Times New Roman" w:hAnsi="Verdana" w:cs="Times New Roman"/>
                <w:color w:val="000000"/>
                <w:sz w:val="24"/>
                <w:szCs w:val="24"/>
                <w:lang w:val="ru-RU"/>
              </w:rPr>
              <w:t>Тематичні батьківські збори «Протидія цькуванню в учнівському колективі»</w:t>
            </w:r>
          </w:p>
        </w:tc>
        <w:tc>
          <w:tcPr>
            <w:tcW w:w="147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7810AD" w:rsidP="00BC0ED8">
            <w:pPr>
              <w:spacing w:before="150" w:after="150" w:line="240" w:lineRule="auto"/>
              <w:jc w:val="center"/>
              <w:rPr>
                <w:rFonts w:ascii="Verdana" w:eastAsia="Times New Roman" w:hAnsi="Verdana" w:cs="Times New Roman"/>
                <w:color w:val="737373"/>
                <w:sz w:val="17"/>
                <w:szCs w:val="17"/>
              </w:rPr>
            </w:pPr>
            <w:r>
              <w:rPr>
                <w:rFonts w:ascii="Verdana" w:eastAsia="Times New Roman" w:hAnsi="Verdana" w:cs="Times New Roman"/>
                <w:color w:val="000000"/>
                <w:sz w:val="24"/>
                <w:szCs w:val="24"/>
              </w:rPr>
              <w:t>1-9</w:t>
            </w:r>
          </w:p>
        </w:tc>
        <w:tc>
          <w:tcPr>
            <w:tcW w:w="163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Упродовж року</w:t>
            </w:r>
          </w:p>
        </w:tc>
        <w:tc>
          <w:tcPr>
            <w:tcW w:w="249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Класні керівники</w:t>
            </w:r>
          </w:p>
        </w:tc>
      </w:tr>
      <w:tr w:rsidR="00BC0ED8" w:rsidRPr="00BC0ED8" w:rsidTr="002C3F0C">
        <w:tc>
          <w:tcPr>
            <w:tcW w:w="58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2</w:t>
            </w:r>
          </w:p>
        </w:tc>
        <w:tc>
          <w:tcPr>
            <w:tcW w:w="325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Поради батькам щодо зменшення ризиків булінгу та кібербулінгу для своєї дитини</w:t>
            </w:r>
          </w:p>
        </w:tc>
        <w:tc>
          <w:tcPr>
            <w:tcW w:w="147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7810AD" w:rsidP="00BC0ED8">
            <w:pPr>
              <w:spacing w:before="150" w:after="150" w:line="240" w:lineRule="auto"/>
              <w:jc w:val="center"/>
              <w:rPr>
                <w:rFonts w:ascii="Verdana" w:eastAsia="Times New Roman" w:hAnsi="Verdana" w:cs="Times New Roman"/>
                <w:color w:val="737373"/>
                <w:sz w:val="17"/>
                <w:szCs w:val="17"/>
              </w:rPr>
            </w:pPr>
            <w:r>
              <w:rPr>
                <w:rFonts w:ascii="Verdana" w:eastAsia="Times New Roman" w:hAnsi="Verdana" w:cs="Times New Roman"/>
                <w:color w:val="000000"/>
                <w:sz w:val="24"/>
                <w:szCs w:val="24"/>
              </w:rPr>
              <w:t>1-9</w:t>
            </w:r>
          </w:p>
        </w:tc>
        <w:tc>
          <w:tcPr>
            <w:tcW w:w="163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Упродовж року</w:t>
            </w:r>
          </w:p>
        </w:tc>
        <w:tc>
          <w:tcPr>
            <w:tcW w:w="249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Психолог школи</w:t>
            </w:r>
          </w:p>
        </w:tc>
      </w:tr>
      <w:tr w:rsidR="00BC0ED8" w:rsidRPr="00BC0ED8" w:rsidTr="002C3F0C">
        <w:tc>
          <w:tcPr>
            <w:tcW w:w="58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3</w:t>
            </w:r>
          </w:p>
        </w:tc>
        <w:tc>
          <w:tcPr>
            <w:tcW w:w="325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lang w:val="ru-RU"/>
              </w:rPr>
            </w:pPr>
            <w:r w:rsidRPr="00BC0ED8">
              <w:rPr>
                <w:rFonts w:ascii="Verdana" w:eastAsia="Times New Roman" w:hAnsi="Verdana" w:cs="Times New Roman"/>
                <w:color w:val="000000"/>
                <w:sz w:val="24"/>
                <w:szCs w:val="24"/>
                <w:lang w:val="ru-RU"/>
              </w:rPr>
              <w:t>Тренінг «Як навчити дітей безпеці в Інтернеті»</w:t>
            </w:r>
          </w:p>
        </w:tc>
        <w:tc>
          <w:tcPr>
            <w:tcW w:w="147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За запитом</w:t>
            </w:r>
          </w:p>
        </w:tc>
        <w:tc>
          <w:tcPr>
            <w:tcW w:w="163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Січень – Лютий</w:t>
            </w:r>
          </w:p>
        </w:tc>
        <w:tc>
          <w:tcPr>
            <w:tcW w:w="249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Психолог школи</w:t>
            </w:r>
          </w:p>
        </w:tc>
      </w:tr>
      <w:tr w:rsidR="00BC0ED8" w:rsidRPr="00BC0ED8" w:rsidTr="002C3F0C">
        <w:tc>
          <w:tcPr>
            <w:tcW w:w="58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4</w:t>
            </w:r>
          </w:p>
        </w:tc>
        <w:tc>
          <w:tcPr>
            <w:tcW w:w="325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lang w:val="ru-RU"/>
              </w:rPr>
            </w:pPr>
            <w:r w:rsidRPr="00BC0ED8">
              <w:rPr>
                <w:rFonts w:ascii="Verdana" w:eastAsia="Times New Roman" w:hAnsi="Verdana" w:cs="Times New Roman"/>
                <w:color w:val="000000"/>
                <w:sz w:val="24"/>
                <w:szCs w:val="24"/>
                <w:lang w:val="ru-RU"/>
              </w:rPr>
              <w:t>Інформаційна робота через інтернет-сторінки</w:t>
            </w:r>
          </w:p>
        </w:tc>
        <w:tc>
          <w:tcPr>
            <w:tcW w:w="147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lang w:val="ru-RU"/>
              </w:rPr>
            </w:pPr>
            <w:r w:rsidRPr="00BC0ED8">
              <w:rPr>
                <w:rFonts w:ascii="Verdana" w:eastAsia="Times New Roman" w:hAnsi="Verdana" w:cs="Times New Roman"/>
                <w:color w:val="000000"/>
                <w:sz w:val="24"/>
                <w:szCs w:val="24"/>
              </w:rPr>
              <w:t> </w:t>
            </w:r>
          </w:p>
        </w:tc>
        <w:tc>
          <w:tcPr>
            <w:tcW w:w="1635"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Упродовж року</w:t>
            </w:r>
          </w:p>
        </w:tc>
        <w:tc>
          <w:tcPr>
            <w:tcW w:w="2490" w:type="dxa"/>
            <w:tcBorders>
              <w:top w:val="single" w:sz="6" w:space="0" w:color="819C84"/>
              <w:left w:val="single" w:sz="6" w:space="0" w:color="819C84"/>
              <w:bottom w:val="single" w:sz="6" w:space="0" w:color="819C84"/>
              <w:right w:val="single" w:sz="6" w:space="0" w:color="819C84"/>
            </w:tcBorders>
            <w:shd w:val="clear" w:color="auto" w:fill="FFFFFF"/>
            <w:tcMar>
              <w:top w:w="30" w:type="dxa"/>
              <w:left w:w="30" w:type="dxa"/>
              <w:bottom w:w="30" w:type="dxa"/>
              <w:right w:w="30" w:type="dxa"/>
            </w:tcMar>
            <w:hideMark/>
          </w:tcPr>
          <w:p w:rsidR="00BC0ED8" w:rsidRPr="00BC0ED8" w:rsidRDefault="00BC0ED8" w:rsidP="00BC0ED8">
            <w:pPr>
              <w:spacing w:before="150" w:after="150" w:line="240" w:lineRule="auto"/>
              <w:jc w:val="center"/>
              <w:rPr>
                <w:rFonts w:ascii="Verdana" w:eastAsia="Times New Roman" w:hAnsi="Verdana" w:cs="Times New Roman"/>
                <w:color w:val="737373"/>
                <w:sz w:val="17"/>
                <w:szCs w:val="17"/>
              </w:rPr>
            </w:pPr>
            <w:r w:rsidRPr="00BC0ED8">
              <w:rPr>
                <w:rFonts w:ascii="Verdana" w:eastAsia="Times New Roman" w:hAnsi="Verdana" w:cs="Times New Roman"/>
                <w:color w:val="000000"/>
                <w:sz w:val="24"/>
                <w:szCs w:val="24"/>
              </w:rPr>
              <w:t xml:space="preserve">Заступник директора з </w:t>
            </w:r>
            <w:r w:rsidR="007810AD">
              <w:rPr>
                <w:rFonts w:ascii="Verdana" w:eastAsia="Times New Roman" w:hAnsi="Verdana" w:cs="Times New Roman"/>
                <w:color w:val="000000"/>
                <w:sz w:val="24"/>
                <w:szCs w:val="24"/>
                <w:lang w:val="uk-UA"/>
              </w:rPr>
              <w:t>Н</w:t>
            </w:r>
            <w:r w:rsidRPr="00BC0ED8">
              <w:rPr>
                <w:rFonts w:ascii="Verdana" w:eastAsia="Times New Roman" w:hAnsi="Verdana" w:cs="Times New Roman"/>
                <w:color w:val="000000"/>
                <w:sz w:val="24"/>
                <w:szCs w:val="24"/>
              </w:rPr>
              <w:t>ВР</w:t>
            </w:r>
          </w:p>
        </w:tc>
      </w:tr>
    </w:tbl>
    <w:p w:rsidR="00662433" w:rsidRDefault="00662433" w:rsidP="00662433">
      <w:pPr>
        <w:spacing w:after="0" w:line="240" w:lineRule="auto"/>
        <w:rPr>
          <w:rFonts w:ascii="Times New Roman" w:eastAsia="Times New Roman" w:hAnsi="Times New Roman" w:cs="Times New Roman"/>
          <w:b/>
          <w:bCs/>
          <w:color w:val="FF0000"/>
          <w:sz w:val="28"/>
          <w:szCs w:val="28"/>
          <w:bdr w:val="none" w:sz="0" w:space="0" w:color="auto" w:frame="1"/>
          <w:shd w:val="clear" w:color="auto" w:fill="FFFFFF"/>
          <w:lang w:val="ru-RU"/>
        </w:rPr>
      </w:pPr>
    </w:p>
    <w:p w:rsidR="00662433" w:rsidRDefault="00662433" w:rsidP="00D17DD8">
      <w:pPr>
        <w:spacing w:after="0" w:line="240" w:lineRule="auto"/>
        <w:jc w:val="center"/>
        <w:rPr>
          <w:rFonts w:ascii="Times New Roman" w:eastAsia="Times New Roman" w:hAnsi="Times New Roman" w:cs="Times New Roman"/>
          <w:b/>
          <w:bCs/>
          <w:color w:val="FF0000"/>
          <w:sz w:val="28"/>
          <w:szCs w:val="28"/>
          <w:bdr w:val="none" w:sz="0" w:space="0" w:color="auto" w:frame="1"/>
          <w:shd w:val="clear" w:color="auto" w:fill="FFFFFF"/>
          <w:lang w:val="ru-RU"/>
        </w:rPr>
      </w:pPr>
    </w:p>
    <w:p w:rsidR="00662433" w:rsidRDefault="00662433" w:rsidP="00D17DD8">
      <w:pPr>
        <w:spacing w:after="0" w:line="240" w:lineRule="auto"/>
        <w:jc w:val="center"/>
        <w:rPr>
          <w:rFonts w:ascii="Times New Roman" w:eastAsia="Times New Roman" w:hAnsi="Times New Roman" w:cs="Times New Roman"/>
          <w:b/>
          <w:bCs/>
          <w:color w:val="FF0000"/>
          <w:sz w:val="28"/>
          <w:szCs w:val="28"/>
          <w:bdr w:val="none" w:sz="0" w:space="0" w:color="auto" w:frame="1"/>
          <w:shd w:val="clear" w:color="auto" w:fill="FFFFFF"/>
          <w:lang w:val="ru-RU"/>
        </w:rPr>
      </w:pPr>
    </w:p>
    <w:p w:rsidR="00662433" w:rsidRDefault="00662433" w:rsidP="00D17DD8">
      <w:pPr>
        <w:spacing w:after="0" w:line="240" w:lineRule="auto"/>
        <w:jc w:val="center"/>
        <w:rPr>
          <w:rFonts w:ascii="Times New Roman" w:eastAsia="Times New Roman" w:hAnsi="Times New Roman" w:cs="Times New Roman"/>
          <w:b/>
          <w:bCs/>
          <w:color w:val="FF0000"/>
          <w:sz w:val="28"/>
          <w:szCs w:val="28"/>
          <w:bdr w:val="none" w:sz="0" w:space="0" w:color="auto" w:frame="1"/>
          <w:shd w:val="clear" w:color="auto" w:fill="FFFFFF"/>
          <w:lang w:val="ru-RU"/>
        </w:rPr>
      </w:pPr>
    </w:p>
    <w:p w:rsidR="00662433" w:rsidRDefault="00662433" w:rsidP="00D17DD8">
      <w:pPr>
        <w:spacing w:after="0" w:line="240" w:lineRule="auto"/>
        <w:jc w:val="center"/>
        <w:rPr>
          <w:rFonts w:ascii="Times New Roman" w:eastAsia="Times New Roman" w:hAnsi="Times New Roman" w:cs="Times New Roman"/>
          <w:b/>
          <w:bCs/>
          <w:color w:val="FF0000"/>
          <w:sz w:val="28"/>
          <w:szCs w:val="28"/>
          <w:bdr w:val="none" w:sz="0" w:space="0" w:color="auto" w:frame="1"/>
          <w:shd w:val="clear" w:color="auto" w:fill="FFFFFF"/>
          <w:lang w:val="ru-RU"/>
        </w:rPr>
      </w:pPr>
    </w:p>
    <w:p w:rsidR="00D17DD8" w:rsidRPr="00662433" w:rsidRDefault="00662433" w:rsidP="00D17DD8">
      <w:pPr>
        <w:spacing w:after="0" w:line="240" w:lineRule="auto"/>
        <w:jc w:val="center"/>
        <w:rPr>
          <w:rFonts w:ascii="Times New Roman" w:eastAsia="Times New Roman" w:hAnsi="Times New Roman" w:cs="Times New Roman"/>
          <w:sz w:val="24"/>
          <w:szCs w:val="24"/>
          <w:lang w:val="uk-UA"/>
        </w:rPr>
      </w:pPr>
      <w:r>
        <w:rPr>
          <w:rFonts w:ascii="Times New Roman" w:eastAsia="Times New Roman" w:hAnsi="Times New Roman" w:cs="Times New Roman"/>
          <w:b/>
          <w:bCs/>
          <w:color w:val="FF0000"/>
          <w:sz w:val="28"/>
          <w:szCs w:val="28"/>
          <w:bdr w:val="none" w:sz="0" w:space="0" w:color="auto" w:frame="1"/>
          <w:shd w:val="clear" w:color="auto" w:fill="FFFFFF"/>
          <w:lang w:val="ru-RU"/>
        </w:rPr>
        <w:t>Порядок п</w:t>
      </w:r>
      <w:r w:rsidR="00D17DD8" w:rsidRPr="00D17DD8">
        <w:rPr>
          <w:rFonts w:ascii="Times New Roman" w:eastAsia="Times New Roman" w:hAnsi="Times New Roman" w:cs="Times New Roman"/>
          <w:b/>
          <w:bCs/>
          <w:color w:val="FF0000"/>
          <w:sz w:val="28"/>
          <w:szCs w:val="28"/>
          <w:bdr w:val="none" w:sz="0" w:space="0" w:color="auto" w:frame="1"/>
          <w:shd w:val="clear" w:color="auto" w:fill="FFFFFF"/>
          <w:lang w:val="uk-UA"/>
        </w:rPr>
        <w:t>одання та розгляду (з дотриманням конфіденційності) заяв про випадки булінгу (цькування)</w:t>
      </w:r>
      <w:r>
        <w:rPr>
          <w:rFonts w:ascii="Times New Roman" w:eastAsia="Times New Roman" w:hAnsi="Times New Roman" w:cs="Times New Roman"/>
          <w:b/>
          <w:bCs/>
          <w:color w:val="FF0000"/>
          <w:sz w:val="28"/>
          <w:szCs w:val="28"/>
          <w:bdr w:val="none" w:sz="0" w:space="0" w:color="auto" w:frame="1"/>
          <w:shd w:val="clear" w:color="auto" w:fill="FFFFFF"/>
          <w:lang w:val="uk-UA"/>
        </w:rPr>
        <w:t xml:space="preserve"> у Матейківському ЗЗСО І-ІІ ст.-ЗДО</w:t>
      </w:r>
    </w:p>
    <w:p w:rsidR="00D17DD8" w:rsidRPr="00D17DD8" w:rsidRDefault="00D17DD8" w:rsidP="00D17DD8">
      <w:pPr>
        <w:spacing w:after="0" w:line="240" w:lineRule="auto"/>
        <w:jc w:val="center"/>
        <w:rPr>
          <w:rFonts w:ascii="Times New Roman" w:eastAsia="Times New Roman" w:hAnsi="Times New Roman" w:cs="Times New Roman"/>
          <w:sz w:val="24"/>
          <w:szCs w:val="24"/>
          <w:lang w:val="ru-RU"/>
        </w:rPr>
      </w:pPr>
      <w:r w:rsidRPr="00D17DD8">
        <w:rPr>
          <w:rFonts w:ascii="Calibri" w:eastAsia="Times New Roman" w:hAnsi="Calibri" w:cs="Times New Roman"/>
          <w:bdr w:val="none" w:sz="0" w:space="0" w:color="auto" w:frame="1"/>
          <w:shd w:val="clear" w:color="auto" w:fill="FFFFFF"/>
        </w:rPr>
        <w:t>  </w:t>
      </w:r>
      <w:r w:rsidRPr="00D17DD8">
        <w:rPr>
          <w:rFonts w:ascii="Times New Roman" w:eastAsia="Times New Roman" w:hAnsi="Times New Roman" w:cs="Times New Roman"/>
          <w:b/>
          <w:bCs/>
          <w:color w:val="000000"/>
          <w:sz w:val="28"/>
          <w:szCs w:val="28"/>
          <w:bdr w:val="none" w:sz="0" w:space="0" w:color="auto" w:frame="1"/>
          <w:shd w:val="clear" w:color="auto" w:fill="FFFFFF"/>
          <w:lang w:val="uk-UA"/>
        </w:rPr>
        <w:t>Загальні питання</w:t>
      </w:r>
      <w:r w:rsidRPr="00D17DD8">
        <w:rPr>
          <w:rFonts w:ascii="Calibri" w:eastAsia="Times New Roman" w:hAnsi="Calibri" w:cs="Times New Roman"/>
          <w:b/>
          <w:bCs/>
          <w:bdr w:val="none" w:sz="0" w:space="0" w:color="auto" w:frame="1"/>
          <w:shd w:val="clear" w:color="auto" w:fill="FFFFFF"/>
        </w:rPr>
        <w:t> </w:t>
      </w:r>
    </w:p>
    <w:p w:rsidR="00D17DD8" w:rsidRPr="00D17DD8" w:rsidRDefault="00D17DD8" w:rsidP="00D17DD8">
      <w:pPr>
        <w:spacing w:after="0" w:line="240" w:lineRule="auto"/>
        <w:jc w:val="both"/>
        <w:rPr>
          <w:rFonts w:ascii="Times New Roman" w:eastAsia="Times New Roman" w:hAnsi="Times New Roman" w:cs="Times New Roman"/>
          <w:sz w:val="24"/>
          <w:szCs w:val="24"/>
          <w:lang w:val="ru-RU"/>
        </w:rPr>
      </w:pPr>
      <w:r w:rsidRPr="00D17DD8">
        <w:rPr>
          <w:rFonts w:ascii="Times New Roman" w:eastAsia="Times New Roman" w:hAnsi="Times New Roman" w:cs="Times New Roman"/>
          <w:color w:val="000000"/>
          <w:sz w:val="28"/>
          <w:szCs w:val="28"/>
          <w:bdr w:val="none" w:sz="0" w:space="0" w:color="auto" w:frame="1"/>
          <w:shd w:val="clear" w:color="auto" w:fill="FFFFFF"/>
          <w:lang w:val="uk-UA"/>
        </w:rPr>
        <w:t>1. Цей Порядок розроблено відповідно до Закону України «Про внесення змін до деяких законодавчих актів України щодо протидії булінгу (цькуванню)». </w:t>
      </w:r>
    </w:p>
    <w:p w:rsidR="00D17DD8" w:rsidRPr="00D17DD8" w:rsidRDefault="00D17DD8" w:rsidP="00D17DD8">
      <w:pPr>
        <w:spacing w:after="0" w:line="240" w:lineRule="auto"/>
        <w:jc w:val="both"/>
        <w:rPr>
          <w:rFonts w:ascii="Times New Roman" w:eastAsia="Times New Roman" w:hAnsi="Times New Roman" w:cs="Times New Roman"/>
          <w:sz w:val="24"/>
          <w:szCs w:val="24"/>
          <w:lang w:val="ru-RU"/>
        </w:rPr>
      </w:pPr>
      <w:r w:rsidRPr="00D17DD8">
        <w:rPr>
          <w:rFonts w:ascii="Times New Roman" w:eastAsia="Times New Roman" w:hAnsi="Times New Roman" w:cs="Times New Roman"/>
          <w:color w:val="000000"/>
          <w:sz w:val="28"/>
          <w:szCs w:val="28"/>
          <w:bdr w:val="none" w:sz="0" w:space="0" w:color="auto" w:frame="1"/>
          <w:shd w:val="clear" w:color="auto" w:fill="FFFFFF"/>
          <w:lang w:val="uk-UA"/>
        </w:rPr>
        <w:t>2. Цей Порядок визначає процедуру подання та розгляду заяв про випадки булінгу (цькуванню). </w:t>
      </w:r>
    </w:p>
    <w:p w:rsidR="00D17DD8" w:rsidRPr="00D17DD8" w:rsidRDefault="00D17DD8" w:rsidP="00D17DD8">
      <w:pPr>
        <w:spacing w:after="0" w:line="240" w:lineRule="auto"/>
        <w:jc w:val="both"/>
        <w:rPr>
          <w:rFonts w:ascii="Times New Roman" w:eastAsia="Times New Roman" w:hAnsi="Times New Roman" w:cs="Times New Roman"/>
          <w:sz w:val="24"/>
          <w:szCs w:val="24"/>
          <w:lang w:val="ru-RU"/>
        </w:rPr>
      </w:pPr>
      <w:r w:rsidRPr="00D17DD8">
        <w:rPr>
          <w:rFonts w:ascii="Times New Roman" w:eastAsia="Times New Roman" w:hAnsi="Times New Roman" w:cs="Times New Roman"/>
          <w:color w:val="000000"/>
          <w:sz w:val="28"/>
          <w:szCs w:val="28"/>
          <w:bdr w:val="none" w:sz="0" w:space="0" w:color="auto" w:frame="1"/>
          <w:shd w:val="clear" w:color="auto" w:fill="FFFFFF"/>
          <w:lang w:val="uk-UA"/>
        </w:rPr>
        <w:t>3. Заявниками можуть бути здобувачі освіти, їх батьки/законні представники, працівники та педагогічні працівники закладу та інші особи. </w:t>
      </w:r>
    </w:p>
    <w:p w:rsidR="00D17DD8" w:rsidRPr="00D17DD8" w:rsidRDefault="00D17DD8" w:rsidP="00D17DD8">
      <w:pPr>
        <w:spacing w:after="0" w:line="240" w:lineRule="auto"/>
        <w:jc w:val="both"/>
        <w:rPr>
          <w:rFonts w:ascii="Times New Roman" w:eastAsia="Times New Roman" w:hAnsi="Times New Roman" w:cs="Times New Roman"/>
          <w:sz w:val="24"/>
          <w:szCs w:val="24"/>
          <w:lang w:val="ru-RU"/>
        </w:rPr>
      </w:pPr>
      <w:r w:rsidRPr="00D17DD8">
        <w:rPr>
          <w:rFonts w:ascii="Times New Roman" w:eastAsia="Times New Roman" w:hAnsi="Times New Roman" w:cs="Times New Roman"/>
          <w:color w:val="000000"/>
          <w:sz w:val="28"/>
          <w:szCs w:val="28"/>
          <w:bdr w:val="none" w:sz="0" w:space="0" w:color="auto" w:frame="1"/>
          <w:shd w:val="clear" w:color="auto" w:fill="FFFFFF"/>
          <w:lang w:val="uk-UA"/>
        </w:rPr>
        <w:t>4. Заявник забезпечує достовірність та повноту наданої інформації. </w:t>
      </w:r>
    </w:p>
    <w:p w:rsidR="00D17DD8" w:rsidRPr="00D17DD8" w:rsidRDefault="00D17DD8" w:rsidP="00D17DD8">
      <w:pPr>
        <w:spacing w:after="0" w:line="240" w:lineRule="auto"/>
        <w:jc w:val="both"/>
        <w:rPr>
          <w:rFonts w:ascii="Times New Roman" w:eastAsia="Times New Roman" w:hAnsi="Times New Roman" w:cs="Times New Roman"/>
          <w:sz w:val="24"/>
          <w:szCs w:val="24"/>
          <w:lang w:val="ru-RU"/>
        </w:rPr>
      </w:pPr>
      <w:r w:rsidRPr="00D17DD8">
        <w:rPr>
          <w:rFonts w:ascii="Times New Roman" w:eastAsia="Times New Roman" w:hAnsi="Times New Roman" w:cs="Times New Roman"/>
          <w:color w:val="000000"/>
          <w:sz w:val="28"/>
          <w:szCs w:val="28"/>
          <w:bdr w:val="none" w:sz="0" w:space="0" w:color="auto" w:frame="1"/>
          <w:shd w:val="clear" w:color="auto" w:fill="FFFFFF"/>
          <w:lang w:val="uk-UA"/>
        </w:rPr>
        <w:t>5. У цьому Порядку терміни вживаються у таких значеннях: </w:t>
      </w:r>
    </w:p>
    <w:p w:rsidR="00D17DD8" w:rsidRPr="00D17DD8" w:rsidRDefault="00D17DD8" w:rsidP="00D17DD8">
      <w:pPr>
        <w:spacing w:after="0" w:line="240" w:lineRule="auto"/>
        <w:jc w:val="both"/>
        <w:rPr>
          <w:rFonts w:ascii="Times New Roman" w:eastAsia="Times New Roman" w:hAnsi="Times New Roman" w:cs="Times New Roman"/>
          <w:sz w:val="24"/>
          <w:szCs w:val="24"/>
          <w:lang w:val="ru-RU"/>
        </w:rPr>
      </w:pPr>
      <w:r w:rsidRPr="00D17DD8">
        <w:rPr>
          <w:rFonts w:ascii="Times New Roman" w:eastAsia="Times New Roman" w:hAnsi="Times New Roman" w:cs="Times New Roman"/>
          <w:b/>
          <w:bCs/>
          <w:color w:val="000000"/>
          <w:sz w:val="28"/>
          <w:szCs w:val="28"/>
          <w:bdr w:val="none" w:sz="0" w:space="0" w:color="auto" w:frame="1"/>
          <w:shd w:val="clear" w:color="auto" w:fill="FFFFFF"/>
          <w:lang w:val="uk-UA"/>
        </w:rPr>
        <w:t>Булінг (цькування) </w:t>
      </w:r>
      <w:r w:rsidRPr="00D17DD8">
        <w:rPr>
          <w:rFonts w:ascii="Times New Roman" w:eastAsia="Times New Roman" w:hAnsi="Times New Roman" w:cs="Times New Roman"/>
          <w:color w:val="000000"/>
          <w:sz w:val="28"/>
          <w:szCs w:val="28"/>
          <w:bdr w:val="none" w:sz="0" w:space="0" w:color="auto" w:frame="1"/>
          <w:shd w:val="clear" w:color="auto" w:fill="FFFFFF"/>
          <w:lang w:val="uk-UA"/>
        </w:rPr>
        <w:t>– діяння (дії або бездіяльність) учасників освітнього процесу, які полягають у психологічному, фізичному, економічному, сексуальному насильстві, у тому числі із застосуванням засобів електронних комунікацій, що вчиняються стосовно малолітньої чи неповнолітньої особи та (або) такою особою стосовно інших учасників освітнього процесу, внаслідок чого могла бути чи була заподіяна шкода психічному або фізичному здоров’ю потерпілого. </w:t>
      </w:r>
    </w:p>
    <w:p w:rsidR="00D17DD8" w:rsidRPr="00D17DD8" w:rsidRDefault="00D17DD8" w:rsidP="00D17DD8">
      <w:pPr>
        <w:spacing w:after="0" w:line="240" w:lineRule="auto"/>
        <w:jc w:val="center"/>
        <w:rPr>
          <w:rFonts w:ascii="Times New Roman" w:eastAsia="Times New Roman" w:hAnsi="Times New Roman" w:cs="Times New Roman"/>
          <w:sz w:val="24"/>
          <w:szCs w:val="24"/>
          <w:lang w:val="ru-RU"/>
        </w:rPr>
      </w:pPr>
      <w:r w:rsidRPr="00D17DD8">
        <w:rPr>
          <w:rFonts w:ascii="Times New Roman" w:eastAsia="Times New Roman" w:hAnsi="Times New Roman" w:cs="Times New Roman"/>
          <w:b/>
          <w:bCs/>
          <w:color w:val="000000"/>
          <w:sz w:val="28"/>
          <w:szCs w:val="28"/>
          <w:bdr w:val="none" w:sz="0" w:space="0" w:color="auto" w:frame="1"/>
          <w:shd w:val="clear" w:color="auto" w:fill="FFFFFF"/>
          <w:lang w:val="uk-UA"/>
        </w:rPr>
        <w:t>Типовими ознаками булінгу (цькування) є:</w:t>
      </w:r>
    </w:p>
    <w:p w:rsidR="00D17DD8" w:rsidRPr="00D17DD8" w:rsidRDefault="00D17DD8" w:rsidP="00D17DD8">
      <w:pPr>
        <w:spacing w:after="0" w:line="240" w:lineRule="auto"/>
        <w:jc w:val="both"/>
        <w:rPr>
          <w:rFonts w:ascii="Times New Roman" w:eastAsia="Times New Roman" w:hAnsi="Times New Roman" w:cs="Times New Roman"/>
          <w:sz w:val="24"/>
          <w:szCs w:val="24"/>
          <w:lang w:val="ru-RU"/>
        </w:rPr>
      </w:pPr>
      <w:r w:rsidRPr="00D17DD8">
        <w:rPr>
          <w:rFonts w:ascii="Times New Roman" w:eastAsia="Times New Roman" w:hAnsi="Times New Roman" w:cs="Times New Roman"/>
          <w:color w:val="000000"/>
          <w:sz w:val="28"/>
          <w:szCs w:val="28"/>
          <w:bdr w:val="none" w:sz="0" w:space="0" w:color="auto" w:frame="1"/>
          <w:shd w:val="clear" w:color="auto" w:fill="FFFFFF"/>
          <w:lang w:val="uk-UA"/>
        </w:rPr>
        <w:t>- систематичність (повторюваність) діяння;</w:t>
      </w:r>
    </w:p>
    <w:p w:rsidR="00D17DD8" w:rsidRPr="00D17DD8" w:rsidRDefault="00D17DD8" w:rsidP="00D17DD8">
      <w:pPr>
        <w:spacing w:after="0" w:line="240" w:lineRule="auto"/>
        <w:jc w:val="both"/>
        <w:rPr>
          <w:rFonts w:ascii="Times New Roman" w:eastAsia="Times New Roman" w:hAnsi="Times New Roman" w:cs="Times New Roman"/>
          <w:sz w:val="24"/>
          <w:szCs w:val="24"/>
          <w:lang w:val="ru-RU"/>
        </w:rPr>
      </w:pPr>
      <w:r w:rsidRPr="00D17DD8">
        <w:rPr>
          <w:rFonts w:ascii="Times New Roman" w:eastAsia="Times New Roman" w:hAnsi="Times New Roman" w:cs="Times New Roman"/>
          <w:color w:val="000000"/>
          <w:sz w:val="28"/>
          <w:szCs w:val="28"/>
          <w:bdr w:val="none" w:sz="0" w:space="0" w:color="auto" w:frame="1"/>
          <w:shd w:val="clear" w:color="auto" w:fill="FFFFFF"/>
          <w:lang w:val="uk-UA"/>
        </w:rPr>
        <w:t>- наявність сторін – кривдник (булер), потерпілий (жертва булінгу), спостерігачі (за наявності);</w:t>
      </w:r>
    </w:p>
    <w:p w:rsidR="00D17DD8" w:rsidRPr="00D17DD8" w:rsidRDefault="00D17DD8" w:rsidP="00D17DD8">
      <w:pPr>
        <w:spacing w:after="0" w:line="240" w:lineRule="auto"/>
        <w:jc w:val="both"/>
        <w:rPr>
          <w:rFonts w:ascii="Times New Roman" w:eastAsia="Times New Roman" w:hAnsi="Times New Roman" w:cs="Times New Roman"/>
          <w:sz w:val="24"/>
          <w:szCs w:val="24"/>
          <w:lang w:val="ru-RU"/>
        </w:rPr>
      </w:pPr>
      <w:r w:rsidRPr="00D17DD8">
        <w:rPr>
          <w:rFonts w:ascii="Times New Roman" w:eastAsia="Times New Roman" w:hAnsi="Times New Roman" w:cs="Times New Roman"/>
          <w:color w:val="000000"/>
          <w:sz w:val="28"/>
          <w:szCs w:val="28"/>
          <w:bdr w:val="none" w:sz="0" w:space="0" w:color="auto" w:frame="1"/>
          <w:shd w:val="clear" w:color="auto" w:fill="FFFFFF"/>
          <w:lang w:val="uk-UA"/>
        </w:rPr>
        <w:t>- дії або бездіяльність кривдника, наслідком яких є заподіяння психічної та/або фізичної шкоди, приниження, страх, тривога, підпорядкування потерпілого інтересам кривдника, та/або спричинення соціальної ізоляції потерпілого.</w:t>
      </w:r>
    </w:p>
    <w:p w:rsidR="00D17DD8" w:rsidRPr="00D17DD8" w:rsidRDefault="00D17DD8" w:rsidP="00D17DD8">
      <w:pPr>
        <w:spacing w:after="0" w:line="240" w:lineRule="auto"/>
        <w:jc w:val="center"/>
        <w:rPr>
          <w:rFonts w:ascii="Times New Roman" w:eastAsia="Times New Roman" w:hAnsi="Times New Roman" w:cs="Times New Roman"/>
          <w:sz w:val="24"/>
          <w:szCs w:val="24"/>
          <w:lang w:val="ru-RU"/>
        </w:rPr>
      </w:pPr>
      <w:r w:rsidRPr="00D17DD8">
        <w:rPr>
          <w:rFonts w:ascii="Times New Roman" w:eastAsia="Times New Roman" w:hAnsi="Times New Roman" w:cs="Times New Roman"/>
          <w:b/>
          <w:bCs/>
          <w:color w:val="000000"/>
          <w:sz w:val="28"/>
          <w:szCs w:val="28"/>
          <w:bdr w:val="none" w:sz="0" w:space="0" w:color="auto" w:frame="1"/>
          <w:shd w:val="clear" w:color="auto" w:fill="FFFFFF"/>
          <w:lang w:val="uk-UA"/>
        </w:rPr>
        <w:t>Подання заяви про випадки булінгу (цькуванню) </w:t>
      </w:r>
    </w:p>
    <w:p w:rsidR="00D17DD8" w:rsidRPr="00D17DD8" w:rsidRDefault="00D17DD8" w:rsidP="00D17DD8">
      <w:pPr>
        <w:spacing w:after="0" w:line="240" w:lineRule="auto"/>
        <w:jc w:val="both"/>
        <w:rPr>
          <w:rFonts w:ascii="Times New Roman" w:eastAsia="Times New Roman" w:hAnsi="Times New Roman" w:cs="Times New Roman"/>
          <w:sz w:val="24"/>
          <w:szCs w:val="24"/>
          <w:lang w:val="ru-RU"/>
        </w:rPr>
      </w:pPr>
      <w:r w:rsidRPr="00D17DD8">
        <w:rPr>
          <w:rFonts w:ascii="Times New Roman" w:eastAsia="Times New Roman" w:hAnsi="Times New Roman" w:cs="Times New Roman"/>
          <w:color w:val="000000"/>
          <w:sz w:val="28"/>
          <w:szCs w:val="28"/>
          <w:bdr w:val="none" w:sz="0" w:space="0" w:color="auto" w:frame="1"/>
          <w:shd w:val="clear" w:color="auto" w:fill="FFFFFF"/>
          <w:lang w:val="uk-UA"/>
        </w:rPr>
        <w:t>1. Здобувачі освіти, працівники та педагогічні працівники, батьки та інші учасники освітнього процесу, яким стало відомо про випадки булінгу (цькування), учасниками або свідками якого стали, або підозрюють його вчинення по відношенню до інших осіб за зовнішніми ознаками, або про які отримали достовірну інформацію від інших осіб зобов’язані повідомляти керівнику закладу. </w:t>
      </w:r>
    </w:p>
    <w:p w:rsidR="00D17DD8" w:rsidRPr="00D17DD8" w:rsidRDefault="00D17DD8" w:rsidP="00D17DD8">
      <w:pPr>
        <w:spacing w:after="0" w:line="240" w:lineRule="auto"/>
        <w:jc w:val="both"/>
        <w:rPr>
          <w:rFonts w:ascii="Times New Roman" w:eastAsia="Times New Roman" w:hAnsi="Times New Roman" w:cs="Times New Roman"/>
          <w:sz w:val="24"/>
          <w:szCs w:val="24"/>
          <w:lang w:val="ru-RU"/>
        </w:rPr>
      </w:pPr>
      <w:r w:rsidRPr="00D17DD8">
        <w:rPr>
          <w:rFonts w:ascii="Times New Roman" w:eastAsia="Times New Roman" w:hAnsi="Times New Roman" w:cs="Times New Roman"/>
          <w:color w:val="000000"/>
          <w:sz w:val="28"/>
          <w:szCs w:val="28"/>
          <w:bdr w:val="none" w:sz="0" w:space="0" w:color="auto" w:frame="1"/>
          <w:shd w:val="clear" w:color="auto" w:fill="FFFFFF"/>
          <w:lang w:val="uk-UA"/>
        </w:rPr>
        <w:t>2. Розгляд та неупереджене з’ясування обставин випадків булінгу (цькування) здійснюється відповідно до поданих заявниками заяв про випадки булінгу (цькування) (далі – Заява). </w:t>
      </w:r>
    </w:p>
    <w:p w:rsidR="00D17DD8" w:rsidRPr="00D17DD8" w:rsidRDefault="00D17DD8" w:rsidP="00D17DD8">
      <w:pPr>
        <w:spacing w:after="0" w:line="240" w:lineRule="auto"/>
        <w:jc w:val="both"/>
        <w:rPr>
          <w:rFonts w:ascii="Times New Roman" w:eastAsia="Times New Roman" w:hAnsi="Times New Roman" w:cs="Times New Roman"/>
          <w:sz w:val="24"/>
          <w:szCs w:val="24"/>
          <w:lang w:val="ru-RU"/>
        </w:rPr>
      </w:pPr>
      <w:r w:rsidRPr="00D17DD8">
        <w:rPr>
          <w:rFonts w:ascii="Times New Roman" w:eastAsia="Times New Roman" w:hAnsi="Times New Roman" w:cs="Times New Roman"/>
          <w:color w:val="000000"/>
          <w:sz w:val="28"/>
          <w:szCs w:val="28"/>
          <w:bdr w:val="none" w:sz="0" w:space="0" w:color="auto" w:frame="1"/>
          <w:shd w:val="clear" w:color="auto" w:fill="FFFFFF"/>
          <w:lang w:val="uk-UA"/>
        </w:rPr>
        <w:t>3. Заяви, що надійшли на електронну пошту закладу отримує секретар, яка зобов’язана терміново повідомити керівника закладу та відповідальну особу. </w:t>
      </w:r>
    </w:p>
    <w:p w:rsidR="00D17DD8" w:rsidRPr="00D17DD8" w:rsidRDefault="00D17DD8" w:rsidP="00D17DD8">
      <w:pPr>
        <w:spacing w:after="0" w:line="240" w:lineRule="auto"/>
        <w:jc w:val="both"/>
        <w:rPr>
          <w:rFonts w:ascii="Times New Roman" w:eastAsia="Times New Roman" w:hAnsi="Times New Roman" w:cs="Times New Roman"/>
          <w:sz w:val="24"/>
          <w:szCs w:val="24"/>
          <w:lang w:val="ru-RU"/>
        </w:rPr>
      </w:pPr>
      <w:r w:rsidRPr="00D17DD8">
        <w:rPr>
          <w:rFonts w:ascii="Times New Roman" w:eastAsia="Times New Roman" w:hAnsi="Times New Roman" w:cs="Times New Roman"/>
          <w:color w:val="000000"/>
          <w:sz w:val="28"/>
          <w:szCs w:val="28"/>
          <w:bdr w:val="none" w:sz="0" w:space="0" w:color="auto" w:frame="1"/>
          <w:shd w:val="clear" w:color="auto" w:fill="FFFFFF"/>
          <w:lang w:val="uk-UA"/>
        </w:rPr>
        <w:t>4. Прийом та реєстрацію поданих Заяв здійснює відповідальна особа, а в разі її відсутності –  керівник закладу або його заступник. </w:t>
      </w:r>
    </w:p>
    <w:p w:rsidR="00D17DD8" w:rsidRPr="00D17DD8" w:rsidRDefault="00D17DD8" w:rsidP="00D17DD8">
      <w:pPr>
        <w:spacing w:after="0" w:line="240" w:lineRule="auto"/>
        <w:jc w:val="both"/>
        <w:rPr>
          <w:rFonts w:ascii="Times New Roman" w:eastAsia="Times New Roman" w:hAnsi="Times New Roman" w:cs="Times New Roman"/>
          <w:sz w:val="24"/>
          <w:szCs w:val="24"/>
          <w:lang w:val="ru-RU"/>
        </w:rPr>
      </w:pPr>
      <w:r w:rsidRPr="00D17DD8">
        <w:rPr>
          <w:rFonts w:ascii="Times New Roman" w:eastAsia="Times New Roman" w:hAnsi="Times New Roman" w:cs="Times New Roman"/>
          <w:color w:val="000000"/>
          <w:sz w:val="28"/>
          <w:szCs w:val="28"/>
          <w:bdr w:val="none" w:sz="0" w:space="0" w:color="auto" w:frame="1"/>
          <w:shd w:val="clear" w:color="auto" w:fill="FFFFFF"/>
          <w:lang w:val="uk-UA"/>
        </w:rPr>
        <w:t>5. Заяви реєструються в окремому журналі реєстрації заяв про випадки булінгу (цькування). </w:t>
      </w:r>
    </w:p>
    <w:p w:rsidR="00D17DD8" w:rsidRPr="00D17DD8" w:rsidRDefault="00D17DD8" w:rsidP="00D17DD8">
      <w:pPr>
        <w:spacing w:after="0" w:line="240" w:lineRule="auto"/>
        <w:jc w:val="both"/>
        <w:rPr>
          <w:rFonts w:ascii="Times New Roman" w:eastAsia="Times New Roman" w:hAnsi="Times New Roman" w:cs="Times New Roman"/>
          <w:sz w:val="24"/>
          <w:szCs w:val="24"/>
          <w:lang w:val="ru-RU"/>
        </w:rPr>
      </w:pPr>
      <w:r w:rsidRPr="00D17DD8">
        <w:rPr>
          <w:rFonts w:ascii="Times New Roman" w:eastAsia="Times New Roman" w:hAnsi="Times New Roman" w:cs="Times New Roman"/>
          <w:color w:val="000000"/>
          <w:sz w:val="28"/>
          <w:szCs w:val="28"/>
          <w:bdr w:val="none" w:sz="0" w:space="0" w:color="auto" w:frame="1"/>
          <w:shd w:val="clear" w:color="auto" w:fill="FFFFFF"/>
          <w:lang w:val="uk-UA"/>
        </w:rPr>
        <w:lastRenderedPageBreak/>
        <w:t>6. Форма та примірний зміст Заяви оприлюднюється на офіційному веб-сайті закладу. </w:t>
      </w:r>
    </w:p>
    <w:p w:rsidR="00D17DD8" w:rsidRPr="00D17DD8" w:rsidRDefault="00D17DD8" w:rsidP="00D17DD8">
      <w:pPr>
        <w:spacing w:after="0" w:line="240" w:lineRule="auto"/>
        <w:jc w:val="both"/>
        <w:rPr>
          <w:rFonts w:ascii="Times New Roman" w:eastAsia="Times New Roman" w:hAnsi="Times New Roman" w:cs="Times New Roman"/>
          <w:sz w:val="24"/>
          <w:szCs w:val="24"/>
          <w:lang w:val="ru-RU"/>
        </w:rPr>
      </w:pPr>
      <w:r w:rsidRPr="00D17DD8">
        <w:rPr>
          <w:rFonts w:ascii="Times New Roman" w:eastAsia="Times New Roman" w:hAnsi="Times New Roman" w:cs="Times New Roman"/>
          <w:color w:val="000000"/>
          <w:sz w:val="28"/>
          <w:szCs w:val="28"/>
          <w:bdr w:val="none" w:sz="0" w:space="0" w:color="auto" w:frame="1"/>
          <w:shd w:val="clear" w:color="auto" w:fill="FFFFFF"/>
          <w:lang w:val="uk-UA"/>
        </w:rPr>
        <w:t>7. Датою подання заяв є дата їх прийняття. </w:t>
      </w:r>
    </w:p>
    <w:p w:rsidR="00D17DD8" w:rsidRPr="00D17DD8" w:rsidRDefault="00D17DD8" w:rsidP="00D17DD8">
      <w:pPr>
        <w:spacing w:after="0" w:line="240" w:lineRule="auto"/>
        <w:jc w:val="both"/>
        <w:rPr>
          <w:rFonts w:ascii="Times New Roman" w:eastAsia="Times New Roman" w:hAnsi="Times New Roman" w:cs="Times New Roman"/>
          <w:sz w:val="24"/>
          <w:szCs w:val="24"/>
          <w:lang w:val="ru-RU"/>
        </w:rPr>
      </w:pPr>
      <w:r w:rsidRPr="00D17DD8">
        <w:rPr>
          <w:rFonts w:ascii="Times New Roman" w:eastAsia="Times New Roman" w:hAnsi="Times New Roman" w:cs="Times New Roman"/>
          <w:color w:val="000000"/>
          <w:sz w:val="28"/>
          <w:szCs w:val="28"/>
          <w:bdr w:val="none" w:sz="0" w:space="0" w:color="auto" w:frame="1"/>
          <w:shd w:val="clear" w:color="auto" w:fill="FFFFFF"/>
          <w:lang w:val="uk-UA"/>
        </w:rPr>
        <w:t>8. Розгляд Заяв здійснює керівник закладу з дотриманням конфіденційності.</w:t>
      </w:r>
    </w:p>
    <w:p w:rsidR="00D17DD8" w:rsidRPr="00D17DD8" w:rsidRDefault="00D17DD8" w:rsidP="00D17DD8">
      <w:pPr>
        <w:spacing w:line="240" w:lineRule="auto"/>
        <w:jc w:val="both"/>
        <w:rPr>
          <w:rFonts w:ascii="Times New Roman" w:eastAsia="Times New Roman" w:hAnsi="Times New Roman" w:cs="Times New Roman"/>
          <w:sz w:val="24"/>
          <w:szCs w:val="24"/>
          <w:lang w:val="ru-RU"/>
        </w:rPr>
      </w:pPr>
      <w:r w:rsidRPr="00D17DD8">
        <w:rPr>
          <w:rFonts w:ascii="Times New Roman" w:eastAsia="Times New Roman" w:hAnsi="Times New Roman" w:cs="Times New Roman"/>
          <w:sz w:val="24"/>
          <w:szCs w:val="24"/>
        </w:rPr>
        <w:t> </w:t>
      </w:r>
    </w:p>
    <w:p w:rsidR="00D17DD8" w:rsidRPr="00D17DD8" w:rsidRDefault="00D17DD8" w:rsidP="00D17DD8">
      <w:pPr>
        <w:spacing w:after="0" w:line="240" w:lineRule="auto"/>
        <w:jc w:val="center"/>
        <w:rPr>
          <w:rFonts w:ascii="Times New Roman" w:eastAsia="Times New Roman" w:hAnsi="Times New Roman" w:cs="Times New Roman"/>
          <w:sz w:val="24"/>
          <w:szCs w:val="24"/>
          <w:lang w:val="ru-RU"/>
        </w:rPr>
      </w:pPr>
      <w:r w:rsidRPr="00D17DD8">
        <w:rPr>
          <w:rFonts w:ascii="Times New Roman" w:eastAsia="Times New Roman" w:hAnsi="Times New Roman" w:cs="Times New Roman"/>
          <w:b/>
          <w:bCs/>
          <w:color w:val="000000"/>
          <w:sz w:val="28"/>
          <w:szCs w:val="28"/>
          <w:bdr w:val="none" w:sz="0" w:space="0" w:color="auto" w:frame="1"/>
          <w:shd w:val="clear" w:color="auto" w:fill="FFFFFF"/>
          <w:lang w:val="uk-UA"/>
        </w:rPr>
        <w:t>Відповідальна особа</w:t>
      </w:r>
    </w:p>
    <w:p w:rsidR="00D17DD8" w:rsidRPr="00D17DD8" w:rsidRDefault="00D17DD8" w:rsidP="00D17DD8">
      <w:pPr>
        <w:spacing w:after="0" w:line="240" w:lineRule="auto"/>
        <w:jc w:val="both"/>
        <w:rPr>
          <w:rFonts w:ascii="Times New Roman" w:eastAsia="Times New Roman" w:hAnsi="Times New Roman" w:cs="Times New Roman"/>
          <w:sz w:val="24"/>
          <w:szCs w:val="24"/>
          <w:lang w:val="ru-RU"/>
        </w:rPr>
      </w:pPr>
      <w:r w:rsidRPr="00D17DD8">
        <w:rPr>
          <w:rFonts w:ascii="Times New Roman" w:eastAsia="Times New Roman" w:hAnsi="Times New Roman" w:cs="Times New Roman"/>
          <w:color w:val="000000"/>
          <w:sz w:val="28"/>
          <w:szCs w:val="28"/>
          <w:bdr w:val="none" w:sz="0" w:space="0" w:color="auto" w:frame="1"/>
          <w:shd w:val="clear" w:color="auto" w:fill="FFFFFF"/>
          <w:lang w:val="uk-UA"/>
        </w:rPr>
        <w:t>1. Відповідальною особою призначається працівник закладу освіти з числа педагогічних працівників.</w:t>
      </w:r>
    </w:p>
    <w:p w:rsidR="00D17DD8" w:rsidRPr="00D17DD8" w:rsidRDefault="00D17DD8" w:rsidP="00D17DD8">
      <w:pPr>
        <w:spacing w:after="0" w:line="240" w:lineRule="auto"/>
        <w:jc w:val="both"/>
        <w:rPr>
          <w:rFonts w:ascii="Times New Roman" w:eastAsia="Times New Roman" w:hAnsi="Times New Roman" w:cs="Times New Roman"/>
          <w:sz w:val="24"/>
          <w:szCs w:val="24"/>
          <w:lang w:val="ru-RU"/>
        </w:rPr>
      </w:pPr>
      <w:r w:rsidRPr="00D17DD8">
        <w:rPr>
          <w:rFonts w:ascii="Times New Roman" w:eastAsia="Times New Roman" w:hAnsi="Times New Roman" w:cs="Times New Roman"/>
          <w:color w:val="000000"/>
          <w:sz w:val="28"/>
          <w:szCs w:val="28"/>
          <w:bdr w:val="none" w:sz="0" w:space="0" w:color="auto" w:frame="1"/>
          <w:shd w:val="clear" w:color="auto" w:fill="FFFFFF"/>
          <w:lang w:val="uk-UA"/>
        </w:rPr>
        <w:t>2. До функцій відповідальної особи відноситься прийом та реєстрація Заяв, повідомлення керівника закладу.</w:t>
      </w:r>
    </w:p>
    <w:p w:rsidR="00D17DD8" w:rsidRPr="00D17DD8" w:rsidRDefault="00D17DD8" w:rsidP="00D17DD8">
      <w:pPr>
        <w:spacing w:after="0" w:line="240" w:lineRule="auto"/>
        <w:jc w:val="both"/>
        <w:rPr>
          <w:rFonts w:ascii="Times New Roman" w:eastAsia="Times New Roman" w:hAnsi="Times New Roman" w:cs="Times New Roman"/>
          <w:sz w:val="24"/>
          <w:szCs w:val="24"/>
          <w:lang w:val="ru-RU"/>
        </w:rPr>
      </w:pPr>
      <w:r w:rsidRPr="00D17DD8">
        <w:rPr>
          <w:rFonts w:ascii="Times New Roman" w:eastAsia="Times New Roman" w:hAnsi="Times New Roman" w:cs="Times New Roman"/>
          <w:color w:val="000000"/>
          <w:sz w:val="28"/>
          <w:szCs w:val="28"/>
          <w:bdr w:val="none" w:sz="0" w:space="0" w:color="auto" w:frame="1"/>
          <w:shd w:val="clear" w:color="auto" w:fill="FFFFFF"/>
          <w:lang w:val="uk-UA"/>
        </w:rPr>
        <w:t>3. Відповідальна особа призначається наказом керівника закладу.</w:t>
      </w:r>
    </w:p>
    <w:p w:rsidR="00D17DD8" w:rsidRPr="00D17DD8" w:rsidRDefault="00D17DD8" w:rsidP="00D17DD8">
      <w:pPr>
        <w:spacing w:after="0" w:line="240" w:lineRule="auto"/>
        <w:jc w:val="both"/>
        <w:rPr>
          <w:rFonts w:ascii="Times New Roman" w:eastAsia="Times New Roman" w:hAnsi="Times New Roman" w:cs="Times New Roman"/>
          <w:sz w:val="24"/>
          <w:szCs w:val="24"/>
          <w:lang w:val="ru-RU"/>
        </w:rPr>
      </w:pPr>
      <w:r w:rsidRPr="00D17DD8">
        <w:rPr>
          <w:rFonts w:ascii="Times New Roman" w:eastAsia="Times New Roman" w:hAnsi="Times New Roman" w:cs="Times New Roman"/>
          <w:color w:val="000000"/>
          <w:sz w:val="28"/>
          <w:szCs w:val="28"/>
          <w:bdr w:val="none" w:sz="0" w:space="0" w:color="auto" w:frame="1"/>
          <w:shd w:val="clear" w:color="auto" w:fill="FFFFFF"/>
          <w:lang w:val="uk-UA"/>
        </w:rPr>
        <w:t>4. Інформація про відповідальну особу та її контактний телефон о</w:t>
      </w:r>
      <w:r w:rsidR="001B2A11">
        <w:rPr>
          <w:rFonts w:ascii="Times New Roman" w:eastAsia="Times New Roman" w:hAnsi="Times New Roman" w:cs="Times New Roman"/>
          <w:color w:val="000000"/>
          <w:sz w:val="28"/>
          <w:szCs w:val="28"/>
          <w:bdr w:val="none" w:sz="0" w:space="0" w:color="auto" w:frame="1"/>
          <w:shd w:val="clear" w:color="auto" w:fill="FFFFFF"/>
          <w:lang w:val="uk-UA"/>
        </w:rPr>
        <w:t>прилюднюється на офіційному веб</w:t>
      </w:r>
      <w:bookmarkStart w:id="0" w:name="_GoBack"/>
      <w:bookmarkEnd w:id="0"/>
      <w:r w:rsidRPr="00D17DD8">
        <w:rPr>
          <w:rFonts w:ascii="Times New Roman" w:eastAsia="Times New Roman" w:hAnsi="Times New Roman" w:cs="Times New Roman"/>
          <w:color w:val="000000"/>
          <w:sz w:val="28"/>
          <w:szCs w:val="28"/>
          <w:bdr w:val="none" w:sz="0" w:space="0" w:color="auto" w:frame="1"/>
          <w:shd w:val="clear" w:color="auto" w:fill="FFFFFF"/>
          <w:lang w:val="uk-UA"/>
        </w:rPr>
        <w:t>сайті закладу.</w:t>
      </w:r>
    </w:p>
    <w:p w:rsidR="00D17DD8" w:rsidRPr="00D17DD8" w:rsidRDefault="00D17DD8" w:rsidP="00D17DD8">
      <w:pPr>
        <w:spacing w:after="0" w:line="240" w:lineRule="auto"/>
        <w:jc w:val="center"/>
        <w:rPr>
          <w:rFonts w:ascii="Times New Roman" w:eastAsia="Times New Roman" w:hAnsi="Times New Roman" w:cs="Times New Roman"/>
          <w:sz w:val="24"/>
          <w:szCs w:val="24"/>
        </w:rPr>
      </w:pPr>
      <w:r w:rsidRPr="00D17DD8">
        <w:rPr>
          <w:rFonts w:ascii="Calibri" w:eastAsia="Times New Roman" w:hAnsi="Calibri" w:cs="Times New Roman"/>
          <w:bdr w:val="none" w:sz="0" w:space="0" w:color="auto" w:frame="1"/>
          <w:shd w:val="clear" w:color="auto" w:fill="FFFFFF"/>
        </w:rPr>
        <w:t> </w:t>
      </w:r>
      <w:r w:rsidRPr="00D17DD8">
        <w:rPr>
          <w:rFonts w:ascii="Times New Roman" w:eastAsia="Times New Roman" w:hAnsi="Times New Roman" w:cs="Times New Roman"/>
          <w:b/>
          <w:bCs/>
          <w:color w:val="000000"/>
          <w:sz w:val="28"/>
          <w:szCs w:val="28"/>
          <w:bdr w:val="none" w:sz="0" w:space="0" w:color="auto" w:frame="1"/>
          <w:shd w:val="clear" w:color="auto" w:fill="FFFFFF"/>
          <w:lang w:val="uk-UA"/>
        </w:rPr>
        <w:t>Комісія з розгляду випадків булінгу (цькування) </w:t>
      </w:r>
    </w:p>
    <w:p w:rsidR="00D17DD8" w:rsidRPr="00D17DD8" w:rsidRDefault="00D17DD8" w:rsidP="00D17DD8">
      <w:pPr>
        <w:spacing w:after="0" w:line="240" w:lineRule="auto"/>
        <w:jc w:val="both"/>
        <w:rPr>
          <w:rFonts w:ascii="Times New Roman" w:eastAsia="Times New Roman" w:hAnsi="Times New Roman" w:cs="Times New Roman"/>
          <w:sz w:val="24"/>
          <w:szCs w:val="24"/>
          <w:lang w:val="ru-RU"/>
        </w:rPr>
      </w:pPr>
      <w:r w:rsidRPr="00D17DD8">
        <w:rPr>
          <w:rFonts w:ascii="Times New Roman" w:eastAsia="Times New Roman" w:hAnsi="Times New Roman" w:cs="Times New Roman"/>
          <w:color w:val="000000"/>
          <w:sz w:val="28"/>
          <w:szCs w:val="28"/>
          <w:bdr w:val="none" w:sz="0" w:space="0" w:color="auto" w:frame="1"/>
          <w:shd w:val="clear" w:color="auto" w:fill="FFFFFF"/>
          <w:lang w:val="uk-UA"/>
        </w:rPr>
        <w:t>1. За результатами розгляду Заяви керівник закладу видає рішення про проведення розслідування випадків булінгу (цькування) із визначенням уповноважених осіб. </w:t>
      </w:r>
    </w:p>
    <w:p w:rsidR="00D17DD8" w:rsidRPr="00D17DD8" w:rsidRDefault="00D17DD8" w:rsidP="00D17DD8">
      <w:pPr>
        <w:spacing w:after="0" w:line="240" w:lineRule="auto"/>
        <w:jc w:val="both"/>
        <w:rPr>
          <w:rFonts w:ascii="Times New Roman" w:eastAsia="Times New Roman" w:hAnsi="Times New Roman" w:cs="Times New Roman"/>
          <w:sz w:val="24"/>
          <w:szCs w:val="24"/>
          <w:lang w:val="ru-RU"/>
        </w:rPr>
      </w:pPr>
      <w:r w:rsidRPr="00D17DD8">
        <w:rPr>
          <w:rFonts w:ascii="Times New Roman" w:eastAsia="Times New Roman" w:hAnsi="Times New Roman" w:cs="Times New Roman"/>
          <w:color w:val="000000"/>
          <w:sz w:val="28"/>
          <w:szCs w:val="28"/>
          <w:bdr w:val="none" w:sz="0" w:space="0" w:color="auto" w:frame="1"/>
          <w:shd w:val="clear" w:color="auto" w:fill="FFFFFF"/>
          <w:lang w:val="uk-UA"/>
        </w:rPr>
        <w:t>2. З метою розслідування випадків булінгу (цькування) уповноважені особи мають право вимагати письмові пояснення та матеріали у сторін. </w:t>
      </w:r>
    </w:p>
    <w:p w:rsidR="00D17DD8" w:rsidRPr="00D17DD8" w:rsidRDefault="00D17DD8" w:rsidP="00D17DD8">
      <w:pPr>
        <w:spacing w:after="0" w:line="240" w:lineRule="auto"/>
        <w:jc w:val="both"/>
        <w:rPr>
          <w:rFonts w:ascii="Times New Roman" w:eastAsia="Times New Roman" w:hAnsi="Times New Roman" w:cs="Times New Roman"/>
          <w:sz w:val="24"/>
          <w:szCs w:val="24"/>
          <w:lang w:val="ru-RU"/>
        </w:rPr>
      </w:pPr>
      <w:r w:rsidRPr="00D17DD8">
        <w:rPr>
          <w:rFonts w:ascii="Times New Roman" w:eastAsia="Times New Roman" w:hAnsi="Times New Roman" w:cs="Times New Roman"/>
          <w:color w:val="000000"/>
          <w:sz w:val="28"/>
          <w:szCs w:val="28"/>
          <w:bdr w:val="none" w:sz="0" w:space="0" w:color="auto" w:frame="1"/>
          <w:shd w:val="clear" w:color="auto" w:fill="FFFFFF"/>
          <w:lang w:val="uk-UA"/>
        </w:rPr>
        <w:t>3. Для прийняття рішення за результатами розслідування керівник закладу створює комісію з розгляду випадків булінгу (цькування) (далі – Комісія) та скликає засідання. </w:t>
      </w:r>
    </w:p>
    <w:p w:rsidR="00D17DD8" w:rsidRPr="00D17DD8" w:rsidRDefault="00D17DD8" w:rsidP="00D17DD8">
      <w:pPr>
        <w:spacing w:after="0" w:line="240" w:lineRule="auto"/>
        <w:jc w:val="both"/>
        <w:rPr>
          <w:rFonts w:ascii="Times New Roman" w:eastAsia="Times New Roman" w:hAnsi="Times New Roman" w:cs="Times New Roman"/>
          <w:sz w:val="24"/>
          <w:szCs w:val="24"/>
          <w:lang w:val="ru-RU"/>
        </w:rPr>
      </w:pPr>
      <w:r w:rsidRPr="00D17DD8">
        <w:rPr>
          <w:rFonts w:ascii="Times New Roman" w:eastAsia="Times New Roman" w:hAnsi="Times New Roman" w:cs="Times New Roman"/>
          <w:color w:val="000000"/>
          <w:sz w:val="28"/>
          <w:szCs w:val="28"/>
          <w:bdr w:val="none" w:sz="0" w:space="0" w:color="auto" w:frame="1"/>
          <w:shd w:val="clear" w:color="auto" w:fill="FFFFFF"/>
          <w:lang w:val="uk-UA"/>
        </w:rPr>
        <w:t>4. Комісія створюється наказом керівника закладу. </w:t>
      </w:r>
    </w:p>
    <w:p w:rsidR="00D17DD8" w:rsidRPr="00D17DD8" w:rsidRDefault="00D17DD8" w:rsidP="00D17DD8">
      <w:pPr>
        <w:spacing w:after="0" w:line="240" w:lineRule="auto"/>
        <w:jc w:val="both"/>
        <w:rPr>
          <w:rFonts w:ascii="Times New Roman" w:eastAsia="Times New Roman" w:hAnsi="Times New Roman" w:cs="Times New Roman"/>
          <w:sz w:val="24"/>
          <w:szCs w:val="24"/>
          <w:lang w:val="ru-RU"/>
        </w:rPr>
      </w:pPr>
      <w:r w:rsidRPr="00D17DD8">
        <w:rPr>
          <w:rFonts w:ascii="Times New Roman" w:eastAsia="Times New Roman" w:hAnsi="Times New Roman" w:cs="Times New Roman"/>
          <w:color w:val="000000"/>
          <w:sz w:val="28"/>
          <w:szCs w:val="28"/>
          <w:bdr w:val="none" w:sz="0" w:space="0" w:color="auto" w:frame="1"/>
          <w:shd w:val="clear" w:color="auto" w:fill="FFFFFF"/>
          <w:lang w:val="uk-UA"/>
        </w:rPr>
        <w:t>5. До складу комісії можуть входити педагогічні працівники (у томі числі психолог, соціальний педагог), батьки постраждалого та булера, керівник закладу та інші заінтересовані особи. </w:t>
      </w:r>
    </w:p>
    <w:p w:rsidR="00D17DD8" w:rsidRPr="00D17DD8" w:rsidRDefault="00D17DD8" w:rsidP="00D17DD8">
      <w:pPr>
        <w:spacing w:after="0" w:line="240" w:lineRule="auto"/>
        <w:jc w:val="both"/>
        <w:rPr>
          <w:rFonts w:ascii="Times New Roman" w:eastAsia="Times New Roman" w:hAnsi="Times New Roman" w:cs="Times New Roman"/>
          <w:sz w:val="24"/>
          <w:szCs w:val="24"/>
          <w:lang w:val="ru-RU"/>
        </w:rPr>
      </w:pPr>
      <w:r w:rsidRPr="00D17DD8">
        <w:rPr>
          <w:rFonts w:ascii="Times New Roman" w:eastAsia="Times New Roman" w:hAnsi="Times New Roman" w:cs="Times New Roman"/>
          <w:color w:val="000000"/>
          <w:sz w:val="28"/>
          <w:szCs w:val="28"/>
          <w:bdr w:val="none" w:sz="0" w:space="0" w:color="auto" w:frame="1"/>
          <w:shd w:val="clear" w:color="auto" w:fill="FFFFFF"/>
          <w:lang w:val="uk-UA"/>
        </w:rPr>
        <w:t>6. Комісія у своїй діяльності керується законодавством України та іншими нормативними актами. </w:t>
      </w:r>
    </w:p>
    <w:p w:rsidR="00D17DD8" w:rsidRPr="00D17DD8" w:rsidRDefault="00D17DD8" w:rsidP="00D17DD8">
      <w:pPr>
        <w:spacing w:after="0" w:line="240" w:lineRule="auto"/>
        <w:jc w:val="both"/>
        <w:rPr>
          <w:rFonts w:ascii="Times New Roman" w:eastAsia="Times New Roman" w:hAnsi="Times New Roman" w:cs="Times New Roman"/>
          <w:sz w:val="24"/>
          <w:szCs w:val="24"/>
          <w:lang w:val="ru-RU"/>
        </w:rPr>
      </w:pPr>
      <w:r w:rsidRPr="00D17DD8">
        <w:rPr>
          <w:rFonts w:ascii="Times New Roman" w:eastAsia="Times New Roman" w:hAnsi="Times New Roman" w:cs="Times New Roman"/>
          <w:color w:val="000000"/>
          <w:sz w:val="28"/>
          <w:szCs w:val="28"/>
          <w:bdr w:val="none" w:sz="0" w:space="0" w:color="auto" w:frame="1"/>
          <w:shd w:val="clear" w:color="auto" w:fill="FFFFFF"/>
          <w:lang w:val="uk-UA"/>
        </w:rPr>
        <w:t>7. Якщо Комісія визначила що це був булінг (цькування), а не одноразовий конфлікт чи сварка, тобто відповідні дії носять систематичний характер, то керівник закладу освіти зобов’язаний повідомити уповноважені органи Національної поліції (ювенальна поліція) та службу у справах дітей. </w:t>
      </w:r>
    </w:p>
    <w:p w:rsidR="00D17DD8" w:rsidRPr="00D17DD8" w:rsidRDefault="00D17DD8" w:rsidP="00D17DD8">
      <w:pPr>
        <w:spacing w:after="0" w:line="240" w:lineRule="auto"/>
        <w:jc w:val="both"/>
        <w:rPr>
          <w:rFonts w:ascii="Times New Roman" w:eastAsia="Times New Roman" w:hAnsi="Times New Roman" w:cs="Times New Roman"/>
          <w:sz w:val="24"/>
          <w:szCs w:val="24"/>
          <w:lang w:val="ru-RU"/>
        </w:rPr>
      </w:pPr>
      <w:r w:rsidRPr="00D17DD8">
        <w:rPr>
          <w:rFonts w:ascii="Times New Roman" w:eastAsia="Times New Roman" w:hAnsi="Times New Roman" w:cs="Times New Roman"/>
          <w:color w:val="000000"/>
          <w:sz w:val="28"/>
          <w:szCs w:val="28"/>
          <w:bdr w:val="none" w:sz="0" w:space="0" w:color="auto" w:frame="1"/>
          <w:shd w:val="clear" w:color="auto" w:fill="FFFFFF"/>
          <w:lang w:val="uk-UA"/>
        </w:rPr>
        <w:t>8. У разі, якщо Комісія не кваліфікує випадок як булінг (цькування), а постраждалий не згодний з цим, то він може одразу звернутись до органів Національної поліції України із заявою, про що керівник закладу освіти має повідомити постраждалого. </w:t>
      </w:r>
    </w:p>
    <w:p w:rsidR="00D17DD8" w:rsidRPr="00D17DD8" w:rsidRDefault="00D17DD8" w:rsidP="00D17DD8">
      <w:pPr>
        <w:spacing w:after="0" w:line="240" w:lineRule="auto"/>
        <w:jc w:val="both"/>
        <w:rPr>
          <w:rFonts w:ascii="Times New Roman" w:eastAsia="Times New Roman" w:hAnsi="Times New Roman" w:cs="Times New Roman"/>
          <w:sz w:val="24"/>
          <w:szCs w:val="24"/>
          <w:lang w:val="ru-RU"/>
        </w:rPr>
      </w:pPr>
      <w:r w:rsidRPr="00D17DD8">
        <w:rPr>
          <w:rFonts w:ascii="Times New Roman" w:eastAsia="Times New Roman" w:hAnsi="Times New Roman" w:cs="Times New Roman"/>
          <w:color w:val="000000"/>
          <w:sz w:val="28"/>
          <w:szCs w:val="28"/>
          <w:bdr w:val="none" w:sz="0" w:space="0" w:color="auto" w:frame="1"/>
          <w:shd w:val="clear" w:color="auto" w:fill="FFFFFF"/>
          <w:lang w:val="uk-UA"/>
        </w:rPr>
        <w:t>9. Рішення Комісії приймаються більшістю її членів та реєструються в окремому журналі, зберігаються в паперовому вигляді з оригіналами підписів всіх членів Комісії.</w:t>
      </w:r>
    </w:p>
    <w:p w:rsidR="00D17DD8" w:rsidRPr="00D17DD8" w:rsidRDefault="00D17DD8" w:rsidP="00D17DD8">
      <w:pPr>
        <w:spacing w:after="0" w:line="240" w:lineRule="auto"/>
        <w:jc w:val="both"/>
        <w:rPr>
          <w:rFonts w:ascii="Times New Roman" w:eastAsia="Times New Roman" w:hAnsi="Times New Roman" w:cs="Times New Roman"/>
          <w:sz w:val="24"/>
          <w:szCs w:val="24"/>
          <w:lang w:val="ru-RU"/>
        </w:rPr>
      </w:pPr>
      <w:r w:rsidRPr="00D17DD8">
        <w:rPr>
          <w:rFonts w:ascii="Times New Roman" w:eastAsia="Times New Roman" w:hAnsi="Times New Roman" w:cs="Times New Roman"/>
          <w:color w:val="000000"/>
          <w:sz w:val="28"/>
          <w:szCs w:val="28"/>
          <w:bdr w:val="none" w:sz="0" w:space="0" w:color="auto" w:frame="1"/>
          <w:shd w:val="clear" w:color="auto" w:fill="FFFFFF"/>
          <w:lang w:val="uk-UA"/>
        </w:rPr>
        <w:lastRenderedPageBreak/>
        <w:t>10. Потерпілий чи його/її представник можуть звертатися відразу до уповноважених органів Національної поліції України (ювенальна поліція) та службу у справах дітей з повідомленням про випадки булінгу (цькування).</w:t>
      </w:r>
    </w:p>
    <w:p w:rsidR="00D17DD8" w:rsidRPr="00D17DD8" w:rsidRDefault="00D17DD8" w:rsidP="00D17DD8">
      <w:pPr>
        <w:spacing w:after="0" w:line="240" w:lineRule="auto"/>
        <w:jc w:val="center"/>
        <w:rPr>
          <w:rFonts w:ascii="Times New Roman" w:eastAsia="Times New Roman" w:hAnsi="Times New Roman" w:cs="Times New Roman"/>
          <w:sz w:val="24"/>
          <w:szCs w:val="24"/>
          <w:lang w:val="ru-RU"/>
        </w:rPr>
      </w:pPr>
      <w:r w:rsidRPr="00D17DD8">
        <w:rPr>
          <w:rFonts w:ascii="Times New Roman" w:eastAsia="Times New Roman" w:hAnsi="Times New Roman" w:cs="Times New Roman"/>
          <w:b/>
          <w:bCs/>
          <w:color w:val="000000"/>
          <w:sz w:val="28"/>
          <w:szCs w:val="28"/>
          <w:bdr w:val="none" w:sz="0" w:space="0" w:color="auto" w:frame="1"/>
          <w:shd w:val="clear" w:color="auto" w:fill="FFFFFF"/>
          <w:lang w:val="uk-UA"/>
        </w:rPr>
        <w:t>Терміни подання та розгляду Заяв</w:t>
      </w:r>
    </w:p>
    <w:p w:rsidR="00D17DD8" w:rsidRPr="00D17DD8" w:rsidRDefault="00D17DD8" w:rsidP="00D17DD8">
      <w:pPr>
        <w:spacing w:after="0" w:line="240" w:lineRule="auto"/>
        <w:jc w:val="both"/>
        <w:rPr>
          <w:rFonts w:ascii="Times New Roman" w:eastAsia="Times New Roman" w:hAnsi="Times New Roman" w:cs="Times New Roman"/>
          <w:sz w:val="24"/>
          <w:szCs w:val="24"/>
          <w:lang w:val="ru-RU"/>
        </w:rPr>
      </w:pPr>
      <w:r w:rsidRPr="00D17DD8">
        <w:rPr>
          <w:rFonts w:ascii="Times New Roman" w:eastAsia="Times New Roman" w:hAnsi="Times New Roman" w:cs="Times New Roman"/>
          <w:color w:val="000000"/>
          <w:sz w:val="28"/>
          <w:szCs w:val="28"/>
          <w:bdr w:val="none" w:sz="0" w:space="0" w:color="auto" w:frame="1"/>
          <w:shd w:val="clear" w:color="auto" w:fill="FFFFFF"/>
          <w:lang w:val="uk-UA"/>
        </w:rPr>
        <w:t>1. Заявники зобов’язані терміново повідомляти керівнику закладу про випадки булінгу (цькування), а також подати Заяву. </w:t>
      </w:r>
    </w:p>
    <w:p w:rsidR="00D17DD8" w:rsidRPr="00D17DD8" w:rsidRDefault="00D17DD8" w:rsidP="00D17DD8">
      <w:pPr>
        <w:spacing w:after="0" w:line="240" w:lineRule="auto"/>
        <w:jc w:val="both"/>
        <w:rPr>
          <w:rFonts w:ascii="Times New Roman" w:eastAsia="Times New Roman" w:hAnsi="Times New Roman" w:cs="Times New Roman"/>
          <w:sz w:val="24"/>
          <w:szCs w:val="24"/>
          <w:lang w:val="ru-RU"/>
        </w:rPr>
      </w:pPr>
      <w:r w:rsidRPr="00D17DD8">
        <w:rPr>
          <w:rFonts w:ascii="Times New Roman" w:eastAsia="Times New Roman" w:hAnsi="Times New Roman" w:cs="Times New Roman"/>
          <w:color w:val="000000"/>
          <w:sz w:val="28"/>
          <w:szCs w:val="28"/>
          <w:bdr w:val="none" w:sz="0" w:space="0" w:color="auto" w:frame="1"/>
          <w:shd w:val="clear" w:color="auto" w:fill="FFFFFF"/>
          <w:lang w:val="uk-UA"/>
        </w:rPr>
        <w:t>2. Рішення про проведення розслідування із визначенням уповноважених осіб видається протягом  1 робочого дня з дати подання Заяви. </w:t>
      </w:r>
    </w:p>
    <w:p w:rsidR="00D17DD8" w:rsidRPr="00D17DD8" w:rsidRDefault="00D17DD8" w:rsidP="00D17DD8">
      <w:pPr>
        <w:spacing w:after="0" w:line="240" w:lineRule="auto"/>
        <w:jc w:val="both"/>
        <w:rPr>
          <w:rFonts w:ascii="Times New Roman" w:eastAsia="Times New Roman" w:hAnsi="Times New Roman" w:cs="Times New Roman"/>
          <w:sz w:val="24"/>
          <w:szCs w:val="24"/>
          <w:lang w:val="ru-RU"/>
        </w:rPr>
      </w:pPr>
      <w:r w:rsidRPr="00D17DD8">
        <w:rPr>
          <w:rFonts w:ascii="Times New Roman" w:eastAsia="Times New Roman" w:hAnsi="Times New Roman" w:cs="Times New Roman"/>
          <w:color w:val="000000"/>
          <w:sz w:val="28"/>
          <w:szCs w:val="28"/>
          <w:bdr w:val="none" w:sz="0" w:space="0" w:color="auto" w:frame="1"/>
          <w:shd w:val="clear" w:color="auto" w:fill="FFFFFF"/>
          <w:lang w:val="uk-UA"/>
        </w:rPr>
        <w:t>3. Розслідування випадків булінгу (цькування) уповноваженими особами здійснюється протягом 3  робочих днів з дати видання рішення про проведення розслідування. </w:t>
      </w:r>
    </w:p>
    <w:p w:rsidR="00D17DD8" w:rsidRPr="00D17DD8" w:rsidRDefault="00D17DD8" w:rsidP="00D17DD8">
      <w:pPr>
        <w:spacing w:after="0" w:line="240" w:lineRule="auto"/>
        <w:jc w:val="both"/>
        <w:rPr>
          <w:rFonts w:ascii="Times New Roman" w:eastAsia="Times New Roman" w:hAnsi="Times New Roman" w:cs="Times New Roman"/>
          <w:sz w:val="24"/>
          <w:szCs w:val="24"/>
          <w:lang w:val="ru-RU"/>
        </w:rPr>
      </w:pPr>
      <w:r w:rsidRPr="00D17DD8">
        <w:rPr>
          <w:rFonts w:ascii="Times New Roman" w:eastAsia="Times New Roman" w:hAnsi="Times New Roman" w:cs="Times New Roman"/>
          <w:color w:val="000000"/>
          <w:sz w:val="28"/>
          <w:szCs w:val="28"/>
          <w:bdr w:val="none" w:sz="0" w:space="0" w:color="auto" w:frame="1"/>
          <w:shd w:val="clear" w:color="auto" w:fill="FFFFFF"/>
          <w:lang w:val="uk-UA"/>
        </w:rPr>
        <w:t>4. За результатами розслідування протягом 1 робочого дня створюється Комісія та призначається її засідання на визначену дату але не пізніше чим через 3 робочих дні після створення Комісії.</w:t>
      </w:r>
    </w:p>
    <w:sectPr w:rsidR="00D17DD8" w:rsidRPr="00D17DD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38BB"/>
    <w:multiLevelType w:val="multilevel"/>
    <w:tmpl w:val="4606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8E7593"/>
    <w:multiLevelType w:val="multilevel"/>
    <w:tmpl w:val="8F36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D93291"/>
    <w:multiLevelType w:val="multilevel"/>
    <w:tmpl w:val="37A2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ED8"/>
    <w:rsid w:val="001B2A11"/>
    <w:rsid w:val="00272393"/>
    <w:rsid w:val="002C3F0C"/>
    <w:rsid w:val="00662433"/>
    <w:rsid w:val="007810AD"/>
    <w:rsid w:val="00A412EB"/>
    <w:rsid w:val="00BC0ED8"/>
    <w:rsid w:val="00D17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C0136"/>
  <w15:chartTrackingRefBased/>
  <w15:docId w15:val="{B249A2EB-3372-43A6-8FBA-F9F770FBA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559588">
      <w:bodyDiv w:val="1"/>
      <w:marLeft w:val="0"/>
      <w:marRight w:val="0"/>
      <w:marTop w:val="0"/>
      <w:marBottom w:val="0"/>
      <w:divBdr>
        <w:top w:val="none" w:sz="0" w:space="0" w:color="auto"/>
        <w:left w:val="none" w:sz="0" w:space="0" w:color="auto"/>
        <w:bottom w:val="none" w:sz="0" w:space="0" w:color="auto"/>
        <w:right w:val="none" w:sz="0" w:space="0" w:color="auto"/>
      </w:divBdr>
      <w:divsChild>
        <w:div w:id="1103578034">
          <w:marLeft w:val="0"/>
          <w:marRight w:val="0"/>
          <w:marTop w:val="0"/>
          <w:marBottom w:val="0"/>
          <w:divBdr>
            <w:top w:val="none" w:sz="0" w:space="0" w:color="auto"/>
            <w:left w:val="none" w:sz="0" w:space="0" w:color="auto"/>
            <w:bottom w:val="none" w:sz="0" w:space="0" w:color="auto"/>
            <w:right w:val="none" w:sz="0" w:space="0" w:color="auto"/>
          </w:divBdr>
          <w:divsChild>
            <w:div w:id="868420390">
              <w:marLeft w:val="0"/>
              <w:marRight w:val="0"/>
              <w:marTop w:val="0"/>
              <w:marBottom w:val="0"/>
              <w:divBdr>
                <w:top w:val="none" w:sz="0" w:space="0" w:color="auto"/>
                <w:left w:val="none" w:sz="0" w:space="0" w:color="auto"/>
                <w:bottom w:val="none" w:sz="0" w:space="0" w:color="auto"/>
                <w:right w:val="none" w:sz="0" w:space="0" w:color="auto"/>
              </w:divBdr>
              <w:divsChild>
                <w:div w:id="34276622">
                  <w:marLeft w:val="0"/>
                  <w:marRight w:val="0"/>
                  <w:marTop w:val="0"/>
                  <w:marBottom w:val="0"/>
                  <w:divBdr>
                    <w:top w:val="none" w:sz="0" w:space="0" w:color="auto"/>
                    <w:left w:val="none" w:sz="0" w:space="0" w:color="auto"/>
                    <w:bottom w:val="none" w:sz="0" w:space="0" w:color="auto"/>
                    <w:right w:val="none" w:sz="0" w:space="0" w:color="auto"/>
                  </w:divBdr>
                  <w:divsChild>
                    <w:div w:id="2132822164">
                      <w:marLeft w:val="0"/>
                      <w:marRight w:val="0"/>
                      <w:marTop w:val="0"/>
                      <w:marBottom w:val="0"/>
                      <w:divBdr>
                        <w:top w:val="none" w:sz="0" w:space="0" w:color="auto"/>
                        <w:left w:val="none" w:sz="0" w:space="0" w:color="auto"/>
                        <w:bottom w:val="none" w:sz="0" w:space="0" w:color="auto"/>
                        <w:right w:val="none" w:sz="0" w:space="0" w:color="auto"/>
                      </w:divBdr>
                      <w:divsChild>
                        <w:div w:id="555900611">
                          <w:marLeft w:val="0"/>
                          <w:marRight w:val="0"/>
                          <w:marTop w:val="0"/>
                          <w:marBottom w:val="0"/>
                          <w:divBdr>
                            <w:top w:val="none" w:sz="0" w:space="0" w:color="auto"/>
                            <w:left w:val="none" w:sz="0" w:space="0" w:color="auto"/>
                            <w:bottom w:val="none" w:sz="0" w:space="0" w:color="auto"/>
                            <w:right w:val="none" w:sz="0" w:space="0" w:color="auto"/>
                          </w:divBdr>
                          <w:divsChild>
                            <w:div w:id="500899913">
                              <w:marLeft w:val="0"/>
                              <w:marRight w:val="0"/>
                              <w:marTop w:val="0"/>
                              <w:marBottom w:val="0"/>
                              <w:divBdr>
                                <w:top w:val="none" w:sz="0" w:space="0" w:color="auto"/>
                                <w:left w:val="none" w:sz="0" w:space="0" w:color="auto"/>
                                <w:bottom w:val="none" w:sz="0" w:space="0" w:color="auto"/>
                                <w:right w:val="none" w:sz="0" w:space="0" w:color="auto"/>
                              </w:divBdr>
                              <w:divsChild>
                                <w:div w:id="613757669">
                                  <w:marLeft w:val="0"/>
                                  <w:marRight w:val="0"/>
                                  <w:marTop w:val="300"/>
                                  <w:marBottom w:val="300"/>
                                  <w:divBdr>
                                    <w:top w:val="single" w:sz="6" w:space="8" w:color="D7D7D7"/>
                                    <w:left w:val="none" w:sz="0" w:space="0" w:color="auto"/>
                                    <w:bottom w:val="none" w:sz="0" w:space="0" w:color="auto"/>
                                    <w:right w:val="none" w:sz="0" w:space="0" w:color="auto"/>
                                  </w:divBdr>
                                </w:div>
                              </w:divsChild>
                            </w:div>
                          </w:divsChild>
                        </w:div>
                      </w:divsChild>
                    </w:div>
                  </w:divsChild>
                </w:div>
              </w:divsChild>
            </w:div>
          </w:divsChild>
        </w:div>
        <w:div w:id="252859455">
          <w:marLeft w:val="0"/>
          <w:marRight w:val="0"/>
          <w:marTop w:val="0"/>
          <w:marBottom w:val="0"/>
          <w:divBdr>
            <w:top w:val="none" w:sz="0" w:space="0" w:color="auto"/>
            <w:left w:val="none" w:sz="0" w:space="0" w:color="auto"/>
            <w:bottom w:val="none" w:sz="0" w:space="0" w:color="auto"/>
            <w:right w:val="none" w:sz="0" w:space="0" w:color="auto"/>
          </w:divBdr>
          <w:divsChild>
            <w:div w:id="25821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2677">
      <w:bodyDiv w:val="1"/>
      <w:marLeft w:val="0"/>
      <w:marRight w:val="0"/>
      <w:marTop w:val="0"/>
      <w:marBottom w:val="0"/>
      <w:divBdr>
        <w:top w:val="none" w:sz="0" w:space="0" w:color="auto"/>
        <w:left w:val="none" w:sz="0" w:space="0" w:color="auto"/>
        <w:bottom w:val="none" w:sz="0" w:space="0" w:color="auto"/>
        <w:right w:val="none" w:sz="0" w:space="0" w:color="auto"/>
      </w:divBdr>
      <w:divsChild>
        <w:div w:id="1306621730">
          <w:marLeft w:val="0"/>
          <w:marRight w:val="0"/>
          <w:marTop w:val="0"/>
          <w:marBottom w:val="0"/>
          <w:divBdr>
            <w:top w:val="none" w:sz="0" w:space="0" w:color="auto"/>
            <w:left w:val="none" w:sz="0" w:space="0" w:color="auto"/>
            <w:bottom w:val="none" w:sz="0" w:space="0" w:color="auto"/>
            <w:right w:val="none" w:sz="0" w:space="0" w:color="auto"/>
          </w:divBdr>
        </w:div>
        <w:div w:id="1284069066">
          <w:marLeft w:val="0"/>
          <w:marRight w:val="0"/>
          <w:marTop w:val="0"/>
          <w:marBottom w:val="0"/>
          <w:divBdr>
            <w:top w:val="none" w:sz="0" w:space="0" w:color="auto"/>
            <w:left w:val="none" w:sz="0" w:space="0" w:color="auto"/>
            <w:bottom w:val="none" w:sz="0" w:space="0" w:color="auto"/>
            <w:right w:val="none" w:sz="0" w:space="0" w:color="auto"/>
          </w:divBdr>
          <w:divsChild>
            <w:div w:id="1573738306">
              <w:marLeft w:val="0"/>
              <w:marRight w:val="0"/>
              <w:marTop w:val="0"/>
              <w:marBottom w:val="600"/>
              <w:divBdr>
                <w:top w:val="none" w:sz="0" w:space="0" w:color="auto"/>
                <w:left w:val="none" w:sz="0" w:space="0" w:color="auto"/>
                <w:bottom w:val="none" w:sz="0" w:space="0" w:color="auto"/>
                <w:right w:val="none" w:sz="0" w:space="0" w:color="auto"/>
              </w:divBdr>
              <w:divsChild>
                <w:div w:id="945192558">
                  <w:marLeft w:val="0"/>
                  <w:marRight w:val="0"/>
                  <w:marTop w:val="0"/>
                  <w:marBottom w:val="300"/>
                  <w:divBdr>
                    <w:top w:val="none" w:sz="0" w:space="0" w:color="auto"/>
                    <w:left w:val="none" w:sz="0" w:space="0" w:color="auto"/>
                    <w:bottom w:val="single" w:sz="6" w:space="8" w:color="E5E5E5"/>
                    <w:right w:val="none" w:sz="0" w:space="0" w:color="auto"/>
                  </w:divBdr>
                </w:div>
                <w:div w:id="2122532329">
                  <w:marLeft w:val="0"/>
                  <w:marRight w:val="0"/>
                  <w:marTop w:val="0"/>
                  <w:marBottom w:val="180"/>
                  <w:divBdr>
                    <w:top w:val="none" w:sz="0" w:space="0" w:color="auto"/>
                    <w:left w:val="none" w:sz="0" w:space="0" w:color="auto"/>
                    <w:bottom w:val="none" w:sz="0" w:space="0" w:color="auto"/>
                    <w:right w:val="none" w:sz="0" w:space="0" w:color="auto"/>
                  </w:divBdr>
                </w:div>
              </w:divsChild>
            </w:div>
            <w:div w:id="906384735">
              <w:marLeft w:val="0"/>
              <w:marRight w:val="0"/>
              <w:marTop w:val="0"/>
              <w:marBottom w:val="600"/>
              <w:divBdr>
                <w:top w:val="none" w:sz="0" w:space="0" w:color="auto"/>
                <w:left w:val="none" w:sz="0" w:space="0" w:color="auto"/>
                <w:bottom w:val="none" w:sz="0" w:space="0" w:color="auto"/>
                <w:right w:val="none" w:sz="0" w:space="0" w:color="auto"/>
              </w:divBdr>
              <w:divsChild>
                <w:div w:id="806554736">
                  <w:marLeft w:val="0"/>
                  <w:marRight w:val="0"/>
                  <w:marTop w:val="0"/>
                  <w:marBottom w:val="300"/>
                  <w:divBdr>
                    <w:top w:val="none" w:sz="0" w:space="0" w:color="auto"/>
                    <w:left w:val="none" w:sz="0" w:space="0" w:color="auto"/>
                    <w:bottom w:val="single" w:sz="6" w:space="8" w:color="E5E5E5"/>
                    <w:right w:val="none" w:sz="0" w:space="0" w:color="auto"/>
                  </w:divBdr>
                </w:div>
                <w:div w:id="1121652191">
                  <w:marLeft w:val="0"/>
                  <w:marRight w:val="0"/>
                  <w:marTop w:val="0"/>
                  <w:marBottom w:val="225"/>
                  <w:divBdr>
                    <w:top w:val="none" w:sz="0" w:space="0" w:color="auto"/>
                    <w:left w:val="none" w:sz="0" w:space="0" w:color="auto"/>
                    <w:bottom w:val="single" w:sz="6" w:space="11" w:color="E5E5E5"/>
                    <w:right w:val="none" w:sz="0" w:space="0" w:color="auto"/>
                  </w:divBdr>
                  <w:divsChild>
                    <w:div w:id="682512520">
                      <w:marLeft w:val="0"/>
                      <w:marRight w:val="0"/>
                      <w:marTop w:val="0"/>
                      <w:marBottom w:val="150"/>
                      <w:divBdr>
                        <w:top w:val="none" w:sz="0" w:space="0" w:color="auto"/>
                        <w:left w:val="none" w:sz="0" w:space="0" w:color="auto"/>
                        <w:bottom w:val="none" w:sz="0" w:space="0" w:color="auto"/>
                        <w:right w:val="none" w:sz="0" w:space="0" w:color="auto"/>
                      </w:divBdr>
                    </w:div>
                    <w:div w:id="116531653">
                      <w:marLeft w:val="0"/>
                      <w:marRight w:val="0"/>
                      <w:marTop w:val="0"/>
                      <w:marBottom w:val="150"/>
                      <w:divBdr>
                        <w:top w:val="none" w:sz="0" w:space="0" w:color="auto"/>
                        <w:left w:val="none" w:sz="0" w:space="0" w:color="auto"/>
                        <w:bottom w:val="none" w:sz="0" w:space="0" w:color="auto"/>
                        <w:right w:val="none" w:sz="0" w:space="0" w:color="auto"/>
                      </w:divBdr>
                    </w:div>
                    <w:div w:id="291786349">
                      <w:marLeft w:val="0"/>
                      <w:marRight w:val="0"/>
                      <w:marTop w:val="0"/>
                      <w:marBottom w:val="0"/>
                      <w:divBdr>
                        <w:top w:val="none" w:sz="0" w:space="0" w:color="auto"/>
                        <w:left w:val="none" w:sz="0" w:space="0" w:color="auto"/>
                        <w:bottom w:val="none" w:sz="0" w:space="0" w:color="auto"/>
                        <w:right w:val="none" w:sz="0" w:space="0" w:color="auto"/>
                      </w:divBdr>
                    </w:div>
                  </w:divsChild>
                </w:div>
                <w:div w:id="1001931922">
                  <w:marLeft w:val="0"/>
                  <w:marRight w:val="0"/>
                  <w:marTop w:val="0"/>
                  <w:marBottom w:val="0"/>
                  <w:divBdr>
                    <w:top w:val="single" w:sz="6" w:space="0" w:color="BEE5EB"/>
                    <w:left w:val="single" w:sz="6" w:space="0" w:color="BEE5EB"/>
                    <w:bottom w:val="single" w:sz="6" w:space="0" w:color="BEE5EB"/>
                    <w:right w:val="single" w:sz="6" w:space="0" w:color="BEE5EB"/>
                  </w:divBdr>
                </w:div>
              </w:divsChild>
            </w:div>
            <w:div w:id="958684439">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 w:id="697126052">
      <w:bodyDiv w:val="1"/>
      <w:marLeft w:val="0"/>
      <w:marRight w:val="0"/>
      <w:marTop w:val="0"/>
      <w:marBottom w:val="0"/>
      <w:divBdr>
        <w:top w:val="none" w:sz="0" w:space="0" w:color="auto"/>
        <w:left w:val="none" w:sz="0" w:space="0" w:color="auto"/>
        <w:bottom w:val="none" w:sz="0" w:space="0" w:color="auto"/>
        <w:right w:val="none" w:sz="0" w:space="0" w:color="auto"/>
      </w:divBdr>
    </w:div>
    <w:div w:id="148943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1372</Words>
  <Characters>7823</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10</cp:revision>
  <dcterms:created xsi:type="dcterms:W3CDTF">2021-07-21T15:58:00Z</dcterms:created>
  <dcterms:modified xsi:type="dcterms:W3CDTF">2021-07-27T08:19:00Z</dcterms:modified>
</cp:coreProperties>
</file>