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E3A948" w14:textId="0AB05CB5" w:rsidR="002F2FD8" w:rsidRPr="002F2FD8" w:rsidRDefault="002F2FD8" w:rsidP="002F2FD8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2F2FD8">
        <w:rPr>
          <w:rFonts w:ascii="Arial" w:hAnsi="Arial" w:cs="Arial"/>
          <w:b/>
          <w:bCs/>
          <w:sz w:val="24"/>
          <w:szCs w:val="24"/>
        </w:rPr>
        <w:t>Bankomat-Übung</w:t>
      </w:r>
    </w:p>
    <w:p w14:paraId="3A3657AD" w14:textId="68920556" w:rsidR="00150F1C" w:rsidRPr="002F2FD8" w:rsidRDefault="00485814">
      <w:pPr>
        <w:rPr>
          <w:rFonts w:ascii="Arial" w:hAnsi="Arial" w:cs="Arial"/>
          <w:sz w:val="24"/>
          <w:szCs w:val="24"/>
        </w:rPr>
      </w:pPr>
      <w:r w:rsidRPr="002F2FD8">
        <w:rPr>
          <w:rFonts w:ascii="Arial" w:hAnsi="Arial" w:cs="Arial"/>
          <w:sz w:val="24"/>
          <w:szCs w:val="24"/>
        </w:rPr>
        <w:t xml:space="preserve">Erstellen Sie eine Bankomat-Applikation, die über Kontostand-, Geld ab- und </w:t>
      </w:r>
      <w:proofErr w:type="spellStart"/>
      <w:r w:rsidRPr="002F2FD8">
        <w:rPr>
          <w:rFonts w:ascii="Arial" w:hAnsi="Arial" w:cs="Arial"/>
          <w:sz w:val="24"/>
          <w:szCs w:val="24"/>
        </w:rPr>
        <w:t>behebenfunktion</w:t>
      </w:r>
      <w:proofErr w:type="spellEnd"/>
      <w:r w:rsidRPr="002F2FD8">
        <w:rPr>
          <w:rFonts w:ascii="Arial" w:hAnsi="Arial" w:cs="Arial"/>
          <w:sz w:val="24"/>
          <w:szCs w:val="24"/>
        </w:rPr>
        <w:t xml:space="preserve"> verfügt.</w:t>
      </w:r>
    </w:p>
    <w:p w14:paraId="2B4AACCC" w14:textId="1A0DD4FF" w:rsidR="00485814" w:rsidRPr="002F2FD8" w:rsidRDefault="00485814">
      <w:pPr>
        <w:rPr>
          <w:rFonts w:ascii="Arial" w:hAnsi="Arial" w:cs="Arial"/>
          <w:sz w:val="24"/>
          <w:szCs w:val="24"/>
        </w:rPr>
      </w:pPr>
      <w:r w:rsidRPr="002F2FD8">
        <w:rPr>
          <w:rFonts w:ascii="Arial" w:hAnsi="Arial" w:cs="Arial"/>
          <w:sz w:val="24"/>
          <w:szCs w:val="24"/>
        </w:rPr>
        <w:t xml:space="preserve">Verfolgen Sie dabei einen </w:t>
      </w:r>
      <w:proofErr w:type="spellStart"/>
      <w:r w:rsidRPr="002F2FD8">
        <w:rPr>
          <w:rFonts w:ascii="Arial" w:hAnsi="Arial" w:cs="Arial"/>
          <w:sz w:val="24"/>
          <w:szCs w:val="24"/>
        </w:rPr>
        <w:t>exceptionsorientierten</w:t>
      </w:r>
      <w:proofErr w:type="spellEnd"/>
      <w:r w:rsidRPr="002F2FD8">
        <w:rPr>
          <w:rFonts w:ascii="Arial" w:hAnsi="Arial" w:cs="Arial"/>
          <w:sz w:val="24"/>
          <w:szCs w:val="24"/>
        </w:rPr>
        <w:t xml:space="preserve"> Programmieransatz: Bei jeder Fehleingabe soll eine benutzerdefinierte (extra dafür von Ihnen programmierte) </w:t>
      </w:r>
      <w:proofErr w:type="spellStart"/>
      <w:r w:rsidRPr="002F2FD8">
        <w:rPr>
          <w:rFonts w:ascii="Arial" w:hAnsi="Arial" w:cs="Arial"/>
          <w:sz w:val="24"/>
          <w:szCs w:val="24"/>
        </w:rPr>
        <w:t>Exception</w:t>
      </w:r>
      <w:proofErr w:type="spellEnd"/>
      <w:r w:rsidRPr="002F2FD8">
        <w:rPr>
          <w:rFonts w:ascii="Arial" w:hAnsi="Arial" w:cs="Arial"/>
          <w:sz w:val="24"/>
          <w:szCs w:val="24"/>
        </w:rPr>
        <w:t xml:space="preserve"> geworfen und im Main (allgemein</w:t>
      </w:r>
      <w:r w:rsidR="002F2FD8" w:rsidRPr="002F2FD8">
        <w:rPr>
          <w:rFonts w:ascii="Arial" w:hAnsi="Arial" w:cs="Arial"/>
          <w:sz w:val="24"/>
          <w:szCs w:val="24"/>
        </w:rPr>
        <w:t xml:space="preserve"> als </w:t>
      </w:r>
      <w:proofErr w:type="spellStart"/>
      <w:r w:rsidR="002F2FD8" w:rsidRPr="002F2FD8">
        <w:rPr>
          <w:rFonts w:ascii="Arial" w:hAnsi="Arial" w:cs="Arial"/>
          <w:sz w:val="24"/>
          <w:szCs w:val="24"/>
        </w:rPr>
        <w:t>Exception</w:t>
      </w:r>
      <w:proofErr w:type="spellEnd"/>
      <w:r w:rsidRPr="002F2FD8">
        <w:rPr>
          <w:rFonts w:ascii="Arial" w:hAnsi="Arial" w:cs="Arial"/>
          <w:sz w:val="24"/>
          <w:szCs w:val="24"/>
        </w:rPr>
        <w:t>) behandelt werden.</w:t>
      </w:r>
    </w:p>
    <w:p w14:paraId="153835D1" w14:textId="6EA79E8E" w:rsidR="002F2FD8" w:rsidRPr="002F2FD8" w:rsidRDefault="002F2FD8">
      <w:pPr>
        <w:rPr>
          <w:rFonts w:ascii="Arial" w:hAnsi="Arial" w:cs="Arial"/>
          <w:sz w:val="24"/>
          <w:szCs w:val="24"/>
        </w:rPr>
      </w:pPr>
      <w:r w:rsidRPr="002F2FD8">
        <w:rPr>
          <w:rFonts w:ascii="Arial" w:hAnsi="Arial" w:cs="Arial"/>
          <w:sz w:val="24"/>
          <w:szCs w:val="24"/>
        </w:rPr>
        <w:t>Mindestanforderungen:</w:t>
      </w:r>
    </w:p>
    <w:p w14:paraId="4F771082" w14:textId="283955F8" w:rsidR="00485814" w:rsidRPr="002F2FD8" w:rsidRDefault="00485814" w:rsidP="00485814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F2FD8">
        <w:rPr>
          <w:rFonts w:ascii="Arial" w:hAnsi="Arial" w:cs="Arial"/>
          <w:sz w:val="24"/>
          <w:szCs w:val="24"/>
        </w:rPr>
        <w:t xml:space="preserve">Die Bankomatkarte muss in </w:t>
      </w:r>
      <w:r w:rsidR="002F2FD8" w:rsidRPr="002F2FD8">
        <w:rPr>
          <w:rFonts w:ascii="Arial" w:hAnsi="Arial" w:cs="Arial"/>
          <w:sz w:val="24"/>
          <w:szCs w:val="24"/>
        </w:rPr>
        <w:t xml:space="preserve">der </w:t>
      </w:r>
      <w:r w:rsidRPr="002F2FD8">
        <w:rPr>
          <w:rFonts w:ascii="Arial" w:hAnsi="Arial" w:cs="Arial"/>
          <w:sz w:val="24"/>
          <w:szCs w:val="24"/>
        </w:rPr>
        <w:t>Kartennummer das Wort BBRZ beinhalten</w:t>
      </w:r>
    </w:p>
    <w:p w14:paraId="057BFD3E" w14:textId="4E549A6B" w:rsidR="00485814" w:rsidRPr="002F2FD8" w:rsidRDefault="00485814" w:rsidP="00485814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F2FD8">
        <w:rPr>
          <w:rFonts w:ascii="Arial" w:hAnsi="Arial" w:cs="Arial"/>
          <w:sz w:val="24"/>
          <w:szCs w:val="24"/>
        </w:rPr>
        <w:t>Das Konto hat initial 1000 € Guthaben.</w:t>
      </w:r>
    </w:p>
    <w:p w14:paraId="3C98363D" w14:textId="0ED8E672" w:rsidR="002F2FD8" w:rsidRPr="002F2FD8" w:rsidRDefault="002F2FD8" w:rsidP="00485814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F2FD8">
        <w:rPr>
          <w:rFonts w:ascii="Arial" w:hAnsi="Arial" w:cs="Arial"/>
          <w:sz w:val="24"/>
          <w:szCs w:val="24"/>
        </w:rPr>
        <w:t>Das Passwort lautet: 1234</w:t>
      </w:r>
    </w:p>
    <w:p w14:paraId="1ABB7702" w14:textId="385DBB1D" w:rsidR="00485814" w:rsidRPr="002F2FD8" w:rsidRDefault="00485814" w:rsidP="00485814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2F2FD8">
        <w:rPr>
          <w:rFonts w:ascii="Arial" w:hAnsi="Arial" w:cs="Arial"/>
          <w:sz w:val="24"/>
          <w:szCs w:val="24"/>
        </w:rPr>
        <w:t>Exceptions</w:t>
      </w:r>
      <w:proofErr w:type="spellEnd"/>
      <w:r w:rsidRPr="002F2FD8">
        <w:rPr>
          <w:rFonts w:ascii="Arial" w:hAnsi="Arial" w:cs="Arial"/>
          <w:sz w:val="24"/>
          <w:szCs w:val="24"/>
        </w:rPr>
        <w:t xml:space="preserve"> auch bei:</w:t>
      </w:r>
    </w:p>
    <w:p w14:paraId="49570E6C" w14:textId="2FB19C15" w:rsidR="00485814" w:rsidRPr="002F2FD8" w:rsidRDefault="00485814" w:rsidP="00485814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2F2FD8">
        <w:rPr>
          <w:rFonts w:ascii="Arial" w:hAnsi="Arial" w:cs="Arial"/>
          <w:sz w:val="24"/>
          <w:szCs w:val="24"/>
        </w:rPr>
        <w:t>Zu wenig Guthaben, um zu abzuheben</w:t>
      </w:r>
    </w:p>
    <w:p w14:paraId="39B48636" w14:textId="09AABE59" w:rsidR="00485814" w:rsidRPr="002F2FD8" w:rsidRDefault="00485814" w:rsidP="00485814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2F2FD8">
        <w:rPr>
          <w:rFonts w:ascii="Arial" w:hAnsi="Arial" w:cs="Arial"/>
          <w:sz w:val="24"/>
          <w:szCs w:val="24"/>
        </w:rPr>
        <w:t>Negativen Betrag</w:t>
      </w:r>
      <w:r w:rsidR="002F2FD8">
        <w:rPr>
          <w:rFonts w:ascii="Arial" w:hAnsi="Arial" w:cs="Arial"/>
          <w:sz w:val="24"/>
          <w:szCs w:val="24"/>
        </w:rPr>
        <w:t>-E</w:t>
      </w:r>
      <w:r w:rsidRPr="002F2FD8">
        <w:rPr>
          <w:rFonts w:ascii="Arial" w:hAnsi="Arial" w:cs="Arial"/>
          <w:sz w:val="24"/>
          <w:szCs w:val="24"/>
        </w:rPr>
        <w:t>ingaben</w:t>
      </w:r>
    </w:p>
    <w:p w14:paraId="4DD76B4B" w14:textId="1EBE900E" w:rsidR="00485814" w:rsidRDefault="00485814" w:rsidP="00485814">
      <w:pPr>
        <w:rPr>
          <w:rFonts w:ascii="Arial" w:hAnsi="Arial" w:cs="Arial"/>
          <w:sz w:val="24"/>
          <w:szCs w:val="24"/>
        </w:rPr>
      </w:pPr>
      <w:r w:rsidRPr="002F2FD8">
        <w:rPr>
          <w:rFonts w:ascii="Arial" w:hAnsi="Arial" w:cs="Arial"/>
          <w:sz w:val="24"/>
          <w:szCs w:val="24"/>
        </w:rPr>
        <w:t>Alle</w:t>
      </w:r>
      <w:r w:rsidR="002F2FD8">
        <w:rPr>
          <w:rFonts w:ascii="Arial" w:hAnsi="Arial" w:cs="Arial"/>
          <w:sz w:val="24"/>
          <w:szCs w:val="24"/>
        </w:rPr>
        <w:t>s</w:t>
      </w:r>
      <w:r w:rsidRPr="002F2FD8">
        <w:rPr>
          <w:rFonts w:ascii="Arial" w:hAnsi="Arial" w:cs="Arial"/>
          <w:sz w:val="24"/>
          <w:szCs w:val="24"/>
        </w:rPr>
        <w:t xml:space="preserve"> objektorientiert </w:t>
      </w:r>
      <w:r w:rsidR="002F2FD8">
        <w:rPr>
          <w:rFonts w:ascii="Arial" w:hAnsi="Arial" w:cs="Arial"/>
          <w:sz w:val="24"/>
          <w:szCs w:val="24"/>
        </w:rPr>
        <w:t>und</w:t>
      </w:r>
      <w:r w:rsidRPr="002F2FD8">
        <w:rPr>
          <w:rFonts w:ascii="Arial" w:hAnsi="Arial" w:cs="Arial"/>
          <w:sz w:val="24"/>
          <w:szCs w:val="24"/>
        </w:rPr>
        <w:t xml:space="preserve"> unter dem bisher im BBRZ erlernten Wissen. </w:t>
      </w:r>
    </w:p>
    <w:p w14:paraId="7FA9C179" w14:textId="77777777" w:rsidR="00B94894" w:rsidRDefault="00B94894" w:rsidP="00485814">
      <w:pPr>
        <w:rPr>
          <w:rFonts w:ascii="Arial" w:hAnsi="Arial" w:cs="Arial"/>
          <w:sz w:val="24"/>
          <w:szCs w:val="24"/>
        </w:rPr>
      </w:pPr>
    </w:p>
    <w:p w14:paraId="206AF9B7" w14:textId="7ACE51CD" w:rsidR="00B94894" w:rsidRDefault="00B94894" w:rsidP="00485814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825133E" wp14:editId="4F5B694B">
            <wp:extent cx="5731510" cy="1610995"/>
            <wp:effectExtent l="0" t="0" r="2540" b="8255"/>
            <wp:docPr id="1087775698" name="Grafik 1" descr="Ein Bild, das Text, Screenshot, Schrift, Software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775698" name="Grafik 1" descr="Ein Bild, das Text, Screenshot, Schrift, Software enthält.&#10;&#10;KI-generierte Inhalte können fehlerhaft sein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C8A5E" w14:textId="77777777" w:rsidR="00B94894" w:rsidRPr="002F2FD8" w:rsidRDefault="00B94894" w:rsidP="00485814">
      <w:pPr>
        <w:rPr>
          <w:rFonts w:ascii="Arial" w:hAnsi="Arial" w:cs="Arial"/>
          <w:sz w:val="24"/>
          <w:szCs w:val="24"/>
        </w:rPr>
      </w:pPr>
    </w:p>
    <w:sectPr w:rsidR="00B94894" w:rsidRPr="002F2FD8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ECA26B" w14:textId="77777777" w:rsidR="001B583D" w:rsidRDefault="001B583D" w:rsidP="002F2FD8">
      <w:pPr>
        <w:spacing w:after="0" w:line="240" w:lineRule="auto"/>
      </w:pPr>
      <w:r>
        <w:separator/>
      </w:r>
    </w:p>
  </w:endnote>
  <w:endnote w:type="continuationSeparator" w:id="0">
    <w:p w14:paraId="5DB44E01" w14:textId="77777777" w:rsidR="001B583D" w:rsidRDefault="001B583D" w:rsidP="002F2F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3EADF7" w14:textId="7EE92184" w:rsidR="002F2FD8" w:rsidRDefault="002F2FD8">
    <w:pPr>
      <w:pStyle w:val="Fuzeile"/>
    </w:pPr>
    <w:r w:rsidRPr="002F2FD8">
      <w:t>Bankomat-Übung</w:t>
    </w:r>
    <w:r>
      <w:t xml:space="preserve"> </w:t>
    </w:r>
    <w:r>
      <w:tab/>
    </w:r>
    <w:r>
      <w:tab/>
      <w:t>Roman Peter Poczesniok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02EE06" w14:textId="77777777" w:rsidR="001B583D" w:rsidRDefault="001B583D" w:rsidP="002F2FD8">
      <w:pPr>
        <w:spacing w:after="0" w:line="240" w:lineRule="auto"/>
      </w:pPr>
      <w:r>
        <w:separator/>
      </w:r>
    </w:p>
  </w:footnote>
  <w:footnote w:type="continuationSeparator" w:id="0">
    <w:p w14:paraId="51EA51CD" w14:textId="77777777" w:rsidR="001B583D" w:rsidRDefault="001B583D" w:rsidP="002F2F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0A22452"/>
    <w:multiLevelType w:val="hybridMultilevel"/>
    <w:tmpl w:val="27461A0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28725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814"/>
    <w:rsid w:val="000A0F41"/>
    <w:rsid w:val="00150F1C"/>
    <w:rsid w:val="001B583D"/>
    <w:rsid w:val="002131AD"/>
    <w:rsid w:val="002F2FD8"/>
    <w:rsid w:val="00485814"/>
    <w:rsid w:val="009001FB"/>
    <w:rsid w:val="00B94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8C5314"/>
  <w15:chartTrackingRefBased/>
  <w15:docId w15:val="{2AA65730-C567-4F77-B43E-05508D885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858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4858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485814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4858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85814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858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858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858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858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85814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48581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485814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485814"/>
    <w:rPr>
      <w:rFonts w:eastAsiaTheme="majorEastAsia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485814"/>
    <w:rPr>
      <w:rFonts w:eastAsiaTheme="majorEastAsia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85814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85814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85814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485814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4858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858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858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858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4858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485814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485814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485814"/>
    <w:rPr>
      <w:i/>
      <w:iCs/>
      <w:color w:val="2E74B5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485814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485814"/>
    <w:rPr>
      <w:i/>
      <w:iCs/>
      <w:color w:val="2E74B5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485814"/>
    <w:rPr>
      <w:b/>
      <w:bCs/>
      <w:smallCaps/>
      <w:color w:val="2E74B5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2F2F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F2FD8"/>
  </w:style>
  <w:style w:type="paragraph" w:styleId="Fuzeile">
    <w:name w:val="footer"/>
    <w:basedOn w:val="Standard"/>
    <w:link w:val="FuzeileZchn"/>
    <w:uiPriority w:val="99"/>
    <w:unhideWhenUsed/>
    <w:rsid w:val="002F2F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F2F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Peter Poczesniok</dc:creator>
  <cp:keywords/>
  <dc:description/>
  <cp:lastModifiedBy>Roman Peter Poczesniok</cp:lastModifiedBy>
  <cp:revision>3</cp:revision>
  <dcterms:created xsi:type="dcterms:W3CDTF">2025-03-29T08:21:00Z</dcterms:created>
  <dcterms:modified xsi:type="dcterms:W3CDTF">2025-03-29T08:46:00Z</dcterms:modified>
</cp:coreProperties>
</file>