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986" w:type="dxa"/>
        <w:tblInd w:w="-1423" w:type="dxa"/>
        <w:tblLook w:val="04A0" w:firstRow="1" w:lastRow="0" w:firstColumn="1" w:lastColumn="0" w:noHBand="0" w:noVBand="1"/>
      </w:tblPr>
      <w:tblGrid>
        <w:gridCol w:w="3357"/>
        <w:gridCol w:w="1837"/>
        <w:gridCol w:w="1796"/>
        <w:gridCol w:w="2042"/>
        <w:gridCol w:w="1954"/>
      </w:tblGrid>
      <w:tr w:rsidR="00542E97" w:rsidRPr="00542E97" w14:paraId="62386FAD" w14:textId="77777777" w:rsidTr="00972724">
        <w:tc>
          <w:tcPr>
            <w:tcW w:w="3357" w:type="dxa"/>
          </w:tcPr>
          <w:p w14:paraId="1BAC239E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Критическая функция</w:t>
            </w:r>
          </w:p>
        </w:tc>
        <w:tc>
          <w:tcPr>
            <w:tcW w:w="1837" w:type="dxa"/>
          </w:tcPr>
          <w:p w14:paraId="35DF2C68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Вид угрозы</w:t>
            </w:r>
          </w:p>
        </w:tc>
        <w:tc>
          <w:tcPr>
            <w:tcW w:w="1796" w:type="dxa"/>
          </w:tcPr>
          <w:p w14:paraId="4DB75A9C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Вид избыточности</w:t>
            </w:r>
          </w:p>
        </w:tc>
        <w:tc>
          <w:tcPr>
            <w:tcW w:w="2042" w:type="dxa"/>
          </w:tcPr>
          <w:p w14:paraId="0E1C01CB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Конкретная реализация</w:t>
            </w:r>
          </w:p>
        </w:tc>
        <w:tc>
          <w:tcPr>
            <w:tcW w:w="1954" w:type="dxa"/>
          </w:tcPr>
          <w:p w14:paraId="637D8A88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Обоснование</w:t>
            </w:r>
          </w:p>
        </w:tc>
      </w:tr>
      <w:tr w:rsidR="00542E97" w:rsidRPr="00542E97" w14:paraId="7AC2F964" w14:textId="77777777" w:rsidTr="00972724">
        <w:tc>
          <w:tcPr>
            <w:tcW w:w="3357" w:type="dxa"/>
          </w:tcPr>
          <w:p w14:paraId="2A212BBF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Обнаружение препятствий</w:t>
            </w:r>
          </w:p>
        </w:tc>
        <w:tc>
          <w:tcPr>
            <w:tcW w:w="1837" w:type="dxa"/>
          </w:tcPr>
          <w:p w14:paraId="55980771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Отказ лидара</w:t>
            </w:r>
          </w:p>
        </w:tc>
        <w:tc>
          <w:tcPr>
            <w:tcW w:w="1796" w:type="dxa"/>
          </w:tcPr>
          <w:p w14:paraId="446257B6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Структурная</w:t>
            </w:r>
          </w:p>
        </w:tc>
        <w:tc>
          <w:tcPr>
            <w:tcW w:w="2042" w:type="dxa"/>
          </w:tcPr>
          <w:p w14:paraId="0BCBBCE8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Дублирование лидаров + радар + камеры</w:t>
            </w:r>
          </w:p>
        </w:tc>
        <w:tc>
          <w:tcPr>
            <w:tcW w:w="1954" w:type="dxa"/>
          </w:tcPr>
          <w:p w14:paraId="221AD751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Разные типы сенсоров компенсируют слабые места друг друга</w:t>
            </w:r>
          </w:p>
        </w:tc>
      </w:tr>
      <w:tr w:rsidR="00542E97" w:rsidRPr="00542E97" w14:paraId="6FC815FC" w14:textId="77777777" w:rsidTr="00972724">
        <w:tc>
          <w:tcPr>
            <w:tcW w:w="3357" w:type="dxa"/>
          </w:tcPr>
          <w:p w14:paraId="24E66FA9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Обнаружение препятствий</w:t>
            </w:r>
          </w:p>
        </w:tc>
        <w:tc>
          <w:tcPr>
            <w:tcW w:w="1837" w:type="dxa"/>
          </w:tcPr>
          <w:p w14:paraId="37566376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Помехи в канале передачи</w:t>
            </w:r>
          </w:p>
        </w:tc>
        <w:tc>
          <w:tcPr>
            <w:tcW w:w="1796" w:type="dxa"/>
          </w:tcPr>
          <w:p w14:paraId="08328122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Информационная</w:t>
            </w:r>
          </w:p>
        </w:tc>
        <w:tc>
          <w:tcPr>
            <w:tcW w:w="2042" w:type="dxa"/>
          </w:tcPr>
          <w:p w14:paraId="1490B1F9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Контрольные суммы, CRC, повторная передача</w:t>
            </w:r>
          </w:p>
        </w:tc>
        <w:tc>
          <w:tcPr>
            <w:tcW w:w="1954" w:type="dxa"/>
          </w:tcPr>
          <w:p w14:paraId="0E084EEA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Гарантирует целостность данных от сенсоров</w:t>
            </w:r>
          </w:p>
        </w:tc>
      </w:tr>
      <w:tr w:rsidR="00542E97" w:rsidRPr="00542E97" w14:paraId="72B303D3" w14:textId="77777777" w:rsidTr="00972724">
        <w:tc>
          <w:tcPr>
            <w:tcW w:w="3357" w:type="dxa"/>
          </w:tcPr>
          <w:p w14:paraId="6A00607A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Обнаружение препятствий</w:t>
            </w:r>
          </w:p>
        </w:tc>
        <w:tc>
          <w:tcPr>
            <w:tcW w:w="1837" w:type="dxa"/>
          </w:tcPr>
          <w:p w14:paraId="2B8212F2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Ошибка в прошивке сенсора</w:t>
            </w:r>
          </w:p>
        </w:tc>
        <w:tc>
          <w:tcPr>
            <w:tcW w:w="1796" w:type="dxa"/>
          </w:tcPr>
          <w:p w14:paraId="381D9399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Программная</w:t>
            </w:r>
          </w:p>
        </w:tc>
        <w:tc>
          <w:tcPr>
            <w:tcW w:w="2042" w:type="dxa"/>
          </w:tcPr>
          <w:p w14:paraId="61B42B92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N-</w:t>
            </w:r>
            <w:proofErr w:type="spellStart"/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версионное</w:t>
            </w:r>
            <w:proofErr w:type="spellEnd"/>
            <w:r w:rsidRPr="00542E97">
              <w:rPr>
                <w:rFonts w:ascii="Times New Roman" w:hAnsi="Times New Roman" w:cs="Times New Roman"/>
                <w:sz w:val="20"/>
                <w:szCs w:val="20"/>
              </w:rPr>
              <w:t xml:space="preserve"> программирование модуля фильтрации</w:t>
            </w:r>
          </w:p>
        </w:tc>
        <w:tc>
          <w:tcPr>
            <w:tcW w:w="1954" w:type="dxa"/>
          </w:tcPr>
          <w:p w14:paraId="57F87BD2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Независимые версии снижают риск системной ошибки</w:t>
            </w:r>
          </w:p>
        </w:tc>
      </w:tr>
      <w:tr w:rsidR="00542E97" w:rsidRPr="00542E97" w14:paraId="0E8AA8C5" w14:textId="77777777" w:rsidTr="00972724">
        <w:tc>
          <w:tcPr>
            <w:tcW w:w="3357" w:type="dxa"/>
          </w:tcPr>
          <w:p w14:paraId="58A69C01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Экстренное торможение</w:t>
            </w:r>
          </w:p>
        </w:tc>
        <w:tc>
          <w:tcPr>
            <w:tcW w:w="1837" w:type="dxa"/>
          </w:tcPr>
          <w:p w14:paraId="0ABBB100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Отказ тормозного привода</w:t>
            </w:r>
          </w:p>
        </w:tc>
        <w:tc>
          <w:tcPr>
            <w:tcW w:w="1796" w:type="dxa"/>
          </w:tcPr>
          <w:p w14:paraId="5D821049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Структурная</w:t>
            </w:r>
          </w:p>
        </w:tc>
        <w:tc>
          <w:tcPr>
            <w:tcW w:w="2042" w:type="dxa"/>
          </w:tcPr>
          <w:p w14:paraId="61B79EB4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Два независимых тормозных контура</w:t>
            </w:r>
          </w:p>
        </w:tc>
        <w:tc>
          <w:tcPr>
            <w:tcW w:w="1954" w:type="dxa"/>
          </w:tcPr>
          <w:p w14:paraId="5C504597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При отказе одного контура второй обеспечивает торможение</w:t>
            </w:r>
          </w:p>
        </w:tc>
      </w:tr>
      <w:tr w:rsidR="00542E97" w:rsidRPr="00542E97" w14:paraId="2314D8C3" w14:textId="77777777" w:rsidTr="00972724">
        <w:tc>
          <w:tcPr>
            <w:tcW w:w="3357" w:type="dxa"/>
          </w:tcPr>
          <w:p w14:paraId="78794B28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Экстренное торможение</w:t>
            </w:r>
          </w:p>
        </w:tc>
        <w:tc>
          <w:tcPr>
            <w:tcW w:w="1837" w:type="dxa"/>
          </w:tcPr>
          <w:p w14:paraId="60452335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Залипание клапана</w:t>
            </w:r>
          </w:p>
        </w:tc>
        <w:tc>
          <w:tcPr>
            <w:tcW w:w="1796" w:type="dxa"/>
          </w:tcPr>
          <w:p w14:paraId="576494D3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Функциональная</w:t>
            </w:r>
          </w:p>
        </w:tc>
        <w:tc>
          <w:tcPr>
            <w:tcW w:w="2042" w:type="dxa"/>
          </w:tcPr>
          <w:p w14:paraId="48AE440F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Торможение двигателем + рекуперация</w:t>
            </w:r>
          </w:p>
        </w:tc>
        <w:tc>
          <w:tcPr>
            <w:tcW w:w="1954" w:type="dxa"/>
          </w:tcPr>
          <w:p w14:paraId="6075D262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Альтернативный способ замедления при отказе гидравлики</w:t>
            </w:r>
          </w:p>
        </w:tc>
      </w:tr>
      <w:tr w:rsidR="00542E97" w:rsidRPr="00542E97" w14:paraId="0D1DC940" w14:textId="77777777" w:rsidTr="00972724">
        <w:tc>
          <w:tcPr>
            <w:tcW w:w="3357" w:type="dxa"/>
          </w:tcPr>
          <w:p w14:paraId="71CC7E8A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Экстренное торможение</w:t>
            </w:r>
          </w:p>
        </w:tc>
        <w:tc>
          <w:tcPr>
            <w:tcW w:w="1837" w:type="dxa"/>
          </w:tcPr>
          <w:p w14:paraId="4D1F5BD5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Сбой контроллера</w:t>
            </w:r>
          </w:p>
        </w:tc>
        <w:tc>
          <w:tcPr>
            <w:tcW w:w="1796" w:type="dxa"/>
          </w:tcPr>
          <w:p w14:paraId="4712E334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Временная</w:t>
            </w:r>
          </w:p>
        </w:tc>
        <w:tc>
          <w:tcPr>
            <w:tcW w:w="2042" w:type="dxa"/>
          </w:tcPr>
          <w:p w14:paraId="3AA32027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Контрольные точки перед каждым торможением</w:t>
            </w:r>
          </w:p>
        </w:tc>
        <w:tc>
          <w:tcPr>
            <w:tcW w:w="1954" w:type="dxa"/>
          </w:tcPr>
          <w:p w14:paraId="1F153EFA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Позволяет вернуться к безопасному состоянию</w:t>
            </w:r>
          </w:p>
        </w:tc>
      </w:tr>
      <w:tr w:rsidR="00542E97" w:rsidRPr="00542E97" w14:paraId="5470F31A" w14:textId="77777777" w:rsidTr="00972724">
        <w:tc>
          <w:tcPr>
            <w:tcW w:w="3357" w:type="dxa"/>
          </w:tcPr>
          <w:p w14:paraId="4ABE5A37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Управление рулевым механизмом</w:t>
            </w:r>
          </w:p>
        </w:tc>
        <w:tc>
          <w:tcPr>
            <w:tcW w:w="1837" w:type="dxa"/>
          </w:tcPr>
          <w:p w14:paraId="0397D224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Отказ электродвигателя</w:t>
            </w:r>
          </w:p>
        </w:tc>
        <w:tc>
          <w:tcPr>
            <w:tcW w:w="1796" w:type="dxa"/>
          </w:tcPr>
          <w:p w14:paraId="7265609A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Структурная</w:t>
            </w:r>
          </w:p>
        </w:tc>
        <w:tc>
          <w:tcPr>
            <w:tcW w:w="2042" w:type="dxa"/>
          </w:tcPr>
          <w:p w14:paraId="3637F69F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Два независимых электродвигателя</w:t>
            </w:r>
          </w:p>
        </w:tc>
        <w:tc>
          <w:tcPr>
            <w:tcW w:w="1954" w:type="dxa"/>
          </w:tcPr>
          <w:p w14:paraId="1BFD0336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Резервный двигатель берёт управление при отказе основного</w:t>
            </w:r>
          </w:p>
        </w:tc>
      </w:tr>
      <w:tr w:rsidR="00542E97" w:rsidRPr="00542E97" w14:paraId="5C6AFFB9" w14:textId="77777777" w:rsidTr="00972724">
        <w:tc>
          <w:tcPr>
            <w:tcW w:w="3357" w:type="dxa"/>
          </w:tcPr>
          <w:p w14:paraId="0C2B0709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Управление рулевым механизмом</w:t>
            </w:r>
          </w:p>
        </w:tc>
        <w:tc>
          <w:tcPr>
            <w:tcW w:w="1837" w:type="dxa"/>
          </w:tcPr>
          <w:p w14:paraId="69B9AEE5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Ошибка в алгоритме</w:t>
            </w:r>
          </w:p>
        </w:tc>
        <w:tc>
          <w:tcPr>
            <w:tcW w:w="1796" w:type="dxa"/>
          </w:tcPr>
          <w:p w14:paraId="1377841A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Программная</w:t>
            </w:r>
          </w:p>
        </w:tc>
        <w:tc>
          <w:tcPr>
            <w:tcW w:w="2042" w:type="dxa"/>
          </w:tcPr>
          <w:p w14:paraId="6B13850D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Две независимые версии модуля расчёта угла</w:t>
            </w:r>
          </w:p>
        </w:tc>
        <w:tc>
          <w:tcPr>
            <w:tcW w:w="1954" w:type="dxa"/>
          </w:tcPr>
          <w:p w14:paraId="66E438FC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Сравнение результатов выявляет ошибку</w:t>
            </w:r>
          </w:p>
        </w:tc>
      </w:tr>
      <w:tr w:rsidR="00542E97" w:rsidRPr="00542E97" w14:paraId="5344043A" w14:textId="77777777" w:rsidTr="00972724">
        <w:tc>
          <w:tcPr>
            <w:tcW w:w="3357" w:type="dxa"/>
          </w:tcPr>
          <w:p w14:paraId="0FE156CB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Определение местоположения</w:t>
            </w:r>
          </w:p>
        </w:tc>
        <w:tc>
          <w:tcPr>
            <w:tcW w:w="1837" w:type="dxa"/>
          </w:tcPr>
          <w:p w14:paraId="52CB6384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Потеря сигнала GPS</w:t>
            </w:r>
          </w:p>
        </w:tc>
        <w:tc>
          <w:tcPr>
            <w:tcW w:w="1796" w:type="dxa"/>
          </w:tcPr>
          <w:p w14:paraId="5FB59A84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Функциональная</w:t>
            </w:r>
          </w:p>
        </w:tc>
        <w:tc>
          <w:tcPr>
            <w:tcW w:w="2042" w:type="dxa"/>
          </w:tcPr>
          <w:p w14:paraId="54F59271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 xml:space="preserve">Комплексирование GPS + ГЛОНАСС + инерциальные датчики + </w:t>
            </w:r>
            <w:proofErr w:type="spellStart"/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одометрия</w:t>
            </w:r>
            <w:proofErr w:type="spellEnd"/>
          </w:p>
        </w:tc>
        <w:tc>
          <w:tcPr>
            <w:tcW w:w="1954" w:type="dxa"/>
          </w:tcPr>
          <w:p w14:paraId="6BFFE6BE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Разные источники данных компенсируют друг друга</w:t>
            </w:r>
          </w:p>
        </w:tc>
      </w:tr>
      <w:tr w:rsidR="00542E97" w:rsidRPr="00542E97" w14:paraId="2039BA0C" w14:textId="77777777" w:rsidTr="00972724">
        <w:tc>
          <w:tcPr>
            <w:tcW w:w="3357" w:type="dxa"/>
          </w:tcPr>
          <w:p w14:paraId="736312FD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Определение местоположения</w:t>
            </w:r>
          </w:p>
        </w:tc>
        <w:tc>
          <w:tcPr>
            <w:tcW w:w="1837" w:type="dxa"/>
          </w:tcPr>
          <w:p w14:paraId="3ADC5FA8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Ошибка в картографических данных</w:t>
            </w:r>
          </w:p>
        </w:tc>
        <w:tc>
          <w:tcPr>
            <w:tcW w:w="1796" w:type="dxa"/>
          </w:tcPr>
          <w:p w14:paraId="334E91AA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Информационная</w:t>
            </w:r>
          </w:p>
        </w:tc>
        <w:tc>
          <w:tcPr>
            <w:tcW w:w="2042" w:type="dxa"/>
          </w:tcPr>
          <w:p w14:paraId="6836F43B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Контрольные суммы, журналирование координат</w:t>
            </w:r>
          </w:p>
        </w:tc>
        <w:tc>
          <w:tcPr>
            <w:tcW w:w="1954" w:type="dxa"/>
          </w:tcPr>
          <w:p w14:paraId="1F447498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Позволяет обнаружить и исправить ошибку</w:t>
            </w:r>
          </w:p>
        </w:tc>
      </w:tr>
      <w:tr w:rsidR="00542E97" w:rsidRPr="00542E97" w14:paraId="69742014" w14:textId="77777777" w:rsidTr="00972724">
        <w:tc>
          <w:tcPr>
            <w:tcW w:w="3357" w:type="dxa"/>
          </w:tcPr>
          <w:p w14:paraId="61A31521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Определение местоположения</w:t>
            </w:r>
          </w:p>
        </w:tc>
        <w:tc>
          <w:tcPr>
            <w:tcW w:w="1837" w:type="dxa"/>
          </w:tcPr>
          <w:p w14:paraId="486E8AB9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Сбой инерциальной системы</w:t>
            </w:r>
          </w:p>
        </w:tc>
        <w:tc>
          <w:tcPr>
            <w:tcW w:w="1796" w:type="dxa"/>
          </w:tcPr>
          <w:p w14:paraId="53CCBF16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Временная</w:t>
            </w:r>
          </w:p>
        </w:tc>
        <w:tc>
          <w:tcPr>
            <w:tcW w:w="2042" w:type="dxa"/>
          </w:tcPr>
          <w:p w14:paraId="70CB8DB3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Сравнение текущих координат с предсказанными</w:t>
            </w:r>
          </w:p>
        </w:tc>
        <w:tc>
          <w:tcPr>
            <w:tcW w:w="1954" w:type="dxa"/>
          </w:tcPr>
          <w:p w14:paraId="4C07FCA5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Отфильтровывает случайные выбросы</w:t>
            </w:r>
          </w:p>
        </w:tc>
      </w:tr>
      <w:tr w:rsidR="00542E97" w:rsidRPr="00542E97" w14:paraId="2137A366" w14:textId="77777777" w:rsidTr="00972724">
        <w:tc>
          <w:tcPr>
            <w:tcW w:w="3357" w:type="dxa"/>
          </w:tcPr>
          <w:p w14:paraId="26FF8CD0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Принятие решений</w:t>
            </w:r>
          </w:p>
        </w:tc>
        <w:tc>
          <w:tcPr>
            <w:tcW w:w="1837" w:type="dxa"/>
          </w:tcPr>
          <w:p w14:paraId="34C9D078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Ошибка в алгоритме планирования</w:t>
            </w:r>
          </w:p>
        </w:tc>
        <w:tc>
          <w:tcPr>
            <w:tcW w:w="1796" w:type="dxa"/>
          </w:tcPr>
          <w:p w14:paraId="3D4F5B51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Программная</w:t>
            </w:r>
          </w:p>
        </w:tc>
        <w:tc>
          <w:tcPr>
            <w:tcW w:w="2042" w:type="dxa"/>
          </w:tcPr>
          <w:p w14:paraId="286F1675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N-</w:t>
            </w:r>
            <w:proofErr w:type="spellStart"/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версионное</w:t>
            </w:r>
            <w:proofErr w:type="spellEnd"/>
            <w:r w:rsidRPr="00542E97">
              <w:rPr>
                <w:rFonts w:ascii="Times New Roman" w:hAnsi="Times New Roman" w:cs="Times New Roman"/>
                <w:sz w:val="20"/>
                <w:szCs w:val="20"/>
              </w:rPr>
              <w:t xml:space="preserve"> программирование (3 версии) + мажоритарное голосование</w:t>
            </w:r>
          </w:p>
        </w:tc>
        <w:tc>
          <w:tcPr>
            <w:tcW w:w="1954" w:type="dxa"/>
          </w:tcPr>
          <w:p w14:paraId="48BD4CC9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Три независимые версии снижают риск системной ошибки</w:t>
            </w:r>
          </w:p>
        </w:tc>
      </w:tr>
      <w:tr w:rsidR="00542E97" w:rsidRPr="00542E97" w14:paraId="02853FE7" w14:textId="77777777" w:rsidTr="00972724">
        <w:tc>
          <w:tcPr>
            <w:tcW w:w="3357" w:type="dxa"/>
          </w:tcPr>
          <w:p w14:paraId="6E843481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Принятие решений</w:t>
            </w:r>
          </w:p>
        </w:tc>
        <w:tc>
          <w:tcPr>
            <w:tcW w:w="1837" w:type="dxa"/>
          </w:tcPr>
          <w:p w14:paraId="60DF1865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Сбой вычислительного блока</w:t>
            </w:r>
          </w:p>
        </w:tc>
        <w:tc>
          <w:tcPr>
            <w:tcW w:w="1796" w:type="dxa"/>
          </w:tcPr>
          <w:p w14:paraId="69B7CB4E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Структурная</w:t>
            </w:r>
          </w:p>
        </w:tc>
        <w:tc>
          <w:tcPr>
            <w:tcW w:w="2042" w:type="dxa"/>
          </w:tcPr>
          <w:p w14:paraId="4AFF6FC3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Два вычислительных блока (</w:t>
            </w:r>
            <w:proofErr w:type="spellStart"/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hot</w:t>
            </w:r>
            <w:proofErr w:type="spellEnd"/>
            <w:r w:rsidRPr="00542E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standby</w:t>
            </w:r>
            <w:proofErr w:type="spellEnd"/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54" w:type="dxa"/>
          </w:tcPr>
          <w:p w14:paraId="446F726B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Мгновенное переключение при отказе основного</w:t>
            </w:r>
          </w:p>
        </w:tc>
      </w:tr>
      <w:tr w:rsidR="00542E97" w:rsidRPr="00542E97" w14:paraId="596139DB" w14:textId="77777777" w:rsidTr="00972724">
        <w:tc>
          <w:tcPr>
            <w:tcW w:w="3357" w:type="dxa"/>
          </w:tcPr>
          <w:p w14:paraId="4CF129E7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Принятие решений</w:t>
            </w:r>
          </w:p>
        </w:tc>
        <w:tc>
          <w:tcPr>
            <w:tcW w:w="1837" w:type="dxa"/>
          </w:tcPr>
          <w:p w14:paraId="5AE16A78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Перегрев процессора</w:t>
            </w:r>
          </w:p>
        </w:tc>
        <w:tc>
          <w:tcPr>
            <w:tcW w:w="1796" w:type="dxa"/>
          </w:tcPr>
          <w:p w14:paraId="14BE6F7D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Временная</w:t>
            </w:r>
          </w:p>
        </w:tc>
        <w:tc>
          <w:tcPr>
            <w:tcW w:w="2042" w:type="dxa"/>
          </w:tcPr>
          <w:p w14:paraId="68C7C57B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Контрольные точки, откат к безопасному состоянию</w:t>
            </w:r>
          </w:p>
        </w:tc>
        <w:tc>
          <w:tcPr>
            <w:tcW w:w="1954" w:type="dxa"/>
          </w:tcPr>
          <w:p w14:paraId="52EFECEE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Позволяет восстановить работоспособность</w:t>
            </w:r>
          </w:p>
        </w:tc>
      </w:tr>
      <w:tr w:rsidR="00542E97" w:rsidRPr="00542E97" w14:paraId="140A4EEB" w14:textId="77777777" w:rsidTr="00972724">
        <w:tc>
          <w:tcPr>
            <w:tcW w:w="3357" w:type="dxa"/>
          </w:tcPr>
          <w:p w14:paraId="01F566C5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Принятие решений</w:t>
            </w:r>
          </w:p>
        </w:tc>
        <w:tc>
          <w:tcPr>
            <w:tcW w:w="1837" w:type="dxa"/>
          </w:tcPr>
          <w:p w14:paraId="3E744FBC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Задержка обработки данных</w:t>
            </w:r>
          </w:p>
        </w:tc>
        <w:tc>
          <w:tcPr>
            <w:tcW w:w="1796" w:type="dxa"/>
          </w:tcPr>
          <w:p w14:paraId="0F23B3AC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Функциональная</w:t>
            </w:r>
          </w:p>
        </w:tc>
        <w:tc>
          <w:tcPr>
            <w:tcW w:w="2042" w:type="dxa"/>
          </w:tcPr>
          <w:p w14:paraId="67B085D4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Перераспределение задач между ядрами процессора</w:t>
            </w:r>
          </w:p>
        </w:tc>
        <w:tc>
          <w:tcPr>
            <w:tcW w:w="1954" w:type="dxa"/>
          </w:tcPr>
          <w:p w14:paraId="7A0B06A1" w14:textId="77777777" w:rsidR="00542E97" w:rsidRPr="00542E97" w:rsidRDefault="00542E97" w:rsidP="00C45A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2E97">
              <w:rPr>
                <w:rFonts w:ascii="Times New Roman" w:hAnsi="Times New Roman" w:cs="Times New Roman"/>
                <w:sz w:val="20"/>
                <w:szCs w:val="20"/>
              </w:rPr>
              <w:t>Динамическая балансировка нагрузки</w:t>
            </w:r>
          </w:p>
        </w:tc>
      </w:tr>
    </w:tbl>
    <w:p w14:paraId="222B2CD7" w14:textId="3FE6FE07" w:rsidR="0087040D" w:rsidRDefault="0087040D" w:rsidP="00542E97"/>
    <w:p w14:paraId="02C9395A" w14:textId="77777777" w:rsidR="00972724" w:rsidRDefault="00972724" w:rsidP="00542E97"/>
    <w:p w14:paraId="5772EF33" w14:textId="77777777" w:rsidR="00972724" w:rsidRPr="00972724" w:rsidRDefault="00972724" w:rsidP="00972724">
      <w:p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lastRenderedPageBreak/>
        <w:t>Система управления беспилотным автомобилем — это комплекс аппаратных и программных средств, которые обеспечивают автономное движение транспортного средства без участия человека. Система включает:</w:t>
      </w:r>
    </w:p>
    <w:p w14:paraId="6F4F654B" w14:textId="77777777" w:rsidR="00972724" w:rsidRPr="00972724" w:rsidRDefault="00972724" w:rsidP="00972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сенсорную подсистему (лидары, радары, камеры, ультразвуковые датчики, GPS/ГЛОНАСС);</w:t>
      </w:r>
    </w:p>
    <w:p w14:paraId="53EDF26B" w14:textId="77777777" w:rsidR="00972724" w:rsidRPr="00972724" w:rsidRDefault="00972724" w:rsidP="00972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вычислительную подсистему (центральный бортовой компьютер, специализированные процессоры GPU/FPGA);</w:t>
      </w:r>
    </w:p>
    <w:p w14:paraId="6A79DC98" w14:textId="77777777" w:rsidR="00972724" w:rsidRPr="00972724" w:rsidRDefault="00972724" w:rsidP="00972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исполнительную подсистему (рулевое управление, тормозная система, привод двигателя);</w:t>
      </w:r>
    </w:p>
    <w:p w14:paraId="6010985F" w14:textId="77777777" w:rsidR="00972724" w:rsidRPr="00972724" w:rsidRDefault="00972724" w:rsidP="00972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коммуникационную подсистему (V2X-модули, каналы связи с облаком, внутренние шины CAN/Ethernet);</w:t>
      </w:r>
    </w:p>
    <w:p w14:paraId="77B25697" w14:textId="77777777" w:rsidR="00972724" w:rsidRPr="00972724" w:rsidRDefault="00972724" w:rsidP="00972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подсистему электропитания (основная и резервная АКБ, генератор, преобразователи напряжения);</w:t>
      </w:r>
    </w:p>
    <w:p w14:paraId="0FB0D625" w14:textId="77777777" w:rsidR="00972724" w:rsidRPr="00972724" w:rsidRDefault="00972724" w:rsidP="00972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программное обеспечение (модули распознавания, планирования маршрута, принятия решений, управления).</w:t>
      </w:r>
    </w:p>
    <w:p w14:paraId="0E140384" w14:textId="77777777" w:rsidR="00972724" w:rsidRDefault="00972724" w:rsidP="00972724">
      <w:p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Система работает в реальном времени, управляет критичными функциями (обнаружение препятствий, торможение, рулевое управление, навигация), должна реагировать на события за миллисекунды. Отказ любой из критических функций может привести к ДТП с тяжёлыми последствиями.</w:t>
      </w:r>
    </w:p>
    <w:p w14:paraId="63A0967A" w14:textId="77777777" w:rsidR="00972724" w:rsidRDefault="00972724" w:rsidP="00972724">
      <w:pPr>
        <w:rPr>
          <w:rFonts w:ascii="Times New Roman" w:hAnsi="Times New Roman" w:cs="Times New Roman"/>
        </w:rPr>
      </w:pPr>
    </w:p>
    <w:p w14:paraId="09C45B53" w14:textId="77777777" w:rsidR="00972724" w:rsidRPr="00972724" w:rsidRDefault="00972724" w:rsidP="00972724">
      <w:p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№</w:t>
      </w:r>
      <w:r w:rsidRPr="00972724">
        <w:rPr>
          <w:rFonts w:ascii="Times New Roman" w:hAnsi="Times New Roman" w:cs="Times New Roman"/>
        </w:rPr>
        <w:tab/>
        <w:t>Критическая функция</w:t>
      </w:r>
      <w:r w:rsidRPr="00972724">
        <w:rPr>
          <w:rFonts w:ascii="Times New Roman" w:hAnsi="Times New Roman" w:cs="Times New Roman"/>
        </w:rPr>
        <w:tab/>
        <w:t>Последствия отказа</w:t>
      </w:r>
    </w:p>
    <w:p w14:paraId="4CF038B2" w14:textId="77777777" w:rsidR="00972724" w:rsidRPr="00972724" w:rsidRDefault="00972724" w:rsidP="00972724">
      <w:p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1</w:t>
      </w:r>
      <w:r w:rsidRPr="00972724">
        <w:rPr>
          <w:rFonts w:ascii="Times New Roman" w:hAnsi="Times New Roman" w:cs="Times New Roman"/>
        </w:rPr>
        <w:tab/>
        <w:t>Обнаружение препятствий</w:t>
      </w:r>
      <w:r w:rsidRPr="00972724">
        <w:rPr>
          <w:rFonts w:ascii="Times New Roman" w:hAnsi="Times New Roman" w:cs="Times New Roman"/>
        </w:rPr>
        <w:tab/>
        <w:t>Столкновение с объектом, наезд на пешехода</w:t>
      </w:r>
    </w:p>
    <w:p w14:paraId="36BBF1B0" w14:textId="77777777" w:rsidR="00972724" w:rsidRPr="00972724" w:rsidRDefault="00972724" w:rsidP="00972724">
      <w:p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2</w:t>
      </w:r>
      <w:r w:rsidRPr="00972724">
        <w:rPr>
          <w:rFonts w:ascii="Times New Roman" w:hAnsi="Times New Roman" w:cs="Times New Roman"/>
        </w:rPr>
        <w:tab/>
        <w:t>Экстренное торможение</w:t>
      </w:r>
      <w:r w:rsidRPr="00972724">
        <w:rPr>
          <w:rFonts w:ascii="Times New Roman" w:hAnsi="Times New Roman" w:cs="Times New Roman"/>
        </w:rPr>
        <w:tab/>
        <w:t>Невозможность остановиться перед препятствием</w:t>
      </w:r>
    </w:p>
    <w:p w14:paraId="6333AB6D" w14:textId="77777777" w:rsidR="00972724" w:rsidRPr="00972724" w:rsidRDefault="00972724" w:rsidP="00972724">
      <w:p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3</w:t>
      </w:r>
      <w:r w:rsidRPr="00972724">
        <w:rPr>
          <w:rFonts w:ascii="Times New Roman" w:hAnsi="Times New Roman" w:cs="Times New Roman"/>
        </w:rPr>
        <w:tab/>
        <w:t>Управление рулевым механизмом</w:t>
      </w:r>
      <w:r w:rsidRPr="00972724">
        <w:rPr>
          <w:rFonts w:ascii="Times New Roman" w:hAnsi="Times New Roman" w:cs="Times New Roman"/>
        </w:rPr>
        <w:tab/>
        <w:t>Потеря контроля над траекторией движения</w:t>
      </w:r>
    </w:p>
    <w:p w14:paraId="5044612B" w14:textId="77777777" w:rsidR="00972724" w:rsidRPr="00972724" w:rsidRDefault="00972724" w:rsidP="00972724">
      <w:p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4</w:t>
      </w:r>
      <w:r w:rsidRPr="00972724">
        <w:rPr>
          <w:rFonts w:ascii="Times New Roman" w:hAnsi="Times New Roman" w:cs="Times New Roman"/>
        </w:rPr>
        <w:tab/>
        <w:t>Определение местоположения</w:t>
      </w:r>
      <w:r w:rsidRPr="00972724">
        <w:rPr>
          <w:rFonts w:ascii="Times New Roman" w:hAnsi="Times New Roman" w:cs="Times New Roman"/>
        </w:rPr>
        <w:tab/>
        <w:t>Выезд на встречную полосу, потеря маршрута</w:t>
      </w:r>
    </w:p>
    <w:p w14:paraId="6B8181A3" w14:textId="6A509007" w:rsidR="00972724" w:rsidRPr="00972724" w:rsidRDefault="00972724" w:rsidP="00972724">
      <w:pPr>
        <w:rPr>
          <w:rFonts w:ascii="Times New Roman" w:hAnsi="Times New Roman" w:cs="Times New Roman"/>
        </w:rPr>
      </w:pPr>
      <w:r w:rsidRPr="00972724">
        <w:rPr>
          <w:rFonts w:ascii="Times New Roman" w:hAnsi="Times New Roman" w:cs="Times New Roman"/>
        </w:rPr>
        <w:t>5</w:t>
      </w:r>
      <w:r w:rsidRPr="00972724">
        <w:rPr>
          <w:rFonts w:ascii="Times New Roman" w:hAnsi="Times New Roman" w:cs="Times New Roman"/>
        </w:rPr>
        <w:tab/>
        <w:t>Принятие решений</w:t>
      </w:r>
      <w:r w:rsidRPr="00972724">
        <w:rPr>
          <w:rFonts w:ascii="Times New Roman" w:hAnsi="Times New Roman" w:cs="Times New Roman"/>
        </w:rPr>
        <w:tab/>
        <w:t>Неверная оценка ситуации, опасный манёвр</w:t>
      </w:r>
    </w:p>
    <w:p w14:paraId="6300AD4B" w14:textId="77777777" w:rsidR="00972724" w:rsidRDefault="00972724" w:rsidP="00542E97"/>
    <w:sectPr w:rsidR="00972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321F3"/>
    <w:multiLevelType w:val="multilevel"/>
    <w:tmpl w:val="5A5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92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97"/>
    <w:rsid w:val="00542E97"/>
    <w:rsid w:val="007F4D99"/>
    <w:rsid w:val="00804A76"/>
    <w:rsid w:val="0087040D"/>
    <w:rsid w:val="00972724"/>
    <w:rsid w:val="0097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29F8B"/>
  <w15:chartTrackingRefBased/>
  <w15:docId w15:val="{7698CA13-31C5-44DA-81DF-626C9D39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E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E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E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E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E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E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E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E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E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E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2E9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42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pogo</dc:creator>
  <cp:keywords/>
  <dc:description/>
  <cp:lastModifiedBy>Roma pogo</cp:lastModifiedBy>
  <cp:revision>1</cp:revision>
  <dcterms:created xsi:type="dcterms:W3CDTF">2026-10-14T03:53:00Z</dcterms:created>
  <dcterms:modified xsi:type="dcterms:W3CDTF">2026-10-14T04:34:00Z</dcterms:modified>
</cp:coreProperties>
</file>