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80680" w:rsidRPr="00E80680" w14:paraId="1B499635" w14:textId="77777777" w:rsidTr="00702340">
        <w:trPr>
          <w:trHeight w:val="557"/>
        </w:trPr>
        <w:tc>
          <w:tcPr>
            <w:tcW w:w="2336" w:type="dxa"/>
          </w:tcPr>
          <w:p w14:paraId="24CCFCB8" w14:textId="77777777" w:rsidR="00E80680" w:rsidRPr="00E80680" w:rsidRDefault="00E80680" w:rsidP="00DA286A">
            <w:r w:rsidRPr="00E80680">
              <w:t>Характеристика</w:t>
            </w:r>
          </w:p>
        </w:tc>
        <w:tc>
          <w:tcPr>
            <w:tcW w:w="2336" w:type="dxa"/>
          </w:tcPr>
          <w:p w14:paraId="6707D7DD" w14:textId="77D5FDBA" w:rsidR="00E80680" w:rsidRPr="00E80680" w:rsidRDefault="00702340" w:rsidP="00DA286A">
            <w:r w:rsidRPr="00E80680">
              <w:t>Под</w:t>
            </w:r>
            <w:r>
              <w:t xml:space="preserve"> </w:t>
            </w:r>
            <w:r w:rsidRPr="00E80680">
              <w:t>характеристик</w:t>
            </w:r>
            <w:r>
              <w:t>а</w:t>
            </w:r>
          </w:p>
        </w:tc>
        <w:tc>
          <w:tcPr>
            <w:tcW w:w="2336" w:type="dxa"/>
          </w:tcPr>
          <w:p w14:paraId="32F11BE4" w14:textId="77777777" w:rsidR="00E80680" w:rsidRPr="00E80680" w:rsidRDefault="00E80680" w:rsidP="00DA286A">
            <w:r w:rsidRPr="00E80680">
              <w:t>Метрика</w:t>
            </w:r>
          </w:p>
        </w:tc>
        <w:tc>
          <w:tcPr>
            <w:tcW w:w="2337" w:type="dxa"/>
          </w:tcPr>
          <w:p w14:paraId="66C7D52A" w14:textId="77777777" w:rsidR="00E80680" w:rsidRPr="00E80680" w:rsidRDefault="00E80680" w:rsidP="00DA286A">
            <w:r w:rsidRPr="00E80680">
              <w:t>Способ измерения</w:t>
            </w:r>
          </w:p>
        </w:tc>
      </w:tr>
      <w:tr w:rsidR="00E80680" w:rsidRPr="00E80680" w14:paraId="6AC7A708" w14:textId="77777777" w:rsidTr="00702340">
        <w:trPr>
          <w:trHeight w:val="1515"/>
        </w:trPr>
        <w:tc>
          <w:tcPr>
            <w:tcW w:w="2336" w:type="dxa"/>
          </w:tcPr>
          <w:p w14:paraId="711442F2" w14:textId="77777777" w:rsidR="00E80680" w:rsidRPr="00E80680" w:rsidRDefault="00E80680" w:rsidP="00DA286A">
            <w:r w:rsidRPr="00E80680">
              <w:t>Функциональная пригодность</w:t>
            </w:r>
          </w:p>
        </w:tc>
        <w:tc>
          <w:tcPr>
            <w:tcW w:w="2336" w:type="dxa"/>
          </w:tcPr>
          <w:p w14:paraId="315939FF" w14:textId="3FF0E5B0" w:rsidR="00E80680" w:rsidRPr="00E80680" w:rsidRDefault="00E80680" w:rsidP="00DA286A">
            <w:r w:rsidRPr="00E80680">
              <w:t xml:space="preserve">Функциональная полнота </w:t>
            </w:r>
          </w:p>
        </w:tc>
        <w:tc>
          <w:tcPr>
            <w:tcW w:w="2336" w:type="dxa"/>
          </w:tcPr>
          <w:p w14:paraId="4712BDAF" w14:textId="77777777" w:rsidR="00E80680" w:rsidRPr="00E80680" w:rsidRDefault="00E80680" w:rsidP="00DA286A">
            <w:r w:rsidRPr="00E80680">
              <w:t>Доля реализованных функций из спецификации, %</w:t>
            </w:r>
          </w:p>
        </w:tc>
        <w:tc>
          <w:tcPr>
            <w:tcW w:w="2337" w:type="dxa"/>
          </w:tcPr>
          <w:p w14:paraId="3503B871" w14:textId="77777777" w:rsidR="00E80680" w:rsidRPr="00E80680" w:rsidRDefault="00E80680" w:rsidP="00DA286A">
            <w:r w:rsidRPr="00E80680">
              <w:t>Сверка требований с реализацией; тестирование по чек-листу</w:t>
            </w:r>
          </w:p>
        </w:tc>
      </w:tr>
      <w:tr w:rsidR="00E80680" w:rsidRPr="00E80680" w14:paraId="420CC669" w14:textId="77777777" w:rsidTr="00702340">
        <w:trPr>
          <w:trHeight w:val="1265"/>
        </w:trPr>
        <w:tc>
          <w:tcPr>
            <w:tcW w:w="2336" w:type="dxa"/>
          </w:tcPr>
          <w:p w14:paraId="085FD1E6" w14:textId="77777777" w:rsidR="00E80680" w:rsidRPr="00E80680" w:rsidRDefault="00E80680" w:rsidP="00DA286A">
            <w:r w:rsidRPr="00E80680">
              <w:t>Функциональная пригодность</w:t>
            </w:r>
          </w:p>
        </w:tc>
        <w:tc>
          <w:tcPr>
            <w:tcW w:w="2336" w:type="dxa"/>
          </w:tcPr>
          <w:p w14:paraId="5F041EEC" w14:textId="4C966015" w:rsidR="00E80680" w:rsidRPr="00E80680" w:rsidRDefault="00E80680" w:rsidP="00DA286A">
            <w:r w:rsidRPr="00E80680">
              <w:t xml:space="preserve">Функциональная корректность </w:t>
            </w:r>
          </w:p>
        </w:tc>
        <w:tc>
          <w:tcPr>
            <w:tcW w:w="2336" w:type="dxa"/>
          </w:tcPr>
          <w:p w14:paraId="3C2330AE" w14:textId="77777777" w:rsidR="00E80680" w:rsidRPr="00E80680" w:rsidRDefault="00E80680" w:rsidP="00DA286A">
            <w:r w:rsidRPr="00E80680">
              <w:t>Доля успешно оформленных заказов от общего числа попыток, %</w:t>
            </w:r>
          </w:p>
        </w:tc>
        <w:tc>
          <w:tcPr>
            <w:tcW w:w="2337" w:type="dxa"/>
          </w:tcPr>
          <w:p w14:paraId="2D0F6119" w14:textId="77777777" w:rsidR="00E80680" w:rsidRPr="00E80680" w:rsidRDefault="00E80680" w:rsidP="00DA286A">
            <w:r w:rsidRPr="00E80680">
              <w:t>Анализ логов заказов за контрольный период</w:t>
            </w:r>
          </w:p>
        </w:tc>
      </w:tr>
      <w:tr w:rsidR="00E80680" w:rsidRPr="00E80680" w14:paraId="149C0AA4" w14:textId="77777777" w:rsidTr="00702340">
        <w:trPr>
          <w:trHeight w:val="1269"/>
        </w:trPr>
        <w:tc>
          <w:tcPr>
            <w:tcW w:w="2336" w:type="dxa"/>
          </w:tcPr>
          <w:p w14:paraId="7F248B2C" w14:textId="77777777" w:rsidR="00E80680" w:rsidRPr="00E80680" w:rsidRDefault="00E80680" w:rsidP="00DA286A">
            <w:r w:rsidRPr="00E80680">
              <w:t>Функциональная пригодность</w:t>
            </w:r>
          </w:p>
        </w:tc>
        <w:tc>
          <w:tcPr>
            <w:tcW w:w="2336" w:type="dxa"/>
          </w:tcPr>
          <w:p w14:paraId="37FC1FCE" w14:textId="5D3284F9" w:rsidR="00E80680" w:rsidRPr="00E80680" w:rsidRDefault="00E80680" w:rsidP="00DA286A">
            <w:r w:rsidRPr="00E80680">
              <w:t xml:space="preserve">Функциональная целесообразность </w:t>
            </w:r>
          </w:p>
        </w:tc>
        <w:tc>
          <w:tcPr>
            <w:tcW w:w="2336" w:type="dxa"/>
          </w:tcPr>
          <w:p w14:paraId="5E5CEF63" w14:textId="77777777" w:rsidR="00E80680" w:rsidRPr="00E80680" w:rsidRDefault="00E80680" w:rsidP="00DA286A">
            <w:r w:rsidRPr="00E80680">
              <w:t>Доля сценариев покупки, выполняемых без обходных путей, %</w:t>
            </w:r>
          </w:p>
        </w:tc>
        <w:tc>
          <w:tcPr>
            <w:tcW w:w="2337" w:type="dxa"/>
          </w:tcPr>
          <w:p w14:paraId="2E5882BB" w14:textId="77777777" w:rsidR="00E80680" w:rsidRPr="00E80680" w:rsidRDefault="00E80680" w:rsidP="00DA286A">
            <w:r w:rsidRPr="00E80680">
              <w:t>Экспертный анализ сценариев; юзабилити-тестирование</w:t>
            </w:r>
          </w:p>
        </w:tc>
      </w:tr>
      <w:tr w:rsidR="00E80680" w:rsidRPr="00E80680" w14:paraId="3EB06E35" w14:textId="77777777" w:rsidTr="00702340">
        <w:trPr>
          <w:trHeight w:val="1260"/>
        </w:trPr>
        <w:tc>
          <w:tcPr>
            <w:tcW w:w="2336" w:type="dxa"/>
          </w:tcPr>
          <w:p w14:paraId="4150ECBA" w14:textId="77777777" w:rsidR="00E80680" w:rsidRPr="00E80680" w:rsidRDefault="00E80680" w:rsidP="00DA286A">
            <w:r w:rsidRPr="00E80680">
              <w:t>Производительность</w:t>
            </w:r>
          </w:p>
        </w:tc>
        <w:tc>
          <w:tcPr>
            <w:tcW w:w="2336" w:type="dxa"/>
          </w:tcPr>
          <w:p w14:paraId="5896696B" w14:textId="762424A9" w:rsidR="00E80680" w:rsidRPr="00E80680" w:rsidRDefault="00E80680" w:rsidP="00DA286A">
            <w:r w:rsidRPr="00E80680">
              <w:t xml:space="preserve">Временные характеристики </w:t>
            </w:r>
          </w:p>
        </w:tc>
        <w:tc>
          <w:tcPr>
            <w:tcW w:w="2336" w:type="dxa"/>
          </w:tcPr>
          <w:p w14:paraId="1D572383" w14:textId="77777777" w:rsidR="00E80680" w:rsidRPr="00E80680" w:rsidRDefault="00E80680" w:rsidP="00DA286A">
            <w:r w:rsidRPr="00E80680">
              <w:t>Среднее время загрузки страницы каталога, сек</w:t>
            </w:r>
          </w:p>
        </w:tc>
        <w:tc>
          <w:tcPr>
            <w:tcW w:w="2337" w:type="dxa"/>
          </w:tcPr>
          <w:p w14:paraId="32FA12CF" w14:textId="77777777" w:rsidR="00E80680" w:rsidRPr="00E80680" w:rsidRDefault="00E80680" w:rsidP="00DA286A">
            <w:r w:rsidRPr="00E80680">
              <w:t>Замер через инструменты мониторинга (Lighthouse, APM)</w:t>
            </w:r>
          </w:p>
        </w:tc>
      </w:tr>
      <w:tr w:rsidR="00E80680" w:rsidRPr="00E80680" w14:paraId="662C93CE" w14:textId="77777777" w:rsidTr="00702340">
        <w:trPr>
          <w:trHeight w:val="1419"/>
        </w:trPr>
        <w:tc>
          <w:tcPr>
            <w:tcW w:w="2336" w:type="dxa"/>
          </w:tcPr>
          <w:p w14:paraId="1180CD62" w14:textId="77777777" w:rsidR="00E80680" w:rsidRPr="00E80680" w:rsidRDefault="00E80680" w:rsidP="00DA286A">
            <w:r w:rsidRPr="00E80680">
              <w:t>Производительность</w:t>
            </w:r>
          </w:p>
        </w:tc>
        <w:tc>
          <w:tcPr>
            <w:tcW w:w="2336" w:type="dxa"/>
          </w:tcPr>
          <w:p w14:paraId="1553F22F" w14:textId="639F7049" w:rsidR="00E80680" w:rsidRPr="00E80680" w:rsidRDefault="00E80680" w:rsidP="00DA286A">
            <w:r w:rsidRPr="00E80680">
              <w:t xml:space="preserve">Использование ресурсов </w:t>
            </w:r>
          </w:p>
        </w:tc>
        <w:tc>
          <w:tcPr>
            <w:tcW w:w="2336" w:type="dxa"/>
          </w:tcPr>
          <w:p w14:paraId="507EB6C9" w14:textId="77777777" w:rsidR="00E80680" w:rsidRPr="00E80680" w:rsidRDefault="00E80680" w:rsidP="00DA286A">
            <w:r w:rsidRPr="00E80680">
              <w:t>Загрузка CPU при пиковой нагрузке (1000 одновременных пользователей), %</w:t>
            </w:r>
          </w:p>
        </w:tc>
        <w:tc>
          <w:tcPr>
            <w:tcW w:w="2337" w:type="dxa"/>
          </w:tcPr>
          <w:p w14:paraId="28372253" w14:textId="77777777" w:rsidR="00E80680" w:rsidRPr="00E80680" w:rsidRDefault="00E80680" w:rsidP="00DA286A">
            <w:r w:rsidRPr="00E80680">
              <w:t>Нагрузочное тестирование; мониторинг сервера</w:t>
            </w:r>
          </w:p>
        </w:tc>
      </w:tr>
      <w:tr w:rsidR="00E80680" w:rsidRPr="00E80680" w14:paraId="1B79DB70" w14:textId="77777777" w:rsidTr="00702340">
        <w:trPr>
          <w:trHeight w:val="1484"/>
        </w:trPr>
        <w:tc>
          <w:tcPr>
            <w:tcW w:w="2336" w:type="dxa"/>
          </w:tcPr>
          <w:p w14:paraId="572F34E1" w14:textId="77777777" w:rsidR="00E80680" w:rsidRPr="00E80680" w:rsidRDefault="00E80680" w:rsidP="00DA286A">
            <w:r w:rsidRPr="00E80680">
              <w:t>Производительность</w:t>
            </w:r>
          </w:p>
        </w:tc>
        <w:tc>
          <w:tcPr>
            <w:tcW w:w="2336" w:type="dxa"/>
          </w:tcPr>
          <w:p w14:paraId="490C7CEC" w14:textId="76A39B53" w:rsidR="00E80680" w:rsidRPr="00E80680" w:rsidRDefault="00E80680" w:rsidP="00DA286A">
            <w:r w:rsidRPr="00E80680">
              <w:t xml:space="preserve">Ёмкость </w:t>
            </w:r>
          </w:p>
        </w:tc>
        <w:tc>
          <w:tcPr>
            <w:tcW w:w="2336" w:type="dxa"/>
          </w:tcPr>
          <w:p w14:paraId="7F2133C3" w14:textId="77777777" w:rsidR="00E80680" w:rsidRPr="00E80680" w:rsidRDefault="00E80680" w:rsidP="00DA286A">
            <w:r w:rsidRPr="00E80680">
              <w:t>Максимальное число одновременных пользователей без деградации, чел.</w:t>
            </w:r>
          </w:p>
        </w:tc>
        <w:tc>
          <w:tcPr>
            <w:tcW w:w="2337" w:type="dxa"/>
          </w:tcPr>
          <w:p w14:paraId="37CBAB5D" w14:textId="77777777" w:rsidR="00E80680" w:rsidRPr="00E80680" w:rsidRDefault="00E80680" w:rsidP="00DA286A">
            <w:r w:rsidRPr="00E80680">
              <w:t>Постепенное увеличение нагрузки до отказа</w:t>
            </w:r>
          </w:p>
        </w:tc>
      </w:tr>
      <w:tr w:rsidR="00E80680" w:rsidRPr="00E80680" w14:paraId="4A7FD199" w14:textId="77777777" w:rsidTr="00702340">
        <w:trPr>
          <w:trHeight w:val="1419"/>
        </w:trPr>
        <w:tc>
          <w:tcPr>
            <w:tcW w:w="2336" w:type="dxa"/>
          </w:tcPr>
          <w:p w14:paraId="2CE42A8F" w14:textId="77777777" w:rsidR="00E80680" w:rsidRPr="00E80680" w:rsidRDefault="00E80680" w:rsidP="00DA286A">
            <w:r w:rsidRPr="00E80680">
              <w:t>Защищённость</w:t>
            </w:r>
          </w:p>
        </w:tc>
        <w:tc>
          <w:tcPr>
            <w:tcW w:w="2336" w:type="dxa"/>
          </w:tcPr>
          <w:p w14:paraId="484185BE" w14:textId="4D2F8B26" w:rsidR="00E80680" w:rsidRPr="00E80680" w:rsidRDefault="00E80680" w:rsidP="00DA286A">
            <w:r w:rsidRPr="00E80680">
              <w:t xml:space="preserve">Конфиденциальность </w:t>
            </w:r>
          </w:p>
        </w:tc>
        <w:tc>
          <w:tcPr>
            <w:tcW w:w="2336" w:type="dxa"/>
          </w:tcPr>
          <w:p w14:paraId="14B4A30B" w14:textId="77777777" w:rsidR="00E80680" w:rsidRPr="00E80680" w:rsidRDefault="00E80680" w:rsidP="00DA286A">
            <w:r w:rsidRPr="00E80680">
              <w:t>Доля запросов к персональным данным без авторизации, %</w:t>
            </w:r>
          </w:p>
        </w:tc>
        <w:tc>
          <w:tcPr>
            <w:tcW w:w="2337" w:type="dxa"/>
          </w:tcPr>
          <w:p w14:paraId="70DF8860" w14:textId="77777777" w:rsidR="00E80680" w:rsidRPr="00E80680" w:rsidRDefault="00E80680" w:rsidP="00DA286A">
            <w:r w:rsidRPr="00E80680">
              <w:t>Сканирование уязвимостей; проверка разграничения прав</w:t>
            </w:r>
          </w:p>
        </w:tc>
      </w:tr>
      <w:tr w:rsidR="00E80680" w:rsidRPr="00E80680" w14:paraId="7268121E" w14:textId="77777777" w:rsidTr="00702340">
        <w:trPr>
          <w:trHeight w:val="1356"/>
        </w:trPr>
        <w:tc>
          <w:tcPr>
            <w:tcW w:w="2336" w:type="dxa"/>
          </w:tcPr>
          <w:p w14:paraId="2498A4D7" w14:textId="77777777" w:rsidR="00E80680" w:rsidRPr="00E80680" w:rsidRDefault="00E80680" w:rsidP="00DA286A">
            <w:r w:rsidRPr="00E80680">
              <w:t>Защищённость</w:t>
            </w:r>
          </w:p>
        </w:tc>
        <w:tc>
          <w:tcPr>
            <w:tcW w:w="2336" w:type="dxa"/>
          </w:tcPr>
          <w:p w14:paraId="0EF87FCF" w14:textId="1C8815D2" w:rsidR="00E80680" w:rsidRPr="00E80680" w:rsidRDefault="00E80680" w:rsidP="00DA286A">
            <w:r w:rsidRPr="00E80680">
              <w:t xml:space="preserve">Целостность </w:t>
            </w:r>
          </w:p>
        </w:tc>
        <w:tc>
          <w:tcPr>
            <w:tcW w:w="2336" w:type="dxa"/>
          </w:tcPr>
          <w:p w14:paraId="6E4BE869" w14:textId="77777777" w:rsidR="00E80680" w:rsidRPr="00E80680" w:rsidRDefault="00E80680" w:rsidP="00DA286A">
            <w:r w:rsidRPr="00E80680">
              <w:t>Доля транзакций оплаты, прошедших без искажения данных, %</w:t>
            </w:r>
          </w:p>
        </w:tc>
        <w:tc>
          <w:tcPr>
            <w:tcW w:w="2337" w:type="dxa"/>
          </w:tcPr>
          <w:p w14:paraId="711FF788" w14:textId="77777777" w:rsidR="00E80680" w:rsidRPr="00E80680" w:rsidRDefault="00E80680" w:rsidP="00DA286A">
            <w:r w:rsidRPr="00E80680">
              <w:t>Сверка платёжных логов с данными БД; аудит</w:t>
            </w:r>
          </w:p>
        </w:tc>
      </w:tr>
      <w:tr w:rsidR="00E80680" w:rsidRPr="00E80680" w14:paraId="3CC9922C" w14:textId="77777777" w:rsidTr="00702340">
        <w:trPr>
          <w:trHeight w:val="1758"/>
        </w:trPr>
        <w:tc>
          <w:tcPr>
            <w:tcW w:w="2336" w:type="dxa"/>
          </w:tcPr>
          <w:p w14:paraId="1D8BF087" w14:textId="77777777" w:rsidR="00E80680" w:rsidRPr="00E80680" w:rsidRDefault="00E80680" w:rsidP="00DA286A">
            <w:r w:rsidRPr="00E80680">
              <w:t>Защищённость</w:t>
            </w:r>
          </w:p>
        </w:tc>
        <w:tc>
          <w:tcPr>
            <w:tcW w:w="2336" w:type="dxa"/>
          </w:tcPr>
          <w:p w14:paraId="1C97269D" w14:textId="2BB9D54F" w:rsidR="00E80680" w:rsidRPr="00E80680" w:rsidRDefault="00E80680" w:rsidP="00DA286A">
            <w:r w:rsidRPr="00E80680">
              <w:t xml:space="preserve">Подлинность </w:t>
            </w:r>
          </w:p>
        </w:tc>
        <w:tc>
          <w:tcPr>
            <w:tcW w:w="2336" w:type="dxa"/>
          </w:tcPr>
          <w:p w14:paraId="6DB11805" w14:textId="77777777" w:rsidR="00E80680" w:rsidRPr="00E80680" w:rsidRDefault="00E80680" w:rsidP="00DA286A">
            <w:r w:rsidRPr="00E80680">
              <w:t>Доля успешных входов с двухфакторной аутентификацией, %</w:t>
            </w:r>
          </w:p>
        </w:tc>
        <w:tc>
          <w:tcPr>
            <w:tcW w:w="2337" w:type="dxa"/>
          </w:tcPr>
          <w:p w14:paraId="3DF3607E" w14:textId="77777777" w:rsidR="00E80680" w:rsidRPr="00E80680" w:rsidRDefault="00E80680" w:rsidP="00DA286A">
            <w:r w:rsidRPr="00E80680">
              <w:t>Анализ логов аутентификации за период</w:t>
            </w:r>
          </w:p>
        </w:tc>
      </w:tr>
      <w:tr w:rsidR="00E80680" w:rsidRPr="00E80680" w14:paraId="31A96324" w14:textId="77777777" w:rsidTr="00702340">
        <w:trPr>
          <w:trHeight w:val="1407"/>
        </w:trPr>
        <w:tc>
          <w:tcPr>
            <w:tcW w:w="2336" w:type="dxa"/>
          </w:tcPr>
          <w:p w14:paraId="1BF97801" w14:textId="77777777" w:rsidR="00E80680" w:rsidRPr="00E80680" w:rsidRDefault="00E80680" w:rsidP="00DA286A">
            <w:r w:rsidRPr="00E80680">
              <w:lastRenderedPageBreak/>
              <w:t>Удобство использования</w:t>
            </w:r>
          </w:p>
        </w:tc>
        <w:tc>
          <w:tcPr>
            <w:tcW w:w="2336" w:type="dxa"/>
          </w:tcPr>
          <w:p w14:paraId="4C7D85EB" w14:textId="1338FE23" w:rsidR="00E80680" w:rsidRPr="00E80680" w:rsidRDefault="00E80680" w:rsidP="00DA286A">
            <w:r w:rsidRPr="00E80680">
              <w:t xml:space="preserve">Обучаемость </w:t>
            </w:r>
          </w:p>
        </w:tc>
        <w:tc>
          <w:tcPr>
            <w:tcW w:w="2336" w:type="dxa"/>
          </w:tcPr>
          <w:p w14:paraId="0687741F" w14:textId="77777777" w:rsidR="00E80680" w:rsidRPr="00E80680" w:rsidRDefault="00E80680" w:rsidP="00DA286A">
            <w:r w:rsidRPr="00E80680">
              <w:t>Время оформления первого заказа новым пользователем, мин</w:t>
            </w:r>
          </w:p>
        </w:tc>
        <w:tc>
          <w:tcPr>
            <w:tcW w:w="2337" w:type="dxa"/>
          </w:tcPr>
          <w:p w14:paraId="157E8462" w14:textId="77777777" w:rsidR="00E80680" w:rsidRPr="00E80680" w:rsidRDefault="00E80680" w:rsidP="00DA286A">
            <w:r w:rsidRPr="00E80680">
              <w:t>Юзабилити-тестирование на 10 новых пользователях</w:t>
            </w:r>
          </w:p>
        </w:tc>
      </w:tr>
      <w:tr w:rsidR="00E80680" w:rsidRPr="00E80680" w14:paraId="7EFC5674" w14:textId="77777777" w:rsidTr="00702340">
        <w:trPr>
          <w:trHeight w:val="1497"/>
        </w:trPr>
        <w:tc>
          <w:tcPr>
            <w:tcW w:w="2336" w:type="dxa"/>
          </w:tcPr>
          <w:p w14:paraId="4A4D371E" w14:textId="77777777" w:rsidR="00E80680" w:rsidRPr="00E80680" w:rsidRDefault="00E80680" w:rsidP="00DA286A">
            <w:r w:rsidRPr="00E80680">
              <w:t>Удобство использования</w:t>
            </w:r>
          </w:p>
        </w:tc>
        <w:tc>
          <w:tcPr>
            <w:tcW w:w="2336" w:type="dxa"/>
          </w:tcPr>
          <w:p w14:paraId="0F4847FA" w14:textId="0C7A2E4E" w:rsidR="00E80680" w:rsidRPr="00E80680" w:rsidRDefault="00E80680" w:rsidP="00DA286A">
            <w:r w:rsidRPr="00E80680">
              <w:t xml:space="preserve">Управляемость </w:t>
            </w:r>
          </w:p>
        </w:tc>
        <w:tc>
          <w:tcPr>
            <w:tcW w:w="2336" w:type="dxa"/>
          </w:tcPr>
          <w:p w14:paraId="62FDFFA2" w14:textId="77777777" w:rsidR="00E80680" w:rsidRPr="00E80680" w:rsidRDefault="00E80680" w:rsidP="00DA286A">
            <w:r w:rsidRPr="00E80680">
              <w:t>Количество действий (кликов) от поиска товара до подтверждения заказа</w:t>
            </w:r>
          </w:p>
        </w:tc>
        <w:tc>
          <w:tcPr>
            <w:tcW w:w="2337" w:type="dxa"/>
          </w:tcPr>
          <w:p w14:paraId="4544E46F" w14:textId="77777777" w:rsidR="00E80680" w:rsidRPr="00E80680" w:rsidRDefault="00E80680" w:rsidP="00DA286A">
            <w:r w:rsidRPr="00E80680">
              <w:t>Подсчёт шагов в сценарии покупки</w:t>
            </w:r>
          </w:p>
        </w:tc>
      </w:tr>
      <w:tr w:rsidR="00E80680" w14:paraId="26839870" w14:textId="77777777" w:rsidTr="00702340">
        <w:trPr>
          <w:trHeight w:val="1392"/>
        </w:trPr>
        <w:tc>
          <w:tcPr>
            <w:tcW w:w="2336" w:type="dxa"/>
          </w:tcPr>
          <w:p w14:paraId="318DA211" w14:textId="77777777" w:rsidR="00E80680" w:rsidRPr="00E80680" w:rsidRDefault="00E80680" w:rsidP="00DA286A">
            <w:r w:rsidRPr="00E80680">
              <w:t>Удобство использования</w:t>
            </w:r>
          </w:p>
        </w:tc>
        <w:tc>
          <w:tcPr>
            <w:tcW w:w="2336" w:type="dxa"/>
          </w:tcPr>
          <w:p w14:paraId="218F3ED1" w14:textId="464F128B" w:rsidR="00E80680" w:rsidRPr="00E80680" w:rsidRDefault="00E80680" w:rsidP="00DA286A">
            <w:r w:rsidRPr="00E80680">
              <w:t xml:space="preserve">Защита от ошибок пользователя </w:t>
            </w:r>
          </w:p>
        </w:tc>
        <w:tc>
          <w:tcPr>
            <w:tcW w:w="2336" w:type="dxa"/>
          </w:tcPr>
          <w:p w14:paraId="0F69AD33" w14:textId="77777777" w:rsidR="00E80680" w:rsidRPr="00E80680" w:rsidRDefault="00E80680" w:rsidP="00DA286A">
            <w:r w:rsidRPr="00E80680">
              <w:t>Доля критичных операций (оплата, удаление) с подтверждением, %</w:t>
            </w:r>
          </w:p>
        </w:tc>
        <w:tc>
          <w:tcPr>
            <w:tcW w:w="2337" w:type="dxa"/>
          </w:tcPr>
          <w:p w14:paraId="642625C3" w14:textId="77777777" w:rsidR="00E80680" w:rsidRDefault="00E80680" w:rsidP="00DA286A">
            <w:r w:rsidRPr="00E80680">
              <w:t>Проверка наличия диалогов подтверждения в сценариях</w:t>
            </w:r>
          </w:p>
        </w:tc>
      </w:tr>
    </w:tbl>
    <w:p w14:paraId="168F269D" w14:textId="1CD7FB36" w:rsidR="0087040D" w:rsidRDefault="0087040D" w:rsidP="00E80680"/>
    <w:p w14:paraId="0E14F41E" w14:textId="77777777" w:rsidR="00702340" w:rsidRPr="00702340" w:rsidRDefault="00702340" w:rsidP="00702340">
      <w:pPr>
        <w:rPr>
          <w:b/>
          <w:bCs/>
        </w:rPr>
      </w:pPr>
      <w:r w:rsidRPr="00702340">
        <w:rPr>
          <w:b/>
          <w:bCs/>
        </w:rPr>
        <w:t>Выбранные характеристики качества (ISO/IEC 25010)</w:t>
      </w:r>
    </w:p>
    <w:p w14:paraId="54E5CA62" w14:textId="77777777" w:rsidR="00702340" w:rsidRPr="00702340" w:rsidRDefault="00702340" w:rsidP="00702340">
      <w:r w:rsidRPr="00702340">
        <w:rPr>
          <w:b/>
          <w:bCs/>
        </w:rPr>
        <w:t>Приложение: «Онлайн-магазин»</w:t>
      </w:r>
    </w:p>
    <w:p w14:paraId="0E92073E" w14:textId="77777777" w:rsidR="00702340" w:rsidRPr="00702340" w:rsidRDefault="00702340" w:rsidP="00702340">
      <w:r w:rsidRPr="00702340">
        <w:t>Онлайн-магазин предназначен для продажи товаров через интернет: каталог и поиск товаров, корзина, оформление и оплата заказа, личный кабинет покупателя, отслеживание доставки, а также администрирование товаров и заказов. Система работает круглосуточно, обрабатывает персональные данные покупателей и платёжную информацию, должна выдерживать пиковые нагрузки в периоды распродаж.</w:t>
      </w:r>
    </w:p>
    <w:p w14:paraId="132C8FBF" w14:textId="77777777" w:rsidR="00702340" w:rsidRPr="00702340" w:rsidRDefault="00702340" w:rsidP="00702340">
      <w:r w:rsidRPr="00702340">
        <w:rPr>
          <w:b/>
          <w:bCs/>
        </w:rPr>
        <w:t>Выбранные характеристики качества (ISO/IEC 25010):</w:t>
      </w:r>
    </w:p>
    <w:p w14:paraId="2F934B09" w14:textId="08DB69FD" w:rsidR="00702340" w:rsidRPr="00702340" w:rsidRDefault="00702340" w:rsidP="00702340">
      <w:pPr>
        <w:numPr>
          <w:ilvl w:val="0"/>
          <w:numId w:val="1"/>
        </w:numPr>
      </w:pPr>
      <w:r w:rsidRPr="00702340">
        <w:rPr>
          <w:b/>
          <w:bCs/>
        </w:rPr>
        <w:t>Функциональная пригодность</w:t>
      </w:r>
      <w:r>
        <w:rPr>
          <w:b/>
          <w:bCs/>
        </w:rPr>
        <w:t xml:space="preserve"> </w:t>
      </w:r>
      <w:r w:rsidRPr="00702340">
        <w:t>— от корректности и полноты бизнес-логики (поиск, расчёт стоимости, оплата, оформление заказа) напрямую зависят продажи; любая ошибка ведёт к потере заказов и финансовым убыткам.</w:t>
      </w:r>
    </w:p>
    <w:p w14:paraId="40B25809" w14:textId="26A7A7C1" w:rsidR="00702340" w:rsidRPr="00702340" w:rsidRDefault="00702340" w:rsidP="00702340">
      <w:pPr>
        <w:numPr>
          <w:ilvl w:val="0"/>
          <w:numId w:val="1"/>
        </w:numPr>
      </w:pPr>
      <w:r w:rsidRPr="00702340">
        <w:rPr>
          <w:b/>
          <w:bCs/>
        </w:rPr>
        <w:t>Производительность</w:t>
      </w:r>
      <w:r>
        <w:rPr>
          <w:b/>
          <w:bCs/>
        </w:rPr>
        <w:t xml:space="preserve"> </w:t>
      </w:r>
      <w:r w:rsidRPr="00702340">
        <w:t>— скорость отклика страниц и обработки заказов напрямую влияет на конверсию, а в пиковые периоды (распродажи) система должна выдерживать высокую нагрузку без деградации.</w:t>
      </w:r>
    </w:p>
    <w:p w14:paraId="14E81ADA" w14:textId="46FBE89F" w:rsidR="00702340" w:rsidRPr="00702340" w:rsidRDefault="00702340" w:rsidP="00702340">
      <w:pPr>
        <w:numPr>
          <w:ilvl w:val="0"/>
          <w:numId w:val="1"/>
        </w:numPr>
      </w:pPr>
      <w:r w:rsidRPr="00702340">
        <w:rPr>
          <w:b/>
          <w:bCs/>
        </w:rPr>
        <w:t>Защищённость</w:t>
      </w:r>
      <w:r>
        <w:rPr>
          <w:b/>
          <w:bCs/>
        </w:rPr>
        <w:t xml:space="preserve"> </w:t>
      </w:r>
      <w:r w:rsidRPr="00702340">
        <w:t>— магазин обрабатывает персональные данные и платёжную информацию; утечка или компрометация платежей недопустимы и влекут юридическую и репутационную ответственность.</w:t>
      </w:r>
    </w:p>
    <w:p w14:paraId="275ADEE9" w14:textId="35FF7496" w:rsidR="00702340" w:rsidRPr="00702340" w:rsidRDefault="00702340" w:rsidP="00702340">
      <w:pPr>
        <w:numPr>
          <w:ilvl w:val="0"/>
          <w:numId w:val="1"/>
        </w:numPr>
      </w:pPr>
      <w:r w:rsidRPr="00702340">
        <w:rPr>
          <w:b/>
          <w:bCs/>
        </w:rPr>
        <w:t>Удобство использования</w:t>
      </w:r>
      <w:r>
        <w:rPr>
          <w:b/>
          <w:bCs/>
        </w:rPr>
        <w:t xml:space="preserve"> </w:t>
      </w:r>
      <w:r w:rsidRPr="00702340">
        <w:t>— покупатель должен быстро находить товары и оформлять заказ без лишних усилий; сложный интерфейс снижает конверсию и увеличивает число брошенных корзин.</w:t>
      </w:r>
    </w:p>
    <w:p w14:paraId="1A7987DA" w14:textId="77777777" w:rsidR="00702340" w:rsidRDefault="00702340" w:rsidP="00E80680"/>
    <w:sectPr w:rsidR="007023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16805"/>
    <w:multiLevelType w:val="multilevel"/>
    <w:tmpl w:val="B2AA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82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06"/>
    <w:rsid w:val="000E6658"/>
    <w:rsid w:val="00702340"/>
    <w:rsid w:val="007F4D99"/>
    <w:rsid w:val="0087040D"/>
    <w:rsid w:val="00C91B06"/>
    <w:rsid w:val="00E8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3B293"/>
  <w15:chartTrackingRefBased/>
  <w15:docId w15:val="{86E6FCF5-811F-438A-AC45-A638B9FD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1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1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1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1B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1B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1B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1B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1B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1B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1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1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1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1B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1B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1B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1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1B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1B0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80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pogo</dc:creator>
  <cp:keywords/>
  <dc:description/>
  <cp:lastModifiedBy>Roma pogo</cp:lastModifiedBy>
  <cp:revision>2</cp:revision>
  <dcterms:created xsi:type="dcterms:W3CDTF">2026-10-19T04:10:00Z</dcterms:created>
  <dcterms:modified xsi:type="dcterms:W3CDTF">2026-10-19T04:34:00Z</dcterms:modified>
</cp:coreProperties>
</file>