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ЧПО Чапаева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386460069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21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R053_Создание группы на Windows системе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