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519" w:rsidRDefault="00612519" w:rsidP="00612519">
      <w:pPr>
        <w:spacing w:after="12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Міністерство освіти і науки України</w:t>
      </w:r>
    </w:p>
    <w:p w:rsidR="00612519" w:rsidRDefault="00612519" w:rsidP="00612519">
      <w:pPr>
        <w:spacing w:after="12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Тернопільський національний технічний університет </w:t>
      </w:r>
    </w:p>
    <w:p w:rsidR="00612519" w:rsidRDefault="00612519" w:rsidP="00612519">
      <w:pPr>
        <w:spacing w:after="12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імені Івана Пулюя</w:t>
      </w:r>
    </w:p>
    <w:p w:rsidR="00612519" w:rsidRDefault="00612519" w:rsidP="00612519">
      <w:pPr>
        <w:spacing w:after="120"/>
        <w:jc w:val="center"/>
        <w:rPr>
          <w:rFonts w:cs="Times New Roman"/>
          <w:color w:val="000000" w:themeColor="text1"/>
          <w:szCs w:val="28"/>
        </w:rPr>
      </w:pPr>
    </w:p>
    <w:p w:rsidR="00612519" w:rsidRDefault="00612519" w:rsidP="00612519">
      <w:pPr>
        <w:spacing w:after="120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комп’ютерних наук</w:t>
      </w:r>
    </w:p>
    <w:p w:rsidR="00612519" w:rsidRDefault="00612519" w:rsidP="00612519">
      <w:pPr>
        <w:spacing w:after="120"/>
        <w:rPr>
          <w:rFonts w:cs="Times New Roman"/>
          <w:b/>
          <w:color w:val="000000" w:themeColor="text1"/>
          <w:szCs w:val="28"/>
        </w:rPr>
      </w:pPr>
    </w:p>
    <w:p w:rsidR="00612519" w:rsidRDefault="00612519" w:rsidP="00612519">
      <w:pPr>
        <w:spacing w:after="120"/>
        <w:rPr>
          <w:rFonts w:cs="Times New Roman"/>
          <w:b/>
          <w:color w:val="000000" w:themeColor="text1"/>
          <w:szCs w:val="28"/>
        </w:rPr>
      </w:pPr>
    </w:p>
    <w:p w:rsidR="00612519" w:rsidRDefault="00612519" w:rsidP="00612519">
      <w:pPr>
        <w:spacing w:after="120"/>
        <w:rPr>
          <w:rFonts w:cs="Times New Roman"/>
          <w:b/>
          <w:color w:val="000000" w:themeColor="text1"/>
          <w:szCs w:val="28"/>
        </w:rPr>
      </w:pPr>
    </w:p>
    <w:p w:rsidR="00612519" w:rsidRDefault="00612519" w:rsidP="00612519">
      <w:pPr>
        <w:spacing w:after="12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Звіт</w:t>
      </w:r>
    </w:p>
    <w:p w:rsidR="00612519" w:rsidRDefault="00612519" w:rsidP="00612519">
      <w:pPr>
        <w:spacing w:after="12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до лабораторної роботи №1</w:t>
      </w:r>
    </w:p>
    <w:p w:rsidR="00612519" w:rsidRDefault="00612519" w:rsidP="00612519">
      <w:pPr>
        <w:spacing w:after="12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на тему: “</w:t>
      </w:r>
      <w:r w:rsidR="00AA098A" w:rsidRPr="00AA098A">
        <w:t xml:space="preserve"> </w:t>
      </w:r>
      <w:r w:rsidR="00AA098A" w:rsidRPr="00AA098A">
        <w:rPr>
          <w:rFonts w:cs="Times New Roman"/>
          <w:color w:val="000000" w:themeColor="text1"/>
          <w:szCs w:val="28"/>
        </w:rPr>
        <w:t>Середовища передавання даних, сигнали, коди та адаптери локальної комп’ютерної мережі. Термін</w:t>
      </w:r>
      <w:r w:rsidR="00AA098A">
        <w:rPr>
          <w:rFonts w:cs="Times New Roman"/>
          <w:color w:val="000000" w:themeColor="text1"/>
          <w:szCs w:val="28"/>
        </w:rPr>
        <w:t>ування неекранованої витої пари</w:t>
      </w:r>
      <w:r>
        <w:rPr>
          <w:rFonts w:cs="Times New Roman"/>
          <w:color w:val="000000" w:themeColor="text1"/>
          <w:szCs w:val="28"/>
        </w:rPr>
        <w:t>”</w:t>
      </w:r>
    </w:p>
    <w:p w:rsidR="00612519" w:rsidRDefault="00612519" w:rsidP="00612519">
      <w:pPr>
        <w:spacing w:after="12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 дисципліни “</w:t>
      </w:r>
      <w:r w:rsidR="00AA098A">
        <w:rPr>
          <w:rFonts w:cs="Times New Roman"/>
          <w:color w:val="000000" w:themeColor="text1"/>
          <w:szCs w:val="28"/>
        </w:rPr>
        <w:t>Комп’ютерні мережі</w:t>
      </w:r>
      <w:r>
        <w:rPr>
          <w:rFonts w:cs="Times New Roman"/>
          <w:color w:val="000000" w:themeColor="text1"/>
          <w:szCs w:val="28"/>
        </w:rPr>
        <w:t>”</w:t>
      </w:r>
    </w:p>
    <w:p w:rsidR="00612519" w:rsidRDefault="00612519" w:rsidP="00612519">
      <w:pPr>
        <w:spacing w:after="120"/>
        <w:rPr>
          <w:rFonts w:cs="Times New Roman"/>
          <w:b/>
          <w:color w:val="000000" w:themeColor="text1"/>
          <w:szCs w:val="28"/>
        </w:rPr>
      </w:pPr>
    </w:p>
    <w:p w:rsidR="00612519" w:rsidRDefault="00612519" w:rsidP="00612519">
      <w:pPr>
        <w:spacing w:after="120"/>
        <w:rPr>
          <w:rFonts w:cs="Times New Roman"/>
          <w:b/>
          <w:color w:val="000000" w:themeColor="text1"/>
          <w:szCs w:val="28"/>
        </w:rPr>
      </w:pPr>
    </w:p>
    <w:p w:rsidR="00612519" w:rsidRDefault="00612519" w:rsidP="00612519">
      <w:pPr>
        <w:spacing w:after="120"/>
        <w:rPr>
          <w:rFonts w:cs="Times New Roman"/>
          <w:b/>
          <w:color w:val="000000" w:themeColor="text1"/>
          <w:szCs w:val="28"/>
        </w:rPr>
      </w:pPr>
    </w:p>
    <w:p w:rsidR="00612519" w:rsidRDefault="00612519" w:rsidP="00612519">
      <w:pPr>
        <w:spacing w:after="120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Виконав:</w:t>
      </w:r>
    </w:p>
    <w:p w:rsidR="00612519" w:rsidRDefault="00612519" w:rsidP="00612519">
      <w:pPr>
        <w:spacing w:after="120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студент групи СН-31</w:t>
      </w:r>
    </w:p>
    <w:p w:rsidR="00612519" w:rsidRDefault="00612519" w:rsidP="00612519">
      <w:pPr>
        <w:pStyle w:val="Standard"/>
        <w:spacing w:after="120" w:line="360" w:lineRule="auto"/>
        <w:jc w:val="right"/>
        <w:rPr>
          <w:rStyle w:val="11"/>
          <w:rFonts w:ascii="Times New Roman" w:hAnsi="Times New Roman"/>
          <w:sz w:val="28"/>
        </w:rPr>
      </w:pPr>
      <w:proofErr w:type="spellStart"/>
      <w:r>
        <w:rPr>
          <w:rStyle w:val="11"/>
          <w:rFonts w:ascii="Times New Roman" w:hAnsi="Times New Roman" w:cs="Times New Roman"/>
          <w:sz w:val="28"/>
          <w:szCs w:val="28"/>
        </w:rPr>
        <w:t>Озіранець</w:t>
      </w:r>
      <w:proofErr w:type="spellEnd"/>
      <w:r>
        <w:rPr>
          <w:rStyle w:val="11"/>
          <w:rFonts w:ascii="Times New Roman" w:hAnsi="Times New Roman" w:cs="Times New Roman"/>
          <w:sz w:val="28"/>
          <w:szCs w:val="28"/>
        </w:rPr>
        <w:t xml:space="preserve"> В. С. В.</w:t>
      </w:r>
    </w:p>
    <w:p w:rsidR="00612519" w:rsidRDefault="00612519" w:rsidP="00612519">
      <w:pPr>
        <w:pStyle w:val="Standard"/>
        <w:spacing w:after="120" w:line="360" w:lineRule="auto"/>
        <w:jc w:val="right"/>
      </w:pPr>
    </w:p>
    <w:p w:rsidR="00612519" w:rsidRDefault="00612519" w:rsidP="00612519">
      <w:pPr>
        <w:spacing w:after="120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Прийняв:</w:t>
      </w:r>
    </w:p>
    <w:p w:rsidR="00612519" w:rsidRDefault="00AA098A" w:rsidP="00AA098A">
      <w:pPr>
        <w:spacing w:after="120"/>
        <w:jc w:val="righ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Марценко</w:t>
      </w:r>
      <w:proofErr w:type="spellEnd"/>
      <w:r>
        <w:rPr>
          <w:rFonts w:cs="Times New Roman"/>
          <w:color w:val="000000" w:themeColor="text1"/>
          <w:szCs w:val="28"/>
        </w:rPr>
        <w:t xml:space="preserve"> С. В.</w:t>
      </w:r>
    </w:p>
    <w:p w:rsidR="00AA098A" w:rsidRDefault="00AA098A" w:rsidP="00612519">
      <w:pPr>
        <w:spacing w:after="120"/>
        <w:jc w:val="center"/>
        <w:rPr>
          <w:rFonts w:cs="Times New Roman"/>
          <w:color w:val="000000" w:themeColor="text1"/>
          <w:szCs w:val="28"/>
        </w:rPr>
      </w:pPr>
    </w:p>
    <w:p w:rsidR="00612519" w:rsidRDefault="00612519" w:rsidP="00612519">
      <w:pPr>
        <w:spacing w:after="12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Тернопіль, 2020</w:t>
      </w:r>
    </w:p>
    <w:p w:rsidR="00612519" w:rsidRDefault="00612519" w:rsidP="00AA098A">
      <w:pPr>
        <w:spacing w:after="160" w:line="256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AA098A" w:rsidRDefault="00AA098A" w:rsidP="00AA098A">
      <w:pPr>
        <w:ind w:firstLine="708"/>
      </w:pPr>
      <w:r w:rsidRPr="00AA098A">
        <w:rPr>
          <w:b/>
        </w:rPr>
        <w:lastRenderedPageBreak/>
        <w:t>Тема:</w:t>
      </w:r>
      <w:r>
        <w:t xml:space="preserve"> Середовища передавання даних, сигнали, коди та адаптери локальної комп’ютерної мережі. Термінування неекранованої витої пари.</w:t>
      </w:r>
    </w:p>
    <w:p w:rsidR="00AD6DD7" w:rsidRDefault="00AA098A" w:rsidP="00AA098A">
      <w:pPr>
        <w:ind w:firstLine="708"/>
      </w:pPr>
      <w:r w:rsidRPr="00AA098A">
        <w:rPr>
          <w:b/>
        </w:rPr>
        <w:t>Мета:</w:t>
      </w:r>
      <w:r>
        <w:t xml:space="preserve"> Ознайомитись з характеристиками кабелів КМ; вивчити основні алгоритми кодування/декодування; розглянути будову, складові частини та параметри адаптера; навчитися користуватися довідковими джерелами Інтернет. Створити мережевий кабель на основі неекранованої витої пари.</w:t>
      </w:r>
    </w:p>
    <w:p w:rsidR="00AA098A" w:rsidRDefault="00AA098A" w:rsidP="00AA098A"/>
    <w:p w:rsidR="00AA098A" w:rsidRPr="00F92CFC" w:rsidRDefault="00AA098A" w:rsidP="00AA098A">
      <w:pPr>
        <w:jc w:val="center"/>
        <w:rPr>
          <w:b/>
          <w:lang w:val="ru-RU"/>
        </w:rPr>
      </w:pPr>
      <w:r w:rsidRPr="00AA098A">
        <w:rPr>
          <w:b/>
        </w:rPr>
        <w:t>Хід роботи</w:t>
      </w:r>
    </w:p>
    <w:p w:rsidR="00B52878" w:rsidRPr="00B52878" w:rsidRDefault="00B52878" w:rsidP="00AA098A">
      <w:pPr>
        <w:jc w:val="center"/>
      </w:pPr>
      <w:r w:rsidRPr="00B52878">
        <w:t>Варіант-17</w:t>
      </w:r>
    </w:p>
    <w:p w:rsidR="00354FCD" w:rsidRDefault="00B52878" w:rsidP="00AA098A">
      <w:pPr>
        <w:ind w:firstLine="709"/>
      </w:pPr>
      <w:r w:rsidRPr="00B52878">
        <w:rPr>
          <w:b/>
        </w:rPr>
        <w:t>Завдання 1.</w:t>
      </w:r>
      <w:r>
        <w:t xml:space="preserve"> </w:t>
      </w:r>
      <w:r w:rsidR="00354FCD">
        <w:t>Розрізняють основні 3 види кабелів:</w:t>
      </w:r>
    </w:p>
    <w:p w:rsidR="00354FCD" w:rsidRDefault="00354FCD" w:rsidP="00B52878">
      <w:pPr>
        <w:pStyle w:val="a6"/>
        <w:numPr>
          <w:ilvl w:val="0"/>
          <w:numId w:val="1"/>
        </w:numPr>
        <w:ind w:left="0" w:firstLine="0"/>
      </w:pPr>
      <w:r>
        <w:t>Коаксі</w:t>
      </w:r>
      <w:r w:rsidR="00AA098A">
        <w:t xml:space="preserve">альний кабель (складається з центральної мідної жили, внутрішнього ізолюючого шару, екрану та зовнішньої оболонки). </w:t>
      </w:r>
    </w:p>
    <w:p w:rsidR="00AA098A" w:rsidRDefault="00354FCD" w:rsidP="00B52878">
      <w:pPr>
        <w:pStyle w:val="a6"/>
        <w:numPr>
          <w:ilvl w:val="0"/>
          <w:numId w:val="1"/>
        </w:numPr>
        <w:ind w:left="0" w:firstLine="0"/>
      </w:pPr>
      <w:proofErr w:type="spellStart"/>
      <w:r>
        <w:t>Волокон</w:t>
      </w:r>
      <w:r w:rsidR="00AA098A">
        <w:t>но</w:t>
      </w:r>
      <w:proofErr w:type="spellEnd"/>
      <w:r w:rsidR="00AA098A">
        <w:t xml:space="preserve">-оптичний кабель (складається з </w:t>
      </w:r>
      <w:proofErr w:type="spellStart"/>
      <w:r w:rsidR="00AA098A">
        <w:t>скловолоконної</w:t>
      </w:r>
      <w:proofErr w:type="spellEnd"/>
      <w:r w:rsidR="00AA098A">
        <w:t xml:space="preserve"> або пластикової серцевини в оболонці з плівки з</w:t>
      </w:r>
      <w:r>
        <w:t xml:space="preserve"> меншим коефіцієнтом відбиття).</w:t>
      </w:r>
    </w:p>
    <w:p w:rsidR="00AA098A" w:rsidRDefault="00AA098A" w:rsidP="00B52878">
      <w:pPr>
        <w:pStyle w:val="a6"/>
        <w:numPr>
          <w:ilvl w:val="0"/>
          <w:numId w:val="1"/>
        </w:numPr>
        <w:ind w:left="0" w:firstLine="0"/>
      </w:pPr>
      <w:r>
        <w:t>Вита пара дротів (це два або більше ізольованих мідних дроти, які скручені між собою, щоб компенсувати вплив електромагн</w:t>
      </w:r>
      <w:r w:rsidR="00354FCD">
        <w:t>ітних полів та випромінювання).</w:t>
      </w:r>
    </w:p>
    <w:p w:rsidR="00354FCD" w:rsidRDefault="00354FCD" w:rsidP="00B52878">
      <w:pPr>
        <w:ind w:firstLine="708"/>
      </w:pPr>
      <w:r>
        <w:t>У лабораторії використовується вита пара</w:t>
      </w:r>
      <w:r w:rsidR="00B52878">
        <w:t xml:space="preserve"> з обтисканням </w:t>
      </w:r>
      <w:r w:rsidR="00B52878" w:rsidRPr="00B52878">
        <w:t>TIA-568B</w:t>
      </w:r>
      <w:r w:rsidR="00B52878">
        <w:t>.</w:t>
      </w:r>
    </w:p>
    <w:p w:rsidR="00B52878" w:rsidRDefault="00B52878" w:rsidP="00FF2E3C">
      <w:r>
        <w:tab/>
      </w:r>
      <w:r w:rsidRPr="007D4EF9">
        <w:rPr>
          <w:b/>
        </w:rPr>
        <w:t xml:space="preserve">Завдання 2. </w:t>
      </w:r>
      <w:r w:rsidR="00FF2E3C">
        <w:t>Побудувати діаграму сигналу для байту даних у коді без повернення до нуля NRZ та у манчестерському коді.</w:t>
      </w:r>
    </w:p>
    <w:p w:rsidR="00FF2E3C" w:rsidRDefault="00FF2E3C" w:rsidP="00FF2E3C">
      <w:r w:rsidRPr="00FF2E3C">
        <w:rPr>
          <w:noProof/>
          <w:lang w:eastAsia="uk-UA"/>
        </w:rPr>
        <w:drawing>
          <wp:inline distT="0" distB="0" distL="0" distR="0" wp14:anchorId="626DF84F" wp14:editId="2FDBE4B6">
            <wp:extent cx="2857748" cy="2743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3C" w:rsidRDefault="00F92CFC" w:rsidP="00F92CFC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3552825" cy="265899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33" cy="265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C" w:rsidRPr="00F92CFC" w:rsidRDefault="00F92CFC" w:rsidP="00F92CFC">
      <w:pPr>
        <w:jc w:val="center"/>
      </w:pPr>
      <w:r w:rsidRPr="00F92CFC">
        <w:t>Рис. 1.1 – Діаграми сигналу</w:t>
      </w:r>
      <w:r>
        <w:t xml:space="preserve"> для байту 0111 1110</w:t>
      </w:r>
    </w:p>
    <w:p w:rsidR="00FF2E3C" w:rsidRDefault="007D4EF9" w:rsidP="00FF2E3C">
      <w:pPr>
        <w:rPr>
          <w:szCs w:val="28"/>
        </w:rPr>
      </w:pPr>
      <w:r w:rsidRPr="00F92CFC">
        <w:rPr>
          <w:lang w:val="ru-RU"/>
        </w:rPr>
        <w:lastRenderedPageBreak/>
        <w:tab/>
      </w:r>
      <w:r>
        <w:rPr>
          <w:b/>
        </w:rPr>
        <w:t xml:space="preserve">Завдання </w:t>
      </w:r>
      <w:r w:rsidRPr="007E614C">
        <w:rPr>
          <w:b/>
          <w:lang w:val="ru-RU"/>
        </w:rPr>
        <w:t>3</w:t>
      </w:r>
      <w:r w:rsidRPr="007D4EF9">
        <w:rPr>
          <w:b/>
        </w:rPr>
        <w:t>.</w:t>
      </w:r>
      <w:r>
        <w:rPr>
          <w:b/>
        </w:rPr>
        <w:t xml:space="preserve"> </w:t>
      </w:r>
      <w:r w:rsidR="007E614C">
        <w:rPr>
          <w:szCs w:val="28"/>
        </w:rPr>
        <w:t>Декодувати NRZ-сигнал та записати байт даних.</w:t>
      </w:r>
    </w:p>
    <w:p w:rsidR="007E614C" w:rsidRDefault="007E614C" w:rsidP="00FF2E3C">
      <w:pPr>
        <w:rPr>
          <w:lang w:val="ru-RU"/>
        </w:rPr>
      </w:pPr>
      <w:r w:rsidRPr="007E614C">
        <w:rPr>
          <w:noProof/>
          <w:lang w:eastAsia="uk-UA"/>
        </w:rPr>
        <w:drawing>
          <wp:inline distT="0" distB="0" distL="0" distR="0" wp14:anchorId="782D3DD5" wp14:editId="20B158C2">
            <wp:extent cx="6120765" cy="7137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C" w:rsidRDefault="00F92CFC" w:rsidP="00F92CFC">
      <w:pPr>
        <w:jc w:val="center"/>
        <w:rPr>
          <w:lang w:val="ru-RU"/>
        </w:rPr>
      </w:pPr>
      <w:r>
        <w:rPr>
          <w:lang w:val="ru-RU"/>
        </w:rPr>
        <w:t xml:space="preserve">Рис. 1.2 – </w:t>
      </w:r>
      <w:r>
        <w:rPr>
          <w:szCs w:val="28"/>
        </w:rPr>
        <w:t>NRZ-сигнал</w:t>
      </w:r>
    </w:p>
    <w:p w:rsidR="00F92CFC" w:rsidRDefault="00F92CFC" w:rsidP="00F92CFC">
      <w:pPr>
        <w:jc w:val="center"/>
        <w:rPr>
          <w:lang w:val="ru-RU"/>
        </w:rPr>
      </w:pPr>
    </w:p>
    <w:p w:rsidR="007E614C" w:rsidRPr="007E614C" w:rsidRDefault="007E614C" w:rsidP="00FF2E3C">
      <w:r w:rsidRPr="007E614C">
        <w:t>Відповідь. 10011000.</w:t>
      </w:r>
    </w:p>
    <w:p w:rsidR="007E614C" w:rsidRDefault="007E614C" w:rsidP="007E614C">
      <w:pPr>
        <w:rPr>
          <w:szCs w:val="28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b/>
        </w:rPr>
        <w:t xml:space="preserve">Завдання </w:t>
      </w:r>
      <w:r>
        <w:rPr>
          <w:b/>
          <w:lang w:val="ru-RU"/>
        </w:rPr>
        <w:t>4</w:t>
      </w:r>
      <w:r w:rsidRPr="007D4EF9">
        <w:rPr>
          <w:b/>
        </w:rPr>
        <w:t>.</w:t>
      </w:r>
      <w:r>
        <w:rPr>
          <w:b/>
        </w:rPr>
        <w:t xml:space="preserve"> </w:t>
      </w:r>
      <w:r w:rsidRPr="007E614C">
        <w:rPr>
          <w:szCs w:val="28"/>
        </w:rPr>
        <w:t>Декодувати сигнал манчестерського коду та записати байт даних.</w:t>
      </w:r>
    </w:p>
    <w:p w:rsidR="007E614C" w:rsidRDefault="007E614C" w:rsidP="007E614C">
      <w:pPr>
        <w:rPr>
          <w:szCs w:val="28"/>
        </w:rPr>
      </w:pPr>
      <w:r w:rsidRPr="007E614C">
        <w:rPr>
          <w:noProof/>
          <w:szCs w:val="28"/>
          <w:lang w:eastAsia="uk-UA"/>
        </w:rPr>
        <w:drawing>
          <wp:inline distT="0" distB="0" distL="0" distR="0" wp14:anchorId="7C4ED171" wp14:editId="3EB9A9A4">
            <wp:extent cx="6120765" cy="69597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C" w:rsidRDefault="00F92CFC" w:rsidP="00F92CFC">
      <w:pPr>
        <w:jc w:val="center"/>
        <w:rPr>
          <w:lang w:val="ru-RU"/>
        </w:rPr>
      </w:pPr>
      <w:r>
        <w:rPr>
          <w:lang w:val="ru-RU"/>
        </w:rPr>
        <w:t xml:space="preserve">Рис. 1.3 – </w:t>
      </w:r>
      <w:r>
        <w:rPr>
          <w:szCs w:val="28"/>
        </w:rPr>
        <w:t>С</w:t>
      </w:r>
      <w:r w:rsidRPr="007E614C">
        <w:rPr>
          <w:szCs w:val="28"/>
        </w:rPr>
        <w:t>игнал манчестерського коду</w:t>
      </w:r>
    </w:p>
    <w:p w:rsidR="00F92CFC" w:rsidRPr="00F92CFC" w:rsidRDefault="00F92CFC" w:rsidP="00F92CFC">
      <w:pPr>
        <w:jc w:val="center"/>
        <w:rPr>
          <w:lang w:val="ru-RU"/>
        </w:rPr>
      </w:pPr>
    </w:p>
    <w:p w:rsidR="007E614C" w:rsidRDefault="007E614C" w:rsidP="007E614C">
      <w:pPr>
        <w:rPr>
          <w:szCs w:val="28"/>
        </w:rPr>
      </w:pPr>
      <w:r>
        <w:rPr>
          <w:szCs w:val="28"/>
        </w:rPr>
        <w:t>Відповідь. 10111010.</w:t>
      </w:r>
    </w:p>
    <w:p w:rsidR="008E6027" w:rsidRPr="00AD0C5C" w:rsidRDefault="007E614C" w:rsidP="008E6027">
      <w:pPr>
        <w:spacing w:before="120"/>
        <w:ind w:firstLine="567"/>
        <w:rPr>
          <w:szCs w:val="28"/>
        </w:rPr>
      </w:pPr>
      <w:r>
        <w:tab/>
      </w:r>
      <w:r w:rsidRPr="001D566E">
        <w:rPr>
          <w:b/>
        </w:rPr>
        <w:t>Завдання 5.</w:t>
      </w:r>
      <w:r w:rsidR="00AF0660">
        <w:rPr>
          <w:b/>
        </w:rPr>
        <w:t xml:space="preserve"> </w:t>
      </w:r>
      <w:r w:rsidR="003B335B" w:rsidRPr="003B335B">
        <w:t>Мережевий адаптер — це пристрій (плата), яка забезпечує зв’язок ПК з середовищем передавання даних.</w:t>
      </w:r>
      <w:r w:rsidR="003B335B" w:rsidRPr="003B335B">
        <w:rPr>
          <w:lang w:val="ru-RU"/>
        </w:rPr>
        <w:t xml:space="preserve"> </w:t>
      </w:r>
      <w:r w:rsidR="008E6027" w:rsidRPr="008E6027">
        <w:rPr>
          <w:szCs w:val="28"/>
        </w:rPr>
        <w:t>Основні характеристики:</w:t>
      </w:r>
    </w:p>
    <w:p w:rsidR="008E6027" w:rsidRPr="00AD0C5C" w:rsidRDefault="008E6027" w:rsidP="008E6027">
      <w:pPr>
        <w:numPr>
          <w:ilvl w:val="0"/>
          <w:numId w:val="2"/>
        </w:numPr>
        <w:tabs>
          <w:tab w:val="clear" w:pos="360"/>
          <w:tab w:val="num" w:pos="927"/>
        </w:tabs>
        <w:ind w:left="0" w:hanging="357"/>
        <w:rPr>
          <w:szCs w:val="28"/>
        </w:rPr>
      </w:pPr>
      <w:r w:rsidRPr="00AD0C5C">
        <w:rPr>
          <w:szCs w:val="28"/>
        </w:rPr>
        <w:t>Технологія мережі (</w:t>
      </w:r>
      <w:proofErr w:type="spellStart"/>
      <w:r w:rsidRPr="00AD0C5C">
        <w:rPr>
          <w:szCs w:val="28"/>
        </w:rPr>
        <w:t>Ethernet</w:t>
      </w:r>
      <w:proofErr w:type="spellEnd"/>
      <w:r w:rsidRPr="00AD0C5C">
        <w:rPr>
          <w:szCs w:val="28"/>
        </w:rPr>
        <w:t xml:space="preserve">, </w:t>
      </w:r>
      <w:proofErr w:type="spellStart"/>
      <w:r w:rsidRPr="00AD0C5C">
        <w:rPr>
          <w:szCs w:val="28"/>
        </w:rPr>
        <w:t>Token</w:t>
      </w:r>
      <w:proofErr w:type="spellEnd"/>
      <w:r w:rsidRPr="00AD0C5C">
        <w:rPr>
          <w:szCs w:val="28"/>
        </w:rPr>
        <w:t xml:space="preserve"> </w:t>
      </w:r>
      <w:proofErr w:type="spellStart"/>
      <w:r w:rsidRPr="00AD0C5C">
        <w:rPr>
          <w:szCs w:val="28"/>
        </w:rPr>
        <w:t>Ring</w:t>
      </w:r>
      <w:proofErr w:type="spellEnd"/>
      <w:r w:rsidRPr="00AD0C5C">
        <w:rPr>
          <w:szCs w:val="28"/>
        </w:rPr>
        <w:t xml:space="preserve">, FDDI, </w:t>
      </w:r>
      <w:proofErr w:type="spellStart"/>
      <w:r w:rsidRPr="00AD0C5C">
        <w:rPr>
          <w:szCs w:val="28"/>
        </w:rPr>
        <w:t>etc</w:t>
      </w:r>
      <w:proofErr w:type="spellEnd"/>
      <w:r w:rsidRPr="00AD0C5C">
        <w:rPr>
          <w:szCs w:val="28"/>
        </w:rPr>
        <w:t>);</w:t>
      </w:r>
    </w:p>
    <w:p w:rsidR="008E6027" w:rsidRPr="00AD0C5C" w:rsidRDefault="008E6027" w:rsidP="008E6027">
      <w:pPr>
        <w:numPr>
          <w:ilvl w:val="0"/>
          <w:numId w:val="2"/>
        </w:numPr>
        <w:tabs>
          <w:tab w:val="clear" w:pos="360"/>
          <w:tab w:val="num" w:pos="927"/>
        </w:tabs>
        <w:ind w:left="0" w:hanging="357"/>
        <w:rPr>
          <w:szCs w:val="28"/>
        </w:rPr>
      </w:pPr>
      <w:r w:rsidRPr="00AD0C5C">
        <w:rPr>
          <w:szCs w:val="28"/>
        </w:rPr>
        <w:t>розрядність (8, 16, 32) та шина (ISA, EISA, PCI, MCA);</w:t>
      </w:r>
    </w:p>
    <w:p w:rsidR="008E6027" w:rsidRPr="00AD0C5C" w:rsidRDefault="008E6027" w:rsidP="008E6027">
      <w:pPr>
        <w:numPr>
          <w:ilvl w:val="0"/>
          <w:numId w:val="2"/>
        </w:numPr>
        <w:tabs>
          <w:tab w:val="clear" w:pos="360"/>
          <w:tab w:val="num" w:pos="927"/>
        </w:tabs>
        <w:ind w:left="0" w:hanging="357"/>
        <w:rPr>
          <w:szCs w:val="28"/>
        </w:rPr>
      </w:pPr>
      <w:r w:rsidRPr="00AD0C5C">
        <w:rPr>
          <w:szCs w:val="28"/>
        </w:rPr>
        <w:t>потужність та які алгоритми використовує (для робочих станцій або серверів);</w:t>
      </w:r>
    </w:p>
    <w:p w:rsidR="008E6027" w:rsidRPr="00AD0C5C" w:rsidRDefault="008E6027" w:rsidP="008E6027">
      <w:pPr>
        <w:numPr>
          <w:ilvl w:val="0"/>
          <w:numId w:val="2"/>
        </w:numPr>
        <w:tabs>
          <w:tab w:val="clear" w:pos="360"/>
          <w:tab w:val="num" w:pos="927"/>
        </w:tabs>
        <w:ind w:left="0" w:hanging="357"/>
        <w:rPr>
          <w:szCs w:val="28"/>
        </w:rPr>
      </w:pPr>
      <w:r w:rsidRPr="00AD0C5C">
        <w:rPr>
          <w:szCs w:val="28"/>
        </w:rPr>
        <w:t>роз’єднувачі та до якого кабельного середовища ЛМ приєднується.</w:t>
      </w:r>
    </w:p>
    <w:p w:rsidR="008E6027" w:rsidRPr="0067453A" w:rsidRDefault="008E6027" w:rsidP="003D5A73">
      <w:pPr>
        <w:spacing w:before="120"/>
        <w:ind w:firstLine="708"/>
        <w:rPr>
          <w:szCs w:val="28"/>
        </w:rPr>
      </w:pPr>
      <w:r w:rsidRPr="0067453A">
        <w:rPr>
          <w:szCs w:val="28"/>
        </w:rPr>
        <w:t>Роз’єднувачі:</w:t>
      </w:r>
    </w:p>
    <w:p w:rsidR="008E6027" w:rsidRPr="00AD0C5C" w:rsidRDefault="008E6027" w:rsidP="008E6027">
      <w:pPr>
        <w:numPr>
          <w:ilvl w:val="0"/>
          <w:numId w:val="3"/>
        </w:numPr>
        <w:tabs>
          <w:tab w:val="clear" w:pos="360"/>
          <w:tab w:val="num" w:pos="927"/>
        </w:tabs>
        <w:ind w:left="0" w:hanging="357"/>
        <w:rPr>
          <w:szCs w:val="28"/>
        </w:rPr>
      </w:pPr>
      <w:r w:rsidRPr="00AD0C5C">
        <w:rPr>
          <w:b/>
          <w:szCs w:val="28"/>
        </w:rPr>
        <w:t>BNC</w:t>
      </w:r>
      <w:r w:rsidRPr="00AD0C5C">
        <w:rPr>
          <w:szCs w:val="28"/>
        </w:rPr>
        <w:t xml:space="preserve"> - для приєднання тонкого коаксіального кабелю;</w:t>
      </w:r>
    </w:p>
    <w:p w:rsidR="008E6027" w:rsidRPr="00AD0C5C" w:rsidRDefault="008E6027" w:rsidP="008E6027">
      <w:pPr>
        <w:numPr>
          <w:ilvl w:val="0"/>
          <w:numId w:val="3"/>
        </w:numPr>
        <w:tabs>
          <w:tab w:val="clear" w:pos="360"/>
          <w:tab w:val="num" w:pos="927"/>
        </w:tabs>
        <w:ind w:left="0" w:hanging="357"/>
        <w:rPr>
          <w:szCs w:val="28"/>
        </w:rPr>
      </w:pPr>
      <w:r w:rsidRPr="00AD0C5C">
        <w:rPr>
          <w:b/>
          <w:szCs w:val="28"/>
        </w:rPr>
        <w:t>AUI</w:t>
      </w:r>
      <w:r w:rsidRPr="00AD0C5C">
        <w:rPr>
          <w:szCs w:val="28"/>
        </w:rPr>
        <w:t xml:space="preserve"> - для приєднання товстого коаксіального кабелю;</w:t>
      </w:r>
    </w:p>
    <w:p w:rsidR="008E6027" w:rsidRPr="00AD0C5C" w:rsidRDefault="008E6027" w:rsidP="008E6027">
      <w:pPr>
        <w:numPr>
          <w:ilvl w:val="0"/>
          <w:numId w:val="3"/>
        </w:numPr>
        <w:tabs>
          <w:tab w:val="clear" w:pos="360"/>
          <w:tab w:val="num" w:pos="927"/>
        </w:tabs>
        <w:ind w:left="0" w:hanging="357"/>
        <w:rPr>
          <w:szCs w:val="28"/>
        </w:rPr>
      </w:pPr>
      <w:r w:rsidRPr="00AD0C5C">
        <w:rPr>
          <w:b/>
          <w:szCs w:val="28"/>
        </w:rPr>
        <w:t>RJ45</w:t>
      </w:r>
      <w:r w:rsidRPr="00AD0C5C">
        <w:rPr>
          <w:szCs w:val="28"/>
        </w:rPr>
        <w:t xml:space="preserve"> - для приєднання витої пари;</w:t>
      </w:r>
    </w:p>
    <w:p w:rsidR="008E6027" w:rsidRPr="004517AB" w:rsidRDefault="008E6027" w:rsidP="008E6027">
      <w:pPr>
        <w:numPr>
          <w:ilvl w:val="0"/>
          <w:numId w:val="3"/>
        </w:numPr>
        <w:tabs>
          <w:tab w:val="clear" w:pos="360"/>
          <w:tab w:val="num" w:pos="927"/>
        </w:tabs>
        <w:ind w:left="0" w:hanging="357"/>
        <w:rPr>
          <w:szCs w:val="28"/>
        </w:rPr>
      </w:pPr>
      <w:r w:rsidRPr="00AD0C5C">
        <w:rPr>
          <w:b/>
          <w:szCs w:val="28"/>
        </w:rPr>
        <w:t>MIC, ST, SC</w:t>
      </w:r>
      <w:r w:rsidRPr="00AD0C5C">
        <w:rPr>
          <w:szCs w:val="28"/>
        </w:rPr>
        <w:t xml:space="preserve"> - для приєднання </w:t>
      </w:r>
      <w:proofErr w:type="spellStart"/>
      <w:r w:rsidRPr="00AD0C5C">
        <w:rPr>
          <w:szCs w:val="28"/>
        </w:rPr>
        <w:t>волоконно</w:t>
      </w:r>
      <w:proofErr w:type="spellEnd"/>
      <w:r w:rsidRPr="00AD0C5C">
        <w:rPr>
          <w:szCs w:val="28"/>
        </w:rPr>
        <w:t>-оптичного кабелю</w:t>
      </w:r>
      <w:r w:rsidR="004517AB" w:rsidRPr="004517AB">
        <w:rPr>
          <w:szCs w:val="28"/>
          <w:lang w:val="ru-RU"/>
        </w:rPr>
        <w:t>.</w:t>
      </w:r>
    </w:p>
    <w:p w:rsidR="004517AB" w:rsidRDefault="004517AB" w:rsidP="004517AB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  <w:lang w:val="en-GB"/>
        </w:rPr>
      </w:pPr>
    </w:p>
    <w:p w:rsidR="004517AB" w:rsidRPr="004517AB" w:rsidRDefault="004517AB" w:rsidP="004517AB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517AB">
        <w:rPr>
          <w:sz w:val="28"/>
          <w:szCs w:val="28"/>
        </w:rPr>
        <w:t>Складові частини адаптера</w:t>
      </w:r>
    </w:p>
    <w:p w:rsidR="004517AB" w:rsidRPr="00AD0C5C" w:rsidRDefault="004517AB" w:rsidP="004517AB">
      <w:pPr>
        <w:ind w:firstLine="709"/>
        <w:rPr>
          <w:szCs w:val="28"/>
        </w:rPr>
      </w:pPr>
      <w:r w:rsidRPr="00AD0C5C">
        <w:rPr>
          <w:szCs w:val="28"/>
          <w:u w:val="single"/>
        </w:rPr>
        <w:t>Співпроцесор</w:t>
      </w:r>
      <w:r w:rsidRPr="00AD0C5C">
        <w:rPr>
          <w:szCs w:val="28"/>
        </w:rPr>
        <w:t xml:space="preserve"> — виконує обробку кадрів протоколу канального рівня. Він кодує інформацію перед передаванням у мережу, декодує після приймання, виправляє помилки, повідомляє ЦП про надходження інформації. </w:t>
      </w:r>
      <w:r w:rsidRPr="00AD0C5C">
        <w:rPr>
          <w:szCs w:val="28"/>
        </w:rPr>
        <w:lastRenderedPageBreak/>
        <w:t xml:space="preserve">Використання співпроцесора дозволяє розвантажити ЦП та підвищити загальну швидкодію системи. </w:t>
      </w:r>
    </w:p>
    <w:p w:rsidR="004517AB" w:rsidRPr="00AD0C5C" w:rsidRDefault="004517AB" w:rsidP="00F51749">
      <w:pPr>
        <w:ind w:firstLine="709"/>
        <w:rPr>
          <w:szCs w:val="28"/>
        </w:rPr>
      </w:pPr>
      <w:r w:rsidRPr="00AD0C5C">
        <w:rPr>
          <w:szCs w:val="28"/>
          <w:u w:val="single"/>
        </w:rPr>
        <w:t>Оперативна пам’ять</w:t>
      </w:r>
      <w:r w:rsidRPr="00AD0C5C">
        <w:rPr>
          <w:szCs w:val="28"/>
        </w:rPr>
        <w:t xml:space="preserve"> — 8 </w:t>
      </w:r>
      <w:proofErr w:type="spellStart"/>
      <w:r w:rsidRPr="00AD0C5C">
        <w:rPr>
          <w:szCs w:val="28"/>
        </w:rPr>
        <w:t>Кбайт</w:t>
      </w:r>
      <w:proofErr w:type="spellEnd"/>
      <w:r w:rsidRPr="00AD0C5C">
        <w:rPr>
          <w:szCs w:val="28"/>
        </w:rPr>
        <w:t xml:space="preserve">. Для запису інформації перед передаванням та після приймання. Пам’ять відображається на адресний простір ПК (параметр </w:t>
      </w:r>
      <w:proofErr w:type="spellStart"/>
      <w:r w:rsidRPr="00AD0C5C">
        <w:rPr>
          <w:szCs w:val="28"/>
        </w:rPr>
        <w:t>Base</w:t>
      </w:r>
      <w:proofErr w:type="spellEnd"/>
      <w:r w:rsidRPr="00AD0C5C">
        <w:rPr>
          <w:szCs w:val="28"/>
        </w:rPr>
        <w:t xml:space="preserve"> </w:t>
      </w:r>
      <w:proofErr w:type="spellStart"/>
      <w:r w:rsidRPr="00AD0C5C">
        <w:rPr>
          <w:szCs w:val="28"/>
        </w:rPr>
        <w:t>Memory</w:t>
      </w:r>
      <w:proofErr w:type="spellEnd"/>
      <w:r w:rsidRPr="00AD0C5C">
        <w:rPr>
          <w:szCs w:val="28"/>
        </w:rPr>
        <w:t xml:space="preserve"> </w:t>
      </w:r>
      <w:proofErr w:type="spellStart"/>
      <w:r w:rsidRPr="00AD0C5C">
        <w:rPr>
          <w:szCs w:val="28"/>
        </w:rPr>
        <w:t>Address</w:t>
      </w:r>
      <w:proofErr w:type="spellEnd"/>
      <w:r w:rsidRPr="00AD0C5C">
        <w:rPr>
          <w:szCs w:val="28"/>
        </w:rPr>
        <w:t>), її може одночасно читати і записувати як ЦП, так і мережевий співпроцесор.</w:t>
      </w:r>
      <w:r w:rsidR="00F51749">
        <w:rPr>
          <w:szCs w:val="28"/>
        </w:rPr>
        <w:t xml:space="preserve"> </w:t>
      </w:r>
      <w:r w:rsidRPr="00AD0C5C">
        <w:rPr>
          <w:szCs w:val="28"/>
          <w:u w:val="single"/>
        </w:rPr>
        <w:t>Роз’єднувач розширення</w:t>
      </w:r>
      <w:r w:rsidRPr="00AD0C5C">
        <w:rPr>
          <w:szCs w:val="28"/>
        </w:rPr>
        <w:t xml:space="preserve"> — для приєднання додаткової мікросхеми пам’яті або мікросхеми постійної пам’яті для завантаження ПК через мережу.</w:t>
      </w:r>
      <w:r w:rsidR="00F51749">
        <w:rPr>
          <w:szCs w:val="28"/>
        </w:rPr>
        <w:t xml:space="preserve"> </w:t>
      </w:r>
      <w:r w:rsidRPr="00AD0C5C">
        <w:rPr>
          <w:szCs w:val="28"/>
          <w:u w:val="single"/>
        </w:rPr>
        <w:t>8 регістрів стану та керування</w:t>
      </w:r>
      <w:r w:rsidRPr="00AD0C5C">
        <w:rPr>
          <w:szCs w:val="28"/>
        </w:rPr>
        <w:t xml:space="preserve"> – для обміну командами між ЦП та співпроцесором. Вони пронумеровані від 00h до 77h за їхнім зміщення від базового значення (параметр I/O </w:t>
      </w:r>
      <w:proofErr w:type="spellStart"/>
      <w:r w:rsidRPr="00AD0C5C">
        <w:rPr>
          <w:szCs w:val="28"/>
        </w:rPr>
        <w:t>Base</w:t>
      </w:r>
      <w:proofErr w:type="spellEnd"/>
      <w:r w:rsidRPr="00AD0C5C">
        <w:rPr>
          <w:szCs w:val="28"/>
        </w:rPr>
        <w:t xml:space="preserve"> </w:t>
      </w:r>
      <w:proofErr w:type="spellStart"/>
      <w:r w:rsidRPr="00AD0C5C">
        <w:rPr>
          <w:szCs w:val="28"/>
        </w:rPr>
        <w:t>Address</w:t>
      </w:r>
      <w:proofErr w:type="spellEnd"/>
      <w:r w:rsidRPr="00AD0C5C">
        <w:rPr>
          <w:szCs w:val="28"/>
        </w:rPr>
        <w:t>).</w:t>
      </w:r>
    </w:p>
    <w:p w:rsidR="004517AB" w:rsidRPr="00F51749" w:rsidRDefault="004517AB" w:rsidP="00F51749">
      <w:pPr>
        <w:ind w:firstLine="709"/>
        <w:rPr>
          <w:szCs w:val="28"/>
        </w:rPr>
      </w:pPr>
      <w:r w:rsidRPr="00AD0C5C">
        <w:rPr>
          <w:szCs w:val="28"/>
          <w:u w:val="single"/>
        </w:rPr>
        <w:t>ПЗП адреси</w:t>
      </w:r>
      <w:r w:rsidRPr="00AD0C5C">
        <w:rPr>
          <w:szCs w:val="28"/>
        </w:rPr>
        <w:t xml:space="preserve"> — містить унікальну мережеву адресу ПК, встановлену фірмою-виробником адаптера. </w:t>
      </w:r>
      <w:r w:rsidR="00F51749">
        <w:rPr>
          <w:szCs w:val="28"/>
        </w:rPr>
        <w:t xml:space="preserve"> </w:t>
      </w:r>
      <w:r w:rsidRPr="00AD0C5C">
        <w:rPr>
          <w:szCs w:val="28"/>
          <w:u w:val="single"/>
        </w:rPr>
        <w:t>Перемикач</w:t>
      </w:r>
      <w:r w:rsidRPr="00AD0C5C">
        <w:rPr>
          <w:szCs w:val="28"/>
        </w:rPr>
        <w:t xml:space="preserve"> – дає змогу конфігурувати параметри адаптера.</w:t>
      </w:r>
      <w:r w:rsidR="00F51749">
        <w:rPr>
          <w:szCs w:val="28"/>
        </w:rPr>
        <w:t xml:space="preserve"> </w:t>
      </w:r>
      <w:r w:rsidRPr="00AD0C5C">
        <w:rPr>
          <w:szCs w:val="28"/>
          <w:u w:val="single"/>
        </w:rPr>
        <w:t>Кабельні роз’єднувачі</w:t>
      </w:r>
      <w:r w:rsidRPr="00AD0C5C">
        <w:rPr>
          <w:szCs w:val="28"/>
        </w:rPr>
        <w:t xml:space="preserve"> — для приєднання адаптера до мережі.</w:t>
      </w:r>
      <w:r w:rsidR="00F51749">
        <w:rPr>
          <w:szCs w:val="28"/>
        </w:rPr>
        <w:t xml:space="preserve"> </w:t>
      </w:r>
      <w:proofErr w:type="spellStart"/>
      <w:r w:rsidR="0004680A">
        <w:rPr>
          <w:szCs w:val="28"/>
          <w:u w:val="single"/>
        </w:rPr>
        <w:t>Транси</w:t>
      </w:r>
      <w:r w:rsidRPr="00AD0C5C">
        <w:rPr>
          <w:szCs w:val="28"/>
          <w:u w:val="single"/>
        </w:rPr>
        <w:t>вер</w:t>
      </w:r>
      <w:proofErr w:type="spellEnd"/>
      <w:r w:rsidRPr="00AD0C5C">
        <w:rPr>
          <w:szCs w:val="28"/>
        </w:rPr>
        <w:t xml:space="preserve"> – для роботи з тонким </w:t>
      </w:r>
      <w:proofErr w:type="spellStart"/>
      <w:r w:rsidRPr="00AD0C5C">
        <w:rPr>
          <w:szCs w:val="28"/>
        </w:rPr>
        <w:t>Ethernet</w:t>
      </w:r>
      <w:proofErr w:type="spellEnd"/>
      <w:r w:rsidRPr="00AD0C5C">
        <w:rPr>
          <w:szCs w:val="28"/>
        </w:rPr>
        <w:t xml:space="preserve">, товстий </w:t>
      </w:r>
      <w:proofErr w:type="spellStart"/>
      <w:r w:rsidRPr="00AD0C5C">
        <w:rPr>
          <w:szCs w:val="28"/>
        </w:rPr>
        <w:t>Ethernet</w:t>
      </w:r>
      <w:proofErr w:type="spellEnd"/>
      <w:r w:rsidRPr="00AD0C5C">
        <w:rPr>
          <w:szCs w:val="28"/>
        </w:rPr>
        <w:t xml:space="preserve"> використовує зовнішній.</w:t>
      </w:r>
      <w:r w:rsidR="00F51749">
        <w:rPr>
          <w:szCs w:val="28"/>
        </w:rPr>
        <w:t xml:space="preserve"> </w:t>
      </w:r>
      <w:r w:rsidRPr="00AD0C5C">
        <w:rPr>
          <w:szCs w:val="28"/>
          <w:u w:val="single"/>
        </w:rPr>
        <w:t>Роз’єднувач приєднання до системної шини ПК</w:t>
      </w:r>
      <w:r w:rsidRPr="00AD0C5C">
        <w:rPr>
          <w:szCs w:val="28"/>
        </w:rPr>
        <w:t xml:space="preserve"> — визначає розрядність та тип шини.</w:t>
      </w:r>
    </w:p>
    <w:p w:rsidR="00733280" w:rsidRDefault="00733280" w:rsidP="004517AB">
      <w:pPr>
        <w:ind w:firstLine="709"/>
      </w:pPr>
      <w:r>
        <w:rPr>
          <w:b/>
        </w:rPr>
        <w:t xml:space="preserve">Завдання </w:t>
      </w:r>
      <w:r w:rsidRPr="00F51749">
        <w:rPr>
          <w:b/>
          <w:lang w:val="en-GB"/>
        </w:rPr>
        <w:t>6</w:t>
      </w:r>
      <w:r w:rsidRPr="001D566E">
        <w:rPr>
          <w:b/>
        </w:rPr>
        <w:t>.</w:t>
      </w:r>
      <w:r w:rsidRPr="00F51749">
        <w:rPr>
          <w:b/>
          <w:lang w:val="en-GB"/>
        </w:rPr>
        <w:t xml:space="preserve"> </w:t>
      </w:r>
      <w:r w:rsidRPr="0004680A">
        <w:rPr>
          <w:lang w:val="ru-RU"/>
        </w:rPr>
        <w:t>У</w:t>
      </w:r>
      <w:r w:rsidRPr="0004680A">
        <w:t xml:space="preserve"> моєму комп’ютері встановлено мережевий адаптер</w:t>
      </w:r>
      <w:r w:rsidR="0004680A" w:rsidRPr="0004680A">
        <w:t xml:space="preserve"> </w:t>
      </w:r>
      <w:proofErr w:type="spellStart"/>
      <w:r w:rsidR="0004680A" w:rsidRPr="0004680A">
        <w:t>Realtek</w:t>
      </w:r>
      <w:proofErr w:type="spellEnd"/>
      <w:r w:rsidR="0004680A" w:rsidRPr="0004680A">
        <w:t xml:space="preserve"> RTL8139/810x </w:t>
      </w:r>
      <w:proofErr w:type="spellStart"/>
      <w:r w:rsidR="0004680A" w:rsidRPr="0004680A">
        <w:t>Fast</w:t>
      </w:r>
      <w:proofErr w:type="spellEnd"/>
      <w:r w:rsidR="0004680A" w:rsidRPr="0004680A">
        <w:t xml:space="preserve"> </w:t>
      </w:r>
      <w:proofErr w:type="spellStart"/>
      <w:r w:rsidR="0004680A" w:rsidRPr="0004680A">
        <w:t>Ethernet</w:t>
      </w:r>
      <w:proofErr w:type="spellEnd"/>
      <w:r w:rsidR="0004680A" w:rsidRPr="0004680A">
        <w:t xml:space="preserve"> </w:t>
      </w:r>
      <w:proofErr w:type="spellStart"/>
      <w:r w:rsidR="0004680A" w:rsidRPr="0004680A">
        <w:t>Adapter</w:t>
      </w:r>
      <w:proofErr w:type="spellEnd"/>
      <w:r w:rsidR="00F51749">
        <w:t xml:space="preserve"> (рис. 1.4), який належить </w:t>
      </w:r>
      <w:proofErr w:type="gramStart"/>
      <w:r w:rsidR="00F51749">
        <w:t>до</w:t>
      </w:r>
      <w:proofErr w:type="gramEnd"/>
      <w:r w:rsidR="00F51749">
        <w:t xml:space="preserve"> сімейства</w:t>
      </w:r>
      <w:r w:rsidR="0004680A" w:rsidRPr="0004680A">
        <w:t xml:space="preserve"> інтегрованих контролерів мережевого інтерфейсу </w:t>
      </w:r>
      <w:proofErr w:type="spellStart"/>
      <w:r w:rsidR="0004680A" w:rsidRPr="0004680A">
        <w:t>Fast</w:t>
      </w:r>
      <w:proofErr w:type="spellEnd"/>
      <w:r w:rsidR="0004680A" w:rsidRPr="0004680A">
        <w:t xml:space="preserve"> </w:t>
      </w:r>
      <w:proofErr w:type="spellStart"/>
      <w:r w:rsidR="0004680A" w:rsidRPr="0004680A">
        <w:t>Ethernet</w:t>
      </w:r>
      <w:proofErr w:type="spellEnd"/>
      <w:r w:rsidR="0004680A" w:rsidRPr="0004680A">
        <w:t>, що розробля</w:t>
      </w:r>
      <w:r w:rsidR="00F51749">
        <w:t>лося</w:t>
      </w:r>
      <w:r w:rsidR="0004680A" w:rsidRPr="0004680A">
        <w:t xml:space="preserve"> комп</w:t>
      </w:r>
      <w:r w:rsidR="0004680A">
        <w:t xml:space="preserve">анією </w:t>
      </w:r>
      <w:proofErr w:type="spellStart"/>
      <w:r w:rsidR="0004680A">
        <w:t>Realtek</w:t>
      </w:r>
      <w:proofErr w:type="spellEnd"/>
      <w:r w:rsidR="0004680A">
        <w:t xml:space="preserve"> в 1997-2005 роках. </w:t>
      </w:r>
      <w:r w:rsidR="0004680A" w:rsidRPr="0004680A">
        <w:t xml:space="preserve">Контролери реалізують в одній мікросхемі рівні MAC, PHY і </w:t>
      </w:r>
      <w:proofErr w:type="spellStart"/>
      <w:r w:rsidR="0004680A" w:rsidRPr="0004680A">
        <w:t>трансивера</w:t>
      </w:r>
      <w:proofErr w:type="spellEnd"/>
      <w:r w:rsidR="0004680A" w:rsidRPr="0004680A">
        <w:t>, мають інтерфейс PCI і підтримують роботу на швидкостях 10 аб</w:t>
      </w:r>
      <w:r w:rsidR="0004680A">
        <w:t xml:space="preserve">о 100 Мбіт / с по неекранованій витій </w:t>
      </w:r>
      <w:r w:rsidR="0004680A" w:rsidRPr="0004680A">
        <w:t>пар</w:t>
      </w:r>
      <w:r w:rsidR="0004680A">
        <w:t>і.</w:t>
      </w:r>
    </w:p>
    <w:p w:rsidR="00F51749" w:rsidRDefault="00F51749" w:rsidP="00F51749">
      <w:pPr>
        <w:ind w:firstLine="709"/>
        <w:jc w:val="center"/>
        <w:rPr>
          <w:szCs w:val="28"/>
        </w:rPr>
      </w:pPr>
      <w:r w:rsidRPr="00F51749">
        <w:rPr>
          <w:szCs w:val="28"/>
        </w:rPr>
        <w:drawing>
          <wp:inline distT="0" distB="0" distL="0" distR="0" wp14:anchorId="244BBB09" wp14:editId="770E6C53">
            <wp:extent cx="3943350" cy="2196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7193" cy="220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49" w:rsidRPr="0004680A" w:rsidRDefault="00F51749" w:rsidP="00F51749">
      <w:pPr>
        <w:ind w:firstLine="709"/>
        <w:jc w:val="center"/>
        <w:rPr>
          <w:szCs w:val="28"/>
        </w:rPr>
      </w:pPr>
      <w:r>
        <w:rPr>
          <w:szCs w:val="28"/>
        </w:rPr>
        <w:t xml:space="preserve">Рис. 1.4 - </w:t>
      </w:r>
      <w:proofErr w:type="spellStart"/>
      <w:r w:rsidRPr="0004680A">
        <w:t>Realtek</w:t>
      </w:r>
      <w:proofErr w:type="spellEnd"/>
      <w:r w:rsidRPr="0004680A">
        <w:t xml:space="preserve"> RTL8139/810x </w:t>
      </w:r>
      <w:proofErr w:type="spellStart"/>
      <w:r w:rsidRPr="0004680A">
        <w:t>Fast</w:t>
      </w:r>
      <w:proofErr w:type="spellEnd"/>
      <w:r w:rsidRPr="0004680A">
        <w:t xml:space="preserve"> </w:t>
      </w:r>
      <w:proofErr w:type="spellStart"/>
      <w:r w:rsidRPr="0004680A">
        <w:t>Ethernet</w:t>
      </w:r>
      <w:proofErr w:type="spellEnd"/>
      <w:r w:rsidRPr="0004680A">
        <w:t xml:space="preserve"> </w:t>
      </w:r>
      <w:proofErr w:type="spellStart"/>
      <w:r w:rsidRPr="0004680A">
        <w:t>Adapter</w:t>
      </w:r>
      <w:proofErr w:type="spellEnd"/>
    </w:p>
    <w:p w:rsidR="004517AB" w:rsidRPr="00AD0C5C" w:rsidRDefault="003D48E7" w:rsidP="0084035B">
      <w:pPr>
        <w:rPr>
          <w:szCs w:val="28"/>
        </w:rPr>
      </w:pPr>
      <w:r>
        <w:rPr>
          <w:szCs w:val="28"/>
        </w:rPr>
        <w:lastRenderedPageBreak/>
        <w:tab/>
      </w:r>
      <w:r w:rsidRPr="003D48E7">
        <w:rPr>
          <w:b/>
          <w:szCs w:val="28"/>
        </w:rPr>
        <w:t>Висновок.</w:t>
      </w:r>
      <w:r>
        <w:rPr>
          <w:szCs w:val="28"/>
        </w:rPr>
        <w:t xml:space="preserve"> </w:t>
      </w:r>
      <w:r w:rsidR="0084035B">
        <w:rPr>
          <w:szCs w:val="28"/>
        </w:rPr>
        <w:t>У результаті виконання лабораторної роботи</w:t>
      </w:r>
      <w:r>
        <w:rPr>
          <w:szCs w:val="28"/>
        </w:rPr>
        <w:t xml:space="preserve"> ми о</w:t>
      </w:r>
      <w:r w:rsidRPr="003D48E7">
        <w:rPr>
          <w:szCs w:val="28"/>
        </w:rPr>
        <w:t>знайоми</w:t>
      </w:r>
      <w:r>
        <w:rPr>
          <w:szCs w:val="28"/>
        </w:rPr>
        <w:t>лись з характеристиками кабелів КМ,</w:t>
      </w:r>
      <w:r w:rsidRPr="003D48E7">
        <w:rPr>
          <w:szCs w:val="28"/>
        </w:rPr>
        <w:t xml:space="preserve"> вивчи</w:t>
      </w:r>
      <w:r>
        <w:rPr>
          <w:szCs w:val="28"/>
        </w:rPr>
        <w:t>ли</w:t>
      </w:r>
      <w:r w:rsidRPr="003D48E7">
        <w:rPr>
          <w:szCs w:val="28"/>
        </w:rPr>
        <w:t xml:space="preserve"> основні алгоритми кодування/деко</w:t>
      </w:r>
      <w:r>
        <w:rPr>
          <w:szCs w:val="28"/>
        </w:rPr>
        <w:t xml:space="preserve">дування, а саме з </w:t>
      </w:r>
      <w:r>
        <w:rPr>
          <w:szCs w:val="28"/>
          <w:lang w:val="en-GB"/>
        </w:rPr>
        <w:t>NRZ</w:t>
      </w:r>
      <w:r w:rsidRPr="003D48E7">
        <w:rPr>
          <w:szCs w:val="28"/>
          <w:lang w:val="ru-RU"/>
        </w:rPr>
        <w:t xml:space="preserve"> </w:t>
      </w:r>
      <w:r w:rsidRPr="003D48E7">
        <w:rPr>
          <w:szCs w:val="28"/>
        </w:rPr>
        <w:t xml:space="preserve"> </w:t>
      </w:r>
      <w:r>
        <w:rPr>
          <w:szCs w:val="28"/>
        </w:rPr>
        <w:t xml:space="preserve">та Манчестерськими кодами, </w:t>
      </w:r>
      <w:r w:rsidRPr="003D48E7">
        <w:rPr>
          <w:szCs w:val="28"/>
        </w:rPr>
        <w:t>розгляну</w:t>
      </w:r>
      <w:r>
        <w:rPr>
          <w:szCs w:val="28"/>
        </w:rPr>
        <w:t xml:space="preserve">ли </w:t>
      </w:r>
      <w:r w:rsidRPr="003D48E7">
        <w:rPr>
          <w:szCs w:val="28"/>
        </w:rPr>
        <w:t>будову, складові частини та параметри адаптера</w:t>
      </w:r>
      <w:r>
        <w:rPr>
          <w:szCs w:val="28"/>
        </w:rPr>
        <w:t xml:space="preserve"> і знайшли характеристики адаптера, вбудованого у ПК.</w:t>
      </w:r>
      <w:bookmarkStart w:id="0" w:name="_GoBack"/>
      <w:bookmarkEnd w:id="0"/>
    </w:p>
    <w:p w:rsidR="007E614C" w:rsidRPr="008E6027" w:rsidRDefault="007E614C" w:rsidP="00FF2E3C">
      <w:pPr>
        <w:rPr>
          <w:b/>
        </w:rPr>
      </w:pPr>
    </w:p>
    <w:sectPr w:rsidR="007E614C" w:rsidRPr="008E60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F5997"/>
    <w:multiLevelType w:val="hybridMultilevel"/>
    <w:tmpl w:val="9F0E5BA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3733A78"/>
    <w:multiLevelType w:val="singleLevel"/>
    <w:tmpl w:val="401A76D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B365326"/>
    <w:multiLevelType w:val="singleLevel"/>
    <w:tmpl w:val="401A76D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8D"/>
    <w:rsid w:val="0004680A"/>
    <w:rsid w:val="00150242"/>
    <w:rsid w:val="001D566E"/>
    <w:rsid w:val="00354FCD"/>
    <w:rsid w:val="003B335B"/>
    <w:rsid w:val="003D48E7"/>
    <w:rsid w:val="003D5A73"/>
    <w:rsid w:val="004517AB"/>
    <w:rsid w:val="00612519"/>
    <w:rsid w:val="0067453A"/>
    <w:rsid w:val="006F68FF"/>
    <w:rsid w:val="00733280"/>
    <w:rsid w:val="00743A9F"/>
    <w:rsid w:val="007744ED"/>
    <w:rsid w:val="007D4EF9"/>
    <w:rsid w:val="007E614C"/>
    <w:rsid w:val="0084035B"/>
    <w:rsid w:val="008E6027"/>
    <w:rsid w:val="00A17E8D"/>
    <w:rsid w:val="00AA098A"/>
    <w:rsid w:val="00AD6DD7"/>
    <w:rsid w:val="00AF0660"/>
    <w:rsid w:val="00B52878"/>
    <w:rsid w:val="00F51749"/>
    <w:rsid w:val="00F92CFC"/>
    <w:rsid w:val="00F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CF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7744E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7744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4E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774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7744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7744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uiPriority w:val="22"/>
    <w:qFormat/>
    <w:rsid w:val="007744ED"/>
    <w:rPr>
      <w:b/>
      <w:bCs/>
    </w:rPr>
  </w:style>
  <w:style w:type="paragraph" w:styleId="a6">
    <w:name w:val="List Paragraph"/>
    <w:basedOn w:val="a"/>
    <w:uiPriority w:val="34"/>
    <w:qFormat/>
    <w:rsid w:val="007744ED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7744E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Standard">
    <w:name w:val="Standard"/>
    <w:rsid w:val="00612519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1">
    <w:name w:val="Основной шрифт абзаца1"/>
    <w:rsid w:val="006125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CF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7744E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7744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4E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774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7744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7744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uiPriority w:val="22"/>
    <w:qFormat/>
    <w:rsid w:val="007744ED"/>
    <w:rPr>
      <w:b/>
      <w:bCs/>
    </w:rPr>
  </w:style>
  <w:style w:type="paragraph" w:styleId="a6">
    <w:name w:val="List Paragraph"/>
    <w:basedOn w:val="a"/>
    <w:uiPriority w:val="34"/>
    <w:qFormat/>
    <w:rsid w:val="007744ED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7744E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Standard">
    <w:name w:val="Standard"/>
    <w:rsid w:val="00612519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1">
    <w:name w:val="Основной шрифт абзаца1"/>
    <w:rsid w:val="00612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6B1F2-C472-488B-883F-11A4BEA17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2829</Words>
  <Characters>1614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і Віталік</dc:creator>
  <cp:keywords/>
  <dc:description/>
  <cp:lastModifiedBy>Алла і Віталік</cp:lastModifiedBy>
  <cp:revision>20</cp:revision>
  <dcterms:created xsi:type="dcterms:W3CDTF">2021-02-15T15:58:00Z</dcterms:created>
  <dcterms:modified xsi:type="dcterms:W3CDTF">2021-02-20T18:18:00Z</dcterms:modified>
</cp:coreProperties>
</file>