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0F172A"/>
          <w:sz w:val="44"/>
        </w:rPr>
        <w:t>ניתוח קוד שורה אחר שורה – מנטר רשת AI חכם</w:t>
      </w:r>
    </w:p>
    <w:p>
      <w:pPr>
        <w:spacing w:after="120" w:line="276" w:lineRule="auto"/>
        <w:jc w:val="right"/>
      </w:pPr>
      <w:r>
        <w:rPr>
          <w:rFonts w:ascii="Arial" w:hAnsi="Arial"/>
          <w:i w:val="0"/>
          <w:color w:val="334155"/>
          <w:sz w:val="22"/>
        </w:rPr>
        <w:t>מסמך זה מפרק את קוד האפליקציה למקטעים מוגדרים (שורה אחר שורה) ומסביר ברמת הפשטה גבוהה וממוקדת את התפקיד, הלוגיקה הפנימית ומנגנוני ההגנה של כל חלק. מיועד להכנה מלאה לשאלות הבוחן.</w:t>
      </w:r>
    </w:p>
    <w:p>
      <w:pPr>
        <w:keepNext/>
        <w:spacing w:before="360" w:after="160"/>
        <w:jc w:val="right"/>
      </w:pPr>
      <w:r>
        <w:rPr>
          <w:rFonts w:ascii="Arial" w:hAnsi="Arial"/>
          <w:b/>
          <w:color w:val="1E293B"/>
          <w:sz w:val="30"/>
        </w:rPr>
        <w:t>שורות 1–15: ייבוא ספריות (Imports)</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0"/>
              <w:jc w:val="left"/>
            </w:pPr>
            <w:r>
              <w:rPr>
                <w:rFonts w:ascii="Courier New" w:hAnsi="Courier New"/>
                <w:color w:val="0F172A"/>
                <w:sz w:val="19"/>
              </w:rPr>
              <w:t>import tkinter as tk</w:t>
              <w:br/>
              <w:t>from tkinter import messagebox, ttk</w:t>
              <w:br/>
              <w:t>import threading</w:t>
              <w:br/>
              <w:t>import time</w:t>
              <w:br/>
              <w:t>import os</w:t>
              <w:br/>
              <w:t>import sys</w:t>
              <w:br/>
              <w:t>import urllib.request</w:t>
              <w:br/>
              <w:t>import ssl</w:t>
              <w:br/>
              <w:t>from datetime import datetime</w:t>
            </w:r>
          </w:p>
        </w:tc>
      </w:tr>
    </w:tbl>
    <w:p>
      <w:pPr>
        <w:spacing w:after="120"/>
      </w:pPr>
    </w:p>
    <w:p>
      <w:pPr>
        <w:spacing w:after="120" w:line="276" w:lineRule="auto"/>
        <w:jc w:val="right"/>
      </w:pPr>
      <w:r>
        <w:rPr>
          <w:rFonts w:ascii="Arial" w:hAnsi="Arial"/>
          <w:b/>
          <w:color w:val="0F172A"/>
          <w:sz w:val="22"/>
        </w:rPr>
        <w:t xml:space="preserve">מה הן עושות: </w:t>
      </w:r>
      <w:r>
        <w:rPr>
          <w:rFonts w:ascii="Arial" w:hAnsi="Arial"/>
          <w:i w:val="0"/>
          <w:color w:val="334155"/>
          <w:sz w:val="22"/>
        </w:rPr>
        <w:t>השורות הלוגיות האלו מייבאות את כלי העבודה המובנים של שפת פייתון. התוכנה משתמשת ב-tkinter לבניית החלון הגרפי, ב-threading ליצירת סביבה מרובת-תהליכונים, וב-urllib ו-ssl לצורך ביצוע פניות רשת מאובטחות (בדיקת פינג) ישירות מול שרתי גוגל הציבוריים.</w:t>
      </w:r>
    </w:p>
    <w:p>
      <w:pPr>
        <w:keepNext/>
        <w:spacing w:before="360" w:after="160"/>
        <w:jc w:val="right"/>
      </w:pPr>
      <w:r>
        <w:rPr>
          <w:rFonts w:ascii="Arial" w:hAnsi="Arial"/>
          <w:b/>
          <w:color w:val="1E293B"/>
          <w:sz w:val="30"/>
        </w:rPr>
        <w:t>שורות 16–38: טעינת ספריות חיצוניות ומנגנוני חסינות (Try-Except)</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0"/>
              <w:jc w:val="left"/>
            </w:pPr>
            <w:r>
              <w:rPr>
                <w:rFonts w:ascii="Courier New" w:hAnsi="Courier New"/>
                <w:color w:val="0F172A"/>
                <w:sz w:val="19"/>
              </w:rPr>
              <w:t>try:</w:t>
              <w:br/>
              <w:t xml:space="preserve">    from google import genai</w:t>
              <w:br/>
              <w:t xml:space="preserve">    HAS_GEMINI = True</w:t>
              <w:br/>
              <w:t>except ImportError as e:</w:t>
              <w:br/>
              <w:t xml:space="preserve">    HAS_GEMINI = False</w:t>
              <w:br/>
              <w:br/>
              <w:t>try:</w:t>
              <w:br/>
              <w:t xml:space="preserve">    import pandas as pd</w:t>
              <w:br/>
              <w:t xml:space="preserve">    import openpyxl</w:t>
              <w:br/>
              <w:t>except ImportError:</w:t>
              <w:br/>
              <w:t xml:space="preserve">    pass</w:t>
            </w:r>
          </w:p>
        </w:tc>
      </w:tr>
    </w:tbl>
    <w:p>
      <w:pPr>
        <w:spacing w:after="120"/>
      </w:pPr>
    </w:p>
    <w:p>
      <w:pPr>
        <w:spacing w:after="120" w:line="276" w:lineRule="auto"/>
        <w:jc w:val="right"/>
      </w:pPr>
      <w:r>
        <w:rPr>
          <w:rFonts w:ascii="Arial" w:hAnsi="Arial"/>
          <w:b/>
          <w:color w:val="0F172A"/>
          <w:sz w:val="22"/>
        </w:rPr>
        <w:t xml:space="preserve">הסבר אבסטרקטי: </w:t>
      </w:r>
      <w:r>
        <w:rPr>
          <w:rFonts w:ascii="Arial" w:hAnsi="Arial"/>
          <w:i w:val="0"/>
          <w:color w:val="334155"/>
          <w:sz w:val="22"/>
        </w:rPr>
        <w:t>מקטע זה מהווה שכבת הגנה ארכיטקטונית חכמה. התוכנה מנסה לטעון את הספריות החיצוניות שלא מגיעות מובנות עם פייתון (כמו הספריה הרשמית של גוגל ל-AI, וספריות Pandas/OpenPyXL לניהול אקסל).</w:t>
      </w:r>
    </w:p>
    <w:p>
      <w:pPr>
        <w:spacing w:after="120" w:line="276" w:lineRule="auto"/>
        <w:jc w:val="right"/>
      </w:pPr>
      <w:r>
        <w:rPr>
          <w:rFonts w:ascii="Arial" w:hAnsi="Arial"/>
          <w:b/>
          <w:color w:val="0F172A"/>
          <w:sz w:val="22"/>
        </w:rPr>
        <w:t xml:space="preserve">תשובה לבוחן: </w:t>
      </w:r>
      <w:r>
        <w:rPr>
          <w:rFonts w:ascii="Arial" w:hAnsi="Arial"/>
          <w:i w:val="0"/>
          <w:color w:val="334155"/>
          <w:sz w:val="22"/>
        </w:rPr>
        <w:t>אם התוכנה מורצת במחשב שבו הבוחן לא התקין את הספריות הללו, האפליקציה לא תקרוס עם שגיאה מכוערת. במקום זאת, בלוק ה-try-except תופס את המחסור, מסמן דגל פנימי (HAS_GEMINI = False) ומציג למשתמש התראה מסודרת בחלון הגרפי.</w:t>
      </w:r>
    </w:p>
    <w:p>
      <w:pPr>
        <w:keepNext/>
        <w:spacing w:before="360" w:after="160"/>
        <w:jc w:val="right"/>
      </w:pPr>
      <w:r>
        <w:rPr>
          <w:rFonts w:ascii="Arial" w:hAnsi="Arial"/>
          <w:b/>
          <w:color w:val="1E293B"/>
          <w:sz w:val="30"/>
        </w:rPr>
        <w:t>שורות 39–48: הגדרת משתנים גלובליים ומפתח ה-API</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0"/>
              <w:jc w:val="left"/>
            </w:pPr>
            <w:r>
              <w:rPr>
                <w:rFonts w:ascii="Courier New" w:hAnsi="Courier New"/>
                <w:color w:val="0F172A"/>
                <w:sz w:val="19"/>
              </w:rPr>
              <w:t>monitoring_active = False</w:t>
              <w:br/>
              <w:t>raw_logs_file = os.path.expanduser("~/Desktop/network_raw_log.csv")</w:t>
              <w:br/>
              <w:t>excel_report_file = os.path.expanduser("~/Desktop/network_report.xlsx")</w:t>
              <w:br/>
              <w:t>GEMINI_API_KEY = "AQ.Ab8RN6ITlYoOk..."</w:t>
            </w:r>
          </w:p>
        </w:tc>
      </w:tr>
    </w:tbl>
    <w:p>
      <w:pPr>
        <w:spacing w:after="120"/>
      </w:pPr>
    </w:p>
    <w:p>
      <w:pPr>
        <w:spacing w:after="120" w:line="276" w:lineRule="auto"/>
        <w:jc w:val="right"/>
      </w:pPr>
      <w:r>
        <w:rPr>
          <w:rFonts w:ascii="Arial" w:hAnsi="Arial"/>
          <w:b/>
          <w:color w:val="0F172A"/>
          <w:sz w:val="22"/>
        </w:rPr>
        <w:t xml:space="preserve">מה הן עושות: </w:t>
      </w:r>
      <w:r>
        <w:rPr>
          <w:rFonts w:ascii="Arial" w:hAnsi="Arial"/>
          <w:i w:val="0"/>
          <w:color w:val="334155"/>
          <w:sz w:val="22"/>
        </w:rPr>
        <w:t>כאן מוגדרים "שלטי הבקרה" המרכזיים של התוכנה. המשתנה monitoring_active קובע האם הניטור פעיל כרגע ברקע, והמשתנים הבאים מגדירים את נתיבי השמירה הדינמיים של קובצי הדוחות ישירות על שולחן העבודה של המשתמש הנוכחי במערכת ההפעלה. בשורה 48 מוטמע מפתח ה-API המאובטח שמזהה את האפליקציה מול שרתי Google AI Studio.</w:t>
      </w:r>
    </w:p>
    <w:p>
      <w:pPr>
        <w:keepNext/>
        <w:spacing w:before="360" w:after="160"/>
        <w:jc w:val="right"/>
      </w:pPr>
      <w:r>
        <w:rPr>
          <w:rFonts w:ascii="Arial" w:hAnsi="Arial"/>
          <w:b/>
          <w:color w:val="1E293B"/>
          <w:sz w:val="30"/>
        </w:rPr>
        <w:t>שורות 49–69: פונקציית פנייה מול ה-AI (get_gemini_analysis)</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0"/>
              <w:jc w:val="left"/>
            </w:pPr>
            <w:r>
              <w:rPr>
                <w:rFonts w:ascii="Courier New" w:hAnsi="Courier New"/>
                <w:color w:val="0F172A"/>
                <w:sz w:val="19"/>
              </w:rPr>
              <w:t>def get_gemini_analysis(download, upload, ping, is_drop):</w:t>
              <w:br/>
              <w:t xml:space="preserve">    ...</w:t>
              <w:br/>
              <w:t xml:space="preserve">    client = genai.Client(api_key=GEMINI_API_KEY)</w:t>
              <w:br/>
              <w:t xml:space="preserve">    response = client.models.generate_content(</w:t>
              <w:br/>
              <w:t xml:space="preserve">        model='gemini-2.0-flash', contents=prompt</w:t>
              <w:br/>
              <w:t xml:space="preserve">    )</w:t>
            </w:r>
          </w:p>
        </w:tc>
      </w:tr>
    </w:tbl>
    <w:p>
      <w:pPr>
        <w:spacing w:after="120"/>
      </w:pPr>
    </w:p>
    <w:p>
      <w:pPr>
        <w:spacing w:after="120" w:line="276" w:lineRule="auto"/>
        <w:jc w:val="right"/>
      </w:pPr>
      <w:r>
        <w:rPr>
          <w:rFonts w:ascii="Arial" w:hAnsi="Arial"/>
          <w:b/>
          <w:color w:val="0F172A"/>
          <w:sz w:val="22"/>
        </w:rPr>
        <w:t xml:space="preserve">הלוגיקה הפנימית: </w:t>
      </w:r>
      <w:r>
        <w:rPr>
          <w:rFonts w:ascii="Arial" w:hAnsi="Arial"/>
          <w:i w:val="0"/>
          <w:color w:val="334155"/>
          <w:sz w:val="22"/>
        </w:rPr>
        <w:t>הפונקציה מקבלת ארבעה פרמטרי רשת ומנסחת בזמן אמת שאלה ממוקדת (Prompt) בעברית בהתאם למצב הנוכחי: אם מזוהה נפילה (is_drop), היא מבקשת פתרון למק. אם החיבור תקין, היא מבקשת ניתוח מהירות קצר. היא פותחת חיבור מאובטח מול גוגל ומפעילה את המודל המהיר gemini-2.0-flash.</w:t>
      </w:r>
    </w:p>
    <w:p>
      <w:pPr>
        <w:spacing w:after="120" w:line="276" w:lineRule="auto"/>
        <w:jc w:val="right"/>
      </w:pPr>
      <w:r>
        <w:rPr>
          <w:rFonts w:ascii="Arial" w:hAnsi="Arial"/>
          <w:b/>
          <w:color w:val="0F172A"/>
          <w:sz w:val="22"/>
        </w:rPr>
        <w:t xml:space="preserve">נקודת חוזקה לבוחן: </w:t>
      </w:r>
      <w:r>
        <w:rPr>
          <w:rFonts w:ascii="Arial" w:hAnsi="Arial"/>
          <w:i w:val="0"/>
          <w:color w:val="334155"/>
          <w:sz w:val="22"/>
        </w:rPr>
        <w:t>בתוך הפונקציה מוטמע בלוק try-except שתופס שגיאות רשת ו-Quota (מכסות בקשות). אם גוגל מחזירה קוד עומס זמני (503) או חריגה מכמות הבקשות החינמית (429 Rate Limit), התוכנה מזהה זאת באלגנטיות ומחזירה הודעה ידידותית בעברית לקונסול (כמו "הגענו למגבלת הבקשות החינמיות") במקום לתקוע או להקריס את המערכת.</w:t>
      </w:r>
    </w:p>
    <w:p>
      <w:pPr>
        <w:keepNext/>
        <w:spacing w:before="360" w:after="160"/>
        <w:jc w:val="right"/>
      </w:pPr>
      <w:r>
        <w:rPr>
          <w:rFonts w:ascii="Arial" w:hAnsi="Arial"/>
          <w:b/>
          <w:color w:val="1E293B"/>
          <w:sz w:val="30"/>
        </w:rPr>
        <w:t>שורות 70–90: מנועי דגימת הרשת והפינג</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0"/>
              <w:jc w:val="left"/>
            </w:pPr>
            <w:r>
              <w:rPr>
                <w:rFonts w:ascii="Courier New" w:hAnsi="Courier New"/>
                <w:color w:val="0F172A"/>
                <w:sz w:val="19"/>
              </w:rPr>
              <w:t>def check_internet_via_http():</w:t>
              <w:br/>
              <w:t xml:space="preserve">    # פנייה מהירה ל-google.com לבדיקת פינג במילי-שניות</w:t>
              <w:br/>
              <w:br/>
              <w:t>def measure_speed_fallback():</w:t>
              <w:br/>
              <w:t xml:space="preserve">    # הורדת קובץ קטן וחישוב מהירות גיבוי במקרה חסימה</w:t>
            </w:r>
          </w:p>
        </w:tc>
      </w:tr>
    </w:tbl>
    <w:p>
      <w:pPr>
        <w:spacing w:after="120"/>
      </w:pPr>
    </w:p>
    <w:p>
      <w:pPr>
        <w:spacing w:after="120" w:line="276" w:lineRule="auto"/>
        <w:jc w:val="right"/>
      </w:pPr>
      <w:r>
        <w:rPr>
          <w:rFonts w:ascii="Arial" w:hAnsi="Arial"/>
          <w:b/>
          <w:color w:val="0F172A"/>
          <w:sz w:val="22"/>
        </w:rPr>
        <w:t xml:space="preserve">אבסטרקציה: </w:t>
      </w:r>
      <w:r>
        <w:rPr>
          <w:rFonts w:ascii="Arial" w:hAnsi="Arial"/>
          <w:i w:val="0"/>
          <w:color w:val="334155"/>
          <w:sz w:val="22"/>
        </w:rPr>
        <w:t>המערכת מיישמת פונקציית בדיקת זמינות קלה (check_internet_via_http) שמבצעת פניית HTTP מהירה לשרת אמין. אם הפנייה נכשלת או אורכת מעל 3 שניות, המערכת מסיקה מיד שיש נפילת אינטרנט מלאה (DROP) ומחזירה פינג 1-.</w:t>
      </w:r>
    </w:p>
    <w:p>
      <w:pPr>
        <w:spacing w:after="120" w:line="276" w:lineRule="auto"/>
        <w:jc w:val="right"/>
      </w:pPr>
      <w:r>
        <w:rPr>
          <w:rFonts w:ascii="Arial" w:hAnsi="Arial"/>
          <w:b/>
          <w:color w:val="0F172A"/>
          <w:sz w:val="22"/>
        </w:rPr>
        <w:t xml:space="preserve">מנגנון ה-Fallback: </w:t>
      </w:r>
      <w:r>
        <w:rPr>
          <w:rFonts w:ascii="Arial" w:hAnsi="Arial"/>
          <w:i w:val="0"/>
          <w:color w:val="334155"/>
          <w:sz w:val="22"/>
        </w:rPr>
        <w:t>פונקציית ה-Fallback (measure_speed_fallback) היא פתרון גיבוי חכם: אם ספריית ה-Speedtest הרשמית נחסמת ע"י ספק האינטרנט או נכשלת, פונקציה זו מורידה ברקע רכיב מידע קטן, מודדת כמה זמן זה לקח, ומחשבת קצב העברת נתונים ריאלי כדי שלא נציג למשתמש חלון ריק ללא נתונים.</w:t>
      </w:r>
    </w:p>
    <w:p>
      <w:pPr>
        <w:keepNext/>
        <w:spacing w:before="360" w:after="160"/>
        <w:jc w:val="right"/>
      </w:pPr>
      <w:r>
        <w:rPr>
          <w:rFonts w:ascii="Arial" w:hAnsi="Arial"/>
          <w:b/>
          <w:color w:val="1E293B"/>
          <w:sz w:val="30"/>
        </w:rPr>
        <w:t>שורות 91–102: הרצת בדיקת המהירות המלאה (run_speed_test)</w:t>
      </w:r>
    </w:p>
    <w:p>
      <w:pPr>
        <w:spacing w:after="120" w:line="276" w:lineRule="auto"/>
        <w:jc w:val="right"/>
      </w:pPr>
      <w:r>
        <w:rPr>
          <w:rFonts w:ascii="Arial" w:hAnsi="Arial"/>
          <w:i w:val="0"/>
          <w:color w:val="334155"/>
          <w:sz w:val="22"/>
        </w:rPr>
        <w:t>הפונקציה המרכזת שמפעילה קודם כל את בדיקת הפינג המהירה. אם מזוהה נפילה, היא עוצרת מיד ומחזירה מהירויות אפס וסימון DROP מוחלט. אם האינטרנט זמין, היא פונה לספריית speedtest, מאתרת את שרת הבדיקה הקרוב ביותר בארץ ומודדת קצבי הורדה והעלאה מדויקים במיחידות Mbps.</w:t>
      </w:r>
    </w:p>
    <w:p>
      <w:pPr>
        <w:keepNext/>
        <w:spacing w:before="360" w:after="160"/>
        <w:jc w:val="right"/>
      </w:pPr>
      <w:r>
        <w:rPr>
          <w:rFonts w:ascii="Arial" w:hAnsi="Arial"/>
          <w:b/>
          <w:color w:val="1E293B"/>
          <w:sz w:val="30"/>
        </w:rPr>
        <w:t>שורות 103–128: ניהול בסיס הנתונים הגולמי (CSV) ואגרגציה לאקסל</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0"/>
              <w:jc w:val="left"/>
            </w:pPr>
            <w:r>
              <w:rPr>
                <w:rFonts w:ascii="Courier New" w:hAnsi="Courier New"/>
                <w:color w:val="0F172A"/>
                <w:sz w:val="19"/>
              </w:rPr>
              <w:t>def log_raw_result(download, upload, ping, is_drop):</w:t>
              <w:br/>
              <w:t xml:space="preserve">    # כתיבת שורת טקסט פשוטה לסוף קובץ ה-CSV</w:t>
              <w:br/>
              <w:br/>
              <w:t>def create_or_append_excel_report():</w:t>
              <w:br/>
              <w:t xml:space="preserve">    # Pandas קורא את ה-CSV ומחשב ממוצעים, מינימום ומקסימום</w:t>
            </w:r>
          </w:p>
        </w:tc>
      </w:tr>
    </w:tbl>
    <w:p>
      <w:pPr>
        <w:spacing w:after="120"/>
      </w:pPr>
    </w:p>
    <w:p>
      <w:pPr>
        <w:spacing w:after="120" w:line="276" w:lineRule="auto"/>
        <w:jc w:val="right"/>
      </w:pPr>
      <w:r>
        <w:rPr>
          <w:rFonts w:ascii="Arial" w:hAnsi="Arial"/>
          <w:b/>
          <w:color w:val="0F172A"/>
          <w:sz w:val="22"/>
        </w:rPr>
        <w:t xml:space="preserve">ארכיטקטורת נתונים: </w:t>
      </w:r>
      <w:r>
        <w:rPr>
          <w:rFonts w:ascii="Arial" w:hAnsi="Arial"/>
          <w:i w:val="0"/>
          <w:color w:val="334155"/>
          <w:sz w:val="22"/>
        </w:rPr>
        <w:t>התוכנה מפרידה בצורה מקצועית בין מידע גולמי למידע מעובד. כל דגימה של 30 שניות נרשמת מיד לקובץ CSV פשוט (פעולה מהירה מאוד שלא דורשת משאבים).</w:t>
      </w:r>
    </w:p>
    <w:p>
      <w:pPr>
        <w:spacing w:after="120" w:line="276" w:lineRule="auto"/>
        <w:jc w:val="right"/>
      </w:pPr>
      <w:r>
        <w:rPr>
          <w:rFonts w:ascii="Arial" w:hAnsi="Arial"/>
          <w:b/>
          <w:color w:val="0F172A"/>
          <w:sz w:val="22"/>
        </w:rPr>
        <w:t xml:space="preserve">הסבר לבוחן: </w:t>
      </w:r>
      <w:r>
        <w:rPr>
          <w:rFonts w:ascii="Arial" w:hAnsi="Arial"/>
          <w:i w:val="0"/>
          <w:color w:val="334155"/>
          <w:sz w:val="22"/>
        </w:rPr>
        <w:t>הפונקציה create_or_append_excel_report היא המוח הסטטיסטי. היא משתמשת בספריית Pandas כדי לטעון את כל ההיסטוריה הגולמית, מפלטרת אך ורק את 4 השעות האחרונות, ומבצעת אגרגציה (חישוב מהירות ממוצעת, מהירות שיא מקסימלית, מהירות מינימלית, וספירה מתמטית של כמות הנפילות). שורת הסיכום המעובדת הזו נכתבת בצורה נקייה לקובץ אקסל רשמי (xlsx) בעזרת openpyxl.</w:t>
      </w:r>
    </w:p>
    <w:p>
      <w:pPr>
        <w:keepNext/>
        <w:spacing w:before="360" w:after="160"/>
        <w:jc w:val="right"/>
      </w:pPr>
      <w:r>
        <w:rPr>
          <w:rFonts w:ascii="Arial" w:hAnsi="Arial"/>
          <w:b/>
          <w:color w:val="1E293B"/>
          <w:sz w:val="30"/>
        </w:rPr>
        <w:t>שורות 129–153: לולאת הניטור הראשית ברקע (network_monitor_worker)</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0"/>
              <w:jc w:val="left"/>
            </w:pPr>
            <w:r>
              <w:rPr>
                <w:rFonts w:ascii="Courier New" w:hAnsi="Courier New"/>
                <w:color w:val="0F172A"/>
                <w:sz w:val="19"/>
              </w:rPr>
              <w:t>while monitoring_active:</w:t>
              <w:br/>
              <w:t xml:space="preserve">    # הפעלת בדיקות מהירות, רישום ללוג ופנייה ל-AI כל 30 שניות</w:t>
              <w:br/>
              <w:t xml:space="preserve">    time.sleep(1)</w:t>
            </w:r>
          </w:p>
        </w:tc>
      </w:tr>
    </w:tbl>
    <w:p>
      <w:pPr>
        <w:spacing w:after="120"/>
      </w:pPr>
    </w:p>
    <w:p>
      <w:pPr>
        <w:spacing w:after="120" w:line="276" w:lineRule="auto"/>
        <w:jc w:val="right"/>
      </w:pPr>
      <w:r>
        <w:rPr>
          <w:rFonts w:ascii="Arial" w:hAnsi="Arial"/>
          <w:b/>
          <w:color w:val="0F172A"/>
          <w:sz w:val="22"/>
        </w:rPr>
        <w:t xml:space="preserve">מה היא עושה: </w:t>
      </w:r>
      <w:r>
        <w:rPr>
          <w:rFonts w:ascii="Arial" w:hAnsi="Arial"/>
          <w:i w:val="0"/>
          <w:color w:val="334155"/>
          <w:sz w:val="22"/>
        </w:rPr>
        <w:t>זו הלולאה המרכזית שמנהלת את מחזור החיים של הניטור. היא בודקת בכל 30 שניות את מצב הרשת, מזניקה את פניית ה-AI, ומזריקה את התוצאות לממשק הגרפי.</w:t>
      </w:r>
    </w:p>
    <w:p>
      <w:pPr>
        <w:spacing w:after="120" w:line="276" w:lineRule="auto"/>
        <w:jc w:val="right"/>
      </w:pPr>
      <w:r>
        <w:rPr>
          <w:rFonts w:ascii="Arial" w:hAnsi="Arial"/>
          <w:b/>
          <w:color w:val="0F172A"/>
          <w:sz w:val="22"/>
        </w:rPr>
        <w:t xml:space="preserve">שאלת מיליון הדולר - למה צריך Thread? </w:t>
      </w:r>
      <w:r>
        <w:rPr>
          <w:rFonts w:ascii="Arial" w:hAnsi="Arial"/>
          <w:i w:val="0"/>
          <w:color w:val="334155"/>
          <w:sz w:val="22"/>
        </w:rPr>
        <w:t>הלולאה הזו רצה על גבי תהליכון נפרד (Thread) לחלוטין מתהליכון הממשק. בדיקות מהירות ופניות ל-AI הן פעולות חוסמות (Blocking I/O) שנמשכות מספר שניות. אם היינו מריצים את הלולאה הזו על התהליכון הראשי של התוכנה (Main UI Thread), חלון האפליקציה היה קופא לחלוטין, הכפתורים לא היו מגיבים והתוכנה הייתה נראית כמי שקרסה. הפרדת התהליכונים שומרת על חלון תוכנה רענן וחלק.</w:t>
      </w:r>
    </w:p>
    <w:p>
      <w:pPr>
        <w:keepNext/>
        <w:spacing w:before="360" w:after="160"/>
        <w:jc w:val="right"/>
      </w:pPr>
      <w:r>
        <w:rPr>
          <w:rFonts w:ascii="Arial" w:hAnsi="Arial"/>
          <w:b/>
          <w:color w:val="1E293B"/>
          <w:sz w:val="30"/>
        </w:rPr>
        <w:t>שורות 154–256: ממשק המשתמש והעיצוב הגרפי (NetworkMonitorApp)</w:t>
      </w:r>
    </w:p>
    <w:p>
      <w:pPr>
        <w:spacing w:after="120" w:line="276" w:lineRule="auto"/>
        <w:jc w:val="right"/>
      </w:pPr>
      <w:r>
        <w:rPr>
          <w:rFonts w:ascii="Arial" w:hAnsi="Arial"/>
          <w:i w:val="0"/>
          <w:color w:val="334155"/>
          <w:sz w:val="22"/>
        </w:rPr>
        <w:t>מחלקה גרפית המבוססת על Tkinter שמקימה ומעצבת את חלון התוכנה. היא מגדירה את כפתור ההפעלה, כפתור ייצוא האקסל, ותיבת טקסט ייעודית (console_box) שמציגה את תוצאות ריצת ה-AI בלייב. התיבה מוגדרת עם כיוון כתיבה משמאל לימין כדי למנוע היפוך של תווים ומספרים באנגלית.</w:t>
      </w:r>
    </w:p>
    <w:p>
      <w:pPr>
        <w:spacing w:after="120" w:line="276" w:lineRule="auto"/>
        <w:jc w:val="right"/>
      </w:pPr>
      <w:r>
        <w:rPr>
          <w:rFonts w:ascii="Arial" w:hAnsi="Arial"/>
          <w:i w:val="0"/>
          <w:color w:val="334155"/>
          <w:sz w:val="22"/>
        </w:rPr>
        <w:t>הפונקציות apply_theme ו-toggle_theme אחראיות על שינוי קבוצת הצבעים של כל רכיבי ה-GUI בו-זמנית, ומאפשרות החלפה מהירה וחלקה בין מצב כהה (Dark Mode) יוקרתי לבין מצב בהיר (Light Mode).</w:t>
      </w:r>
    </w:p>
    <w:p>
      <w:pPr>
        <w:keepNext/>
        <w:spacing w:before="240" w:after="80"/>
        <w:jc w:val="right"/>
      </w:pPr>
      <w:r>
        <w:rPr>
          <w:rFonts w:ascii="Arial" w:hAnsi="Arial"/>
          <w:b/>
          <w:color w:val="475569"/>
          <w:sz w:val="24"/>
        </w:rPr>
        <w:t>פונקציית הפעלת כפתור הניטור (toggle_monitoring):</w:t>
      </w:r>
    </w:p>
    <w:p>
      <w:pPr>
        <w:spacing w:after="120" w:line="276" w:lineRule="auto"/>
        <w:jc w:val="right"/>
      </w:pPr>
      <w:r>
        <w:rPr>
          <w:rFonts w:ascii="Arial" w:hAnsi="Arial"/>
          <w:i w:val="0"/>
          <w:color w:val="334155"/>
          <w:sz w:val="22"/>
        </w:rPr>
        <w:t>בעת לחיצה על "הפעל ניטור", הפונקציה משנה את הדגל הגלובלי monitoring_active ל-True, ומזניקה באופן אקטיבי את תהליכון הרקע: threading.Thread(target=network_monitor_worker, daemon=True).start(). בלחיצה חוזרת, הדגל משתנה ל-False והלולאה ברקע נעצרת מעצמה בצורה בטוחה (Graceful Shutdown).</w:t>
      </w:r>
    </w:p>
    <w:p>
      <w:pPr>
        <w:keepNext/>
        <w:spacing w:before="360" w:after="160"/>
        <w:jc w:val="right"/>
      </w:pPr>
      <w:r>
        <w:rPr>
          <w:rFonts w:ascii="Arial" w:hAnsi="Arial"/>
          <w:b/>
          <w:color w:val="1E293B"/>
          <w:sz w:val="30"/>
        </w:rPr>
        <w:t>שורות 257–260: נקודת הזינוק והכניסה לקוד (Main Entry Point)</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0"/>
              <w:jc w:val="left"/>
            </w:pPr>
            <w:r>
              <w:rPr>
                <w:rFonts w:ascii="Courier New" w:hAnsi="Courier New"/>
                <w:color w:val="0F172A"/>
                <w:sz w:val="19"/>
              </w:rPr>
              <w:t>if __name__ == "__main__":</w:t>
              <w:br/>
              <w:t xml:space="preserve">    root = tk.Tk()</w:t>
              <w:br/>
              <w:t xml:space="preserve">    app = NetworkMonitorApp(root)</w:t>
              <w:br/>
              <w:t xml:space="preserve">    root.mainloop()</w:t>
            </w:r>
          </w:p>
        </w:tc>
      </w:tr>
    </w:tbl>
    <w:p>
      <w:pPr>
        <w:spacing w:after="120"/>
      </w:pPr>
    </w:p>
    <w:p>
      <w:pPr>
        <w:spacing w:after="120" w:line="276" w:lineRule="auto"/>
        <w:jc w:val="right"/>
      </w:pPr>
      <w:r>
        <w:rPr>
          <w:rFonts w:ascii="Arial" w:hAnsi="Arial"/>
          <w:i w:val="0"/>
          <w:color w:val="334155"/>
          <w:sz w:val="22"/>
        </w:rPr>
        <w:t>שורת תנאי סטנדרטית בפייתון המבטיחה שחלון התוכנה יתחיל לרוץ אך ורק אם הקובץ הנוכחי הופעל באופן ישיר על ידי המשתמש (ולא אם קוד אחר ייבא אותו כספרייה חיצונית). השורה מייצרת את מנוע החלון הראשי של Tkinter, מאתחלת את המחלקה שלנו ומזניקה את לולאת האירועים האינסופית של הממשק (mainloop) שממתינה ללחיצות הכפתורים של המשתמש.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