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(The </w:t>
      </w:r>
      <w:r>
        <w:rPr>
          <w:rFonts w:cs="Arial" w:ascii="Arial" w:hAnsi="Arial"/>
          <w:b/>
          <w:i/>
          <w:color w:val="00B050"/>
          <w:sz w:val="20"/>
        </w:rPr>
        <w:t>MyPoint</w:t>
      </w:r>
      <w:r>
        <w:rPr/>
        <w:t xml:space="preserve"> class from Exercise 10.4) Design a class named </w:t>
      </w:r>
      <w:r>
        <w:rPr>
          <w:rFonts w:cs="Arial" w:ascii="Arial" w:hAnsi="Arial"/>
          <w:b/>
          <w:color w:val="00B050"/>
          <w:sz w:val="20"/>
        </w:rPr>
        <w:t>MyPoint</w:t>
      </w:r>
      <w:r>
        <w:rPr/>
        <w:t xml:space="preserve"> to represent a point with </w:t>
      </w:r>
      <w:r>
        <w:rPr>
          <w:rFonts w:cs="Arial" w:ascii="Arial" w:hAnsi="Arial"/>
          <w:b/>
          <w:color w:val="00B050"/>
          <w:sz w:val="20"/>
        </w:rPr>
        <w:t>x</w:t>
      </w:r>
      <w:r>
        <w:rPr/>
        <w:t xml:space="preserve">- and </w:t>
      </w:r>
      <w:r>
        <w:rPr>
          <w:rFonts w:cs="Arial" w:ascii="Arial" w:hAnsi="Arial"/>
          <w:b/>
          <w:color w:val="00B050"/>
          <w:sz w:val="20"/>
        </w:rPr>
        <w:t>y</w:t>
      </w:r>
      <w:r>
        <w:rPr/>
        <w:t>-coordinates. the class contains:</w:t>
      </w:r>
    </w:p>
    <w:p>
      <w:pPr>
        <w:pStyle w:val="ListParagraph"/>
        <w:numPr>
          <w:ilvl w:val="0"/>
          <w:numId w:val="2"/>
        </w:numPr>
        <w:rPr/>
      </w:pPr>
      <w:r>
        <w:rPr/>
        <w:t>The data fields x and y that represent the coordinates with getter methods.</w:t>
      </w:r>
    </w:p>
    <w:p>
      <w:pPr>
        <w:pStyle w:val="ListParagraph"/>
        <w:numPr>
          <w:ilvl w:val="0"/>
          <w:numId w:val="2"/>
        </w:numPr>
        <w:rPr/>
      </w:pPr>
      <w:r>
        <w:rPr/>
        <w:t>A no-arg constructor that creates a point (</w:t>
      </w:r>
      <w:r>
        <w:rPr>
          <w:rFonts w:cs="Arial" w:ascii="Arial" w:hAnsi="Arial"/>
          <w:b/>
          <w:color w:val="00B050"/>
          <w:sz w:val="20"/>
        </w:rPr>
        <w:t>0</w:t>
      </w:r>
      <w:r>
        <w:rPr/>
        <w:t xml:space="preserve">, </w:t>
      </w:r>
      <w:r>
        <w:rPr>
          <w:rFonts w:cs="Arial" w:ascii="Arial" w:hAnsi="Arial"/>
          <w:b/>
          <w:color w:val="00B050"/>
          <w:sz w:val="20"/>
        </w:rPr>
        <w:t>0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>A constructor that constructs a point with specified coordinates.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method named </w:t>
      </w:r>
      <w:r>
        <w:rPr>
          <w:rFonts w:cs="Arial" w:ascii="Arial" w:hAnsi="Arial"/>
          <w:b/>
          <w:color w:val="00B050"/>
          <w:sz w:val="20"/>
        </w:rPr>
        <w:t>distance</w:t>
      </w:r>
      <w:r>
        <w:rPr/>
        <w:t xml:space="preserve"> that returns the distance from this point to a specified point of the </w:t>
      </w:r>
      <w:r>
        <w:rPr>
          <w:rFonts w:cs="Arial" w:ascii="Arial" w:hAnsi="Arial"/>
          <w:b/>
          <w:color w:val="00B050"/>
          <w:sz w:val="20"/>
        </w:rPr>
        <w:t>MyPoint</w:t>
      </w:r>
      <w:r>
        <w:rPr/>
        <w:t xml:space="preserve"> type.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 method named </w:t>
      </w:r>
      <w:r>
        <w:rPr>
          <w:rFonts w:cs="Arial" w:ascii="Arial" w:hAnsi="Arial"/>
          <w:b/>
          <w:color w:val="00B050"/>
          <w:sz w:val="20"/>
        </w:rPr>
        <w:t>distance</w:t>
      </w:r>
      <w:r>
        <w:rPr/>
        <w:t xml:space="preserve"> that returns the distance from this point to another point with specified </w:t>
      </w:r>
      <w:r>
        <w:rPr>
          <w:rFonts w:cs="Arial" w:ascii="Arial" w:hAnsi="Arial"/>
          <w:b/>
          <w:color w:val="00B050"/>
          <w:sz w:val="20"/>
        </w:rPr>
        <w:t>x</w:t>
      </w:r>
      <w:r>
        <w:rPr/>
        <w:t xml:space="preserve">- and </w:t>
      </w:r>
      <w:r>
        <w:rPr>
          <w:rFonts w:cs="Arial" w:ascii="Arial" w:hAnsi="Arial"/>
          <w:b/>
          <w:color w:val="00B050"/>
          <w:sz w:val="20"/>
        </w:rPr>
        <w:t>y</w:t>
      </w:r>
      <w:r>
        <w:rPr/>
        <w:t>-coordinates.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(the Cricle2D class </w:t>
      </w:r>
      <w:r>
        <w:rPr>
          <w:b/>
          <w:i/>
        </w:rPr>
        <w:t>modified</w:t>
      </w:r>
      <w:r>
        <w:rPr/>
        <w:t xml:space="preserve"> from Exercise 10.11) Define the </w:t>
      </w:r>
      <w:r>
        <w:rPr>
          <w:rFonts w:cs="Arial" w:ascii="Arial" w:hAnsi="Arial"/>
          <w:b/>
          <w:color w:val="00B050"/>
          <w:sz w:val="20"/>
        </w:rPr>
        <w:t>Circle2D</w:t>
      </w:r>
      <w:r>
        <w:rPr/>
        <w:t xml:space="preserve"> class that contains: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field named </w:t>
      </w:r>
      <w:r>
        <w:rPr>
          <w:rFonts w:cs="Arial" w:ascii="Arial" w:hAnsi="Arial"/>
          <w:b/>
          <w:color w:val="00B050"/>
          <w:sz w:val="20"/>
        </w:rPr>
        <w:t>center</w:t>
      </w:r>
      <w:r>
        <w:rPr/>
        <w:t xml:space="preserve"> of the type </w:t>
      </w:r>
      <w:r>
        <w:rPr>
          <w:rFonts w:cs="Arial" w:ascii="Arial" w:hAnsi="Arial"/>
          <w:b/>
          <w:color w:val="00B050"/>
          <w:sz w:val="20"/>
        </w:rPr>
        <w:t>MyPoint</w:t>
      </w:r>
      <w:r>
        <w:rPr/>
        <w:t xml:space="preserve"> that represents the center of the circle, with a getter method.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field </w:t>
      </w:r>
      <w:r>
        <w:rPr>
          <w:rFonts w:cs="Arial" w:ascii="Arial" w:hAnsi="Arial"/>
          <w:b/>
          <w:color w:val="00B050"/>
          <w:sz w:val="20"/>
        </w:rPr>
        <w:t>radius</w:t>
      </w:r>
      <w:r>
        <w:rPr/>
        <w:t xml:space="preserve"> with a getter method.</w:t>
      </w:r>
    </w:p>
    <w:p>
      <w:pPr>
        <w:pStyle w:val="ListParagraph"/>
        <w:numPr>
          <w:ilvl w:val="0"/>
          <w:numId w:val="3"/>
        </w:numPr>
        <w:rPr/>
      </w:pPr>
      <w:r>
        <w:rPr/>
        <w:t>A no-arg constructor that creates a default circle with center (</w:t>
      </w:r>
      <w:r>
        <w:rPr>
          <w:rFonts w:cs="Arial" w:ascii="Arial" w:hAnsi="Arial"/>
          <w:b/>
          <w:color w:val="00B050"/>
          <w:sz w:val="20"/>
        </w:rPr>
        <w:t>0</w:t>
      </w:r>
      <w:r>
        <w:rPr/>
        <w:t xml:space="preserve">, </w:t>
      </w:r>
      <w:r>
        <w:rPr>
          <w:rFonts w:cs="Arial" w:ascii="Arial" w:hAnsi="Arial"/>
          <w:b/>
          <w:color w:val="00B050"/>
          <w:sz w:val="20"/>
        </w:rPr>
        <w:t>0</w:t>
      </w:r>
      <w:r>
        <w:rPr/>
        <w:t xml:space="preserve">) and </w:t>
      </w:r>
      <w:r>
        <w:rPr>
          <w:rFonts w:cs="Arial" w:ascii="Arial" w:hAnsi="Arial"/>
          <w:b/>
          <w:color w:val="00B050"/>
          <w:sz w:val="20"/>
        </w:rPr>
        <w:t>1</w:t>
      </w:r>
      <w:r>
        <w:rPr/>
        <w:t xml:space="preserve"> for </w:t>
      </w:r>
      <w:r>
        <w:rPr>
          <w:rFonts w:cs="Arial" w:ascii="Arial" w:hAnsi="Arial"/>
          <w:b/>
          <w:color w:val="00B050"/>
          <w:sz w:val="20"/>
        </w:rPr>
        <w:t>radius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constructor that creates a circle with the specified </w:t>
      </w:r>
      <w:r>
        <w:rPr>
          <w:rFonts w:cs="Arial" w:ascii="Arial" w:hAnsi="Arial"/>
          <w:b/>
          <w:color w:val="00B050"/>
          <w:sz w:val="20"/>
        </w:rPr>
        <w:t>center</w:t>
      </w:r>
      <w:r>
        <w:rPr/>
        <w:t xml:space="preserve"> and </w:t>
      </w:r>
      <w:r>
        <w:rPr>
          <w:rFonts w:cs="Arial" w:ascii="Arial" w:hAnsi="Arial"/>
          <w:b/>
          <w:color w:val="00B050"/>
          <w:sz w:val="20"/>
        </w:rPr>
        <w:t>radius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method </w:t>
      </w:r>
      <w:r>
        <w:rPr>
          <w:rFonts w:cs="Arial" w:ascii="Arial" w:hAnsi="Arial"/>
          <w:b/>
          <w:color w:val="00B050"/>
          <w:sz w:val="20"/>
        </w:rPr>
        <w:t>getArea()</w:t>
      </w:r>
      <w:r>
        <w:rPr/>
        <w:t xml:space="preserve"> that returns the area of the circle.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method </w:t>
      </w:r>
      <w:r>
        <w:rPr>
          <w:rFonts w:cs="Arial" w:ascii="Arial" w:hAnsi="Arial"/>
          <w:b/>
          <w:color w:val="00B050"/>
          <w:sz w:val="20"/>
        </w:rPr>
        <w:t>getPerimeter()</w:t>
      </w:r>
      <w:r>
        <w:rPr/>
        <w:t xml:space="preserve"> that returns the perimeter of the circle.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method </w:t>
      </w:r>
      <w:r>
        <w:rPr>
          <w:rFonts w:cs="Arial" w:ascii="Arial" w:hAnsi="Arial"/>
          <w:b/>
          <w:color w:val="00B050"/>
          <w:sz w:val="20"/>
        </w:rPr>
        <w:t>contains(MyPoint p)</w:t>
      </w:r>
      <w:r>
        <w:rPr/>
        <w:t xml:space="preserve"> that returns </w:t>
      </w:r>
      <w:r>
        <w:rPr>
          <w:rFonts w:cs="Arial" w:ascii="Arial" w:hAnsi="Arial"/>
          <w:b/>
          <w:color w:val="00B050"/>
          <w:sz w:val="20"/>
        </w:rPr>
        <w:t>true</w:t>
      </w:r>
      <w:r>
        <w:rPr/>
        <w:t xml:space="preserve"> if the specified point </w:t>
      </w:r>
      <w:r>
        <w:rPr>
          <w:rFonts w:cs="Arial" w:ascii="Arial" w:hAnsi="Arial"/>
          <w:b/>
          <w:color w:val="00B050"/>
          <w:sz w:val="20"/>
        </w:rPr>
        <w:t>p</w:t>
      </w:r>
      <w:r>
        <w:rPr/>
        <w:t xml:space="preserve"> is inside this circle (see Figure 10.21a on Page 403).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method </w:t>
      </w:r>
      <w:r>
        <w:rPr>
          <w:rFonts w:cs="Arial" w:ascii="Arial" w:hAnsi="Arial"/>
          <w:b/>
          <w:color w:val="00B050"/>
          <w:sz w:val="20"/>
        </w:rPr>
        <w:t>contains (Circle2D circle)</w:t>
      </w:r>
      <w:r>
        <w:rPr/>
        <w:t xml:space="preserve"> that returns </w:t>
      </w:r>
      <w:r>
        <w:rPr>
          <w:rFonts w:cs="Arial" w:ascii="Arial" w:hAnsi="Arial"/>
          <w:b/>
          <w:color w:val="00B050"/>
          <w:sz w:val="20"/>
        </w:rPr>
        <w:t>true</w:t>
      </w:r>
      <w:r>
        <w:rPr/>
        <w:t xml:space="preserve"> if the specified circle is inside this circle (see Figure 10.21b on Page 403).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method </w:t>
      </w:r>
      <w:r>
        <w:rPr>
          <w:rFonts w:cs="Arial" w:ascii="Arial" w:hAnsi="Arial"/>
          <w:b/>
          <w:color w:val="00B050"/>
          <w:sz w:val="20"/>
        </w:rPr>
        <w:t>overlaps(Circle2D circle)</w:t>
      </w:r>
      <w:r>
        <w:rPr/>
        <w:t xml:space="preserve"> that returns </w:t>
      </w:r>
      <w:r>
        <w:rPr>
          <w:rFonts w:cs="Arial" w:ascii="Arial" w:hAnsi="Arial"/>
          <w:b/>
          <w:color w:val="00B050"/>
          <w:sz w:val="20"/>
        </w:rPr>
        <w:t>true</w:t>
      </w:r>
      <w:r>
        <w:rPr/>
        <w:t xml:space="preserve"> if the specified circle overlaps with this circle (see Figure 10.21c on Page 403).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test program that: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Creates 4 points: </w:t>
      </w:r>
      <w:r>
        <w:rPr>
          <w:rFonts w:cs="Arial" w:ascii="Arial" w:hAnsi="Arial"/>
          <w:b/>
          <w:color w:val="00B050"/>
          <w:sz w:val="20"/>
        </w:rPr>
        <w:t>p1(2, 2)</w:t>
      </w:r>
      <w:r>
        <w:rPr/>
        <w:t>,</w:t>
      </w:r>
      <w:r>
        <w:rPr>
          <w:rFonts w:cs="Arial" w:ascii="Arial" w:hAnsi="Arial"/>
          <w:b/>
          <w:color w:val="00B050"/>
          <w:sz w:val="20"/>
        </w:rPr>
        <w:t xml:space="preserve"> p2(3, 3)</w:t>
      </w:r>
      <w:r>
        <w:rPr/>
        <w:t xml:space="preserve">, </w:t>
      </w:r>
      <w:r>
        <w:rPr>
          <w:rFonts w:cs="Arial" w:ascii="Arial" w:hAnsi="Arial"/>
          <w:b/>
          <w:color w:val="00B050"/>
          <w:sz w:val="20"/>
        </w:rPr>
        <w:t>p3(4, 5)</w:t>
      </w:r>
      <w:r>
        <w:rPr/>
        <w:t>,</w:t>
      </w:r>
      <w:r>
        <w:rPr>
          <w:rFonts w:cs="Arial" w:ascii="Arial" w:hAnsi="Arial"/>
          <w:b/>
          <w:color w:val="00B050"/>
          <w:sz w:val="20"/>
        </w:rPr>
        <w:t xml:space="preserve"> </w:t>
      </w:r>
      <w:r>
        <w:rPr/>
        <w:t xml:space="preserve">and </w:t>
      </w:r>
      <w:r>
        <w:rPr>
          <w:rFonts w:cs="Arial" w:ascii="Arial" w:hAnsi="Arial"/>
          <w:b/>
          <w:color w:val="00B050"/>
          <w:sz w:val="20"/>
        </w:rPr>
        <w:t>p4(3, 5)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Creates a Circle2D object </w:t>
      </w:r>
      <w:r>
        <w:rPr>
          <w:rFonts w:cs="Arial" w:ascii="Arial" w:hAnsi="Arial"/>
          <w:b/>
          <w:color w:val="00B050"/>
          <w:sz w:val="20"/>
        </w:rPr>
        <w:t xml:space="preserve">c1 </w:t>
      </w:r>
      <w:bookmarkStart w:id="0" w:name="_GoBack"/>
      <w:bookmarkEnd w:id="0"/>
      <w:r>
        <w:rPr>
          <w:rFonts w:cs="Arial" w:ascii="Arial" w:hAnsi="Arial"/>
          <w:b/>
          <w:color w:val="00B050"/>
          <w:sz w:val="20"/>
        </w:rPr>
        <w:t>(new Circle2D(p1, 5.5))</w:t>
      </w:r>
      <w:r>
        <w:rPr/>
        <w:t>, displays its area and perimeter.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Displays the result of </w:t>
      </w:r>
      <w:r>
        <w:rPr>
          <w:rFonts w:cs="Arial" w:ascii="Arial" w:hAnsi="Arial"/>
          <w:b/>
          <w:color w:val="00B050"/>
          <w:sz w:val="20"/>
        </w:rPr>
        <w:t>c1.contains(p2)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Displays the result of </w:t>
      </w:r>
      <w:r>
        <w:rPr>
          <w:rFonts w:cs="Arial" w:ascii="Arial" w:hAnsi="Arial"/>
          <w:b/>
          <w:color w:val="00B050"/>
          <w:sz w:val="20"/>
        </w:rPr>
        <w:t>c1.contains(new Circle2D(p3, 10.5))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/>
        <w:t xml:space="preserve">Displays the result of </w:t>
      </w:r>
      <w:r>
        <w:rPr>
          <w:rFonts w:cs="Arial" w:ascii="Arial" w:hAnsi="Arial"/>
          <w:b/>
          <w:color w:val="00B050"/>
          <w:sz w:val="20"/>
        </w:rPr>
        <w:t>c1.overlaps(new Circle2D(p4, 2.3))</w:t>
      </w:r>
      <w:r>
        <w:rPr/>
        <w:t>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93ee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93ee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93ee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a93eed"/>
    <w:pPr>
      <w:widowControl/>
      <w:bidi w:val="0"/>
      <w:spacing w:lineRule="auto" w:line="240" w:before="0" w:after="0"/>
      <w:jc w:val="left"/>
    </w:pPr>
    <w:rPr>
      <w:rFonts w:ascii="Calibri" w:hAnsi="Calibri" w:cs="Calibri" w:eastAsia="宋体"/>
      <w:color w:val="000000"/>
      <w:sz w:val="24"/>
      <w:szCs w:val="24"/>
      <w:lang w:val="en-US" w:eastAsia="zh-CN" w:bidi="ar-SA"/>
    </w:rPr>
  </w:style>
  <w:style w:type="paragraph" w:styleId="Style19">
    <w:name w:val="Верхній колонтитул"/>
    <w:basedOn w:val="Normal"/>
    <w:link w:val="HeaderChar"/>
    <w:uiPriority w:val="99"/>
    <w:unhideWhenUsed/>
    <w:rsid w:val="00a93e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Нижній колонтитул"/>
    <w:basedOn w:val="Normal"/>
    <w:link w:val="FooterChar"/>
    <w:uiPriority w:val="99"/>
    <w:unhideWhenUsed/>
    <w:rsid w:val="00a93ee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3ee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3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LibreOffice/5.0.5.2$Linux_X86_64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2013-11-26T20:40:00Z</dcterms:created>
  <dc:creator>wcu</dc:creator>
  <dc:language>uk-UA</dc:language>
  <cp:lastPrinted>2015-11-17T16:10:00Z</cp:lastPrinted>
  <dcterms:modified xsi:type="dcterms:W3CDTF">2016-03-17T13:36:03Z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