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POLITYKA COOKIES</w:t>
      </w:r>
    </w:p>
    <w:p>
      <w:r>
        <w:rPr>
          <w:i/>
          <w:sz w:val="18"/>
        </w:rPr>
        <w:t>Страница: https://lapetitebloom.com/polityka-cookies</w:t>
      </w:r>
    </w:p>
    <w:p>
      <w:r>
        <w:t>Sklep internetowy La Petite Bloom · LPB Sp. z o.o. · obowiązuje od dnia 01.09.2026 · wersja 1.0</w:t>
      </w:r>
    </w:p>
    <w:p>
      <w:r>
        <w:t>Administratorem danych jest LPB Sp. z o.o.; kontakt: rodo@lapetitebloom.com. Szczegółowe zasady przetwarzania danych opisuje Polityka prywatności.</w:t>
      </w:r>
    </w:p>
    <w:p>
      <w:pPr>
        <w:pStyle w:val="Heading1"/>
      </w:pPr>
      <w:r>
        <w:t>1. Czym są pliki cookies</w:t>
      </w:r>
    </w:p>
    <w:p>
      <w:r>
        <w:t>Pliki cookies to niewielkie pliki tekstowe zapisywane na urządzeniu użytkownika podczas korzystania ze Sklepu. Służą m.in. zapewnieniu prawidłowego działania strony, zapamiętaniu wyborów użytkownika oraz — za zgodą — celom statystycznym i marketingowym.</w:t>
      </w:r>
    </w:p>
    <w:p>
      <w:pPr>
        <w:pStyle w:val="Heading1"/>
      </w:pPr>
      <w:r>
        <w:t>2. Rodzaje stosowanych cookies</w:t>
      </w:r>
    </w:p>
    <w:p>
      <w:pPr>
        <w:pStyle w:val="ListNumber"/>
      </w:pPr>
      <w:r>
        <w:t>Niezbędne — umożliwiają działanie Sklepu: obsługę koszyka, numer zamówienia, listę ulubionych oraz sesję użytkownika. Nie wymagają zgody.</w:t>
      </w:r>
    </w:p>
    <w:p>
      <w:pPr>
        <w:pStyle w:val="ListNumber"/>
      </w:pPr>
      <w:r>
        <w:t>Analityczne — Google Analytics (GA4); stosowane wyłącznie po wyrażeniu zgody.</w:t>
      </w:r>
    </w:p>
    <w:p>
      <w:pPr>
        <w:pStyle w:val="ListNumber"/>
      </w:pPr>
      <w:r>
        <w:t>Marketingowe — np. Meta Pixel, TikTok; stosowane wyłącznie po wyrażeniu zgody (jeśli zostaną uruchomione).</w:t>
      </w:r>
    </w:p>
    <w:p>
      <w:pPr>
        <w:pStyle w:val="ListNumber"/>
      </w:pPr>
      <w:r>
        <w:t>Dostawcy płatności — Przelewy24, Klarna, PayPo — wyłącznie w zakresie niezbędnym do realizacji płatności zainicjowanej przez Użytkownika; traktowane są jako niezbędne i nie wymagają zgody.</w:t>
      </w:r>
    </w:p>
    <w:p>
      <w:r>
        <w:t>Szczegółowy i aktualny wykaz stosowanych plików cookies (nazwy, cele oraz czas przechowywania) dostępny jest w deklaracji zgód w banerze cookies (Cookiebot).</w:t>
      </w:r>
    </w:p>
    <w:p>
      <w:pPr>
        <w:pStyle w:val="Heading1"/>
      </w:pPr>
      <w:r>
        <w:t>3. Zarządzanie zgodą</w:t>
      </w:r>
    </w:p>
    <w:p>
      <w:r>
        <w:t>Przy pierwszej wizycie wyświetlany jest baner zgód (Cookiebot). Cookies inne niż niezbędne uruchamiane są dopiero po wyrażeniu zgody. Zgodę można w każdej chwili zmienić lub wycofać w ustawieniach cookies, a także poprzez ustawienia przeglądarki.</w:t>
      </w:r>
    </w:p>
    <w:p>
      <w:pPr>
        <w:pStyle w:val="Heading1"/>
      </w:pPr>
      <w:r>
        <w:t>4. Okres przechowywania</w:t>
      </w:r>
    </w:p>
    <w:p>
      <w:r>
        <w:t>Cookies mogą być sesyjne (usuwane po zamknięciu przeglądarki) lub stałe (przechowywane przez określony czas, zależnie od ich rodzaju).</w:t>
      </w:r>
    </w:p>
    <w:p>
      <w:pPr>
        <w:pStyle w:val="Heading1"/>
      </w:pPr>
      <w:r>
        <w:t>5. Odbiorcy i przekazywanie danych</w:t>
      </w:r>
    </w:p>
    <w:p>
      <w:r>
        <w:t>Dane z cookies analitycznych i marketingowych mogą trafiać do dostawców tych narzędzi (m.in. Google). Ewentualne przekazanie do USA odbywa się na podstawie EU-US Data Privacy Framework lub standardowych klauzul umownych (SCC).</w:t>
      </w:r>
    </w:p>
    <w:p>
      <w:pPr>
        <w:pStyle w:val="Heading1"/>
      </w:pPr>
      <w:r>
        <w:t>6. Zmiany</w:t>
      </w:r>
    </w:p>
    <w:p>
      <w:r>
        <w:t>Polityka cookies może być aktualizowana; aktualna wersja jest dostępna w Sklepie.</w:t>
      </w:r>
    </w:p>
    <w:p>
      <w:r>
        <w:br w:type="page"/>
      </w:r>
    </w:p>
    <w:p>
      <w:pPr>
        <w:pStyle w:val="Heading1"/>
      </w:pPr>
      <w:r>
        <w:t>Ссылки в тексте</w:t>
      </w:r>
    </w:p>
    <w:p>
      <w:pPr>
        <w:pStyle w:val="ListBullet"/>
      </w:pPr>
      <w:r>
        <w:rPr>
          <w:b/>
        </w:rPr>
        <w:t xml:space="preserve">Polityka prywatności — </w:t>
      </w:r>
      <w:r>
        <w:rPr>
          <w:sz w:val="18"/>
        </w:rPr>
        <w:t>https://lapetitebloom.com/privacy-policy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