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Політика щодо файлів cookie</w:t>
      </w:r>
    </w:p>
    <w:p>
      <w:r>
        <w:rPr>
          <w:i/>
          <w:sz w:val="18"/>
        </w:rPr>
        <w:t>Страница: https://lapetitebloom.com/ua/polityka-cookies</w:t>
      </w:r>
    </w:p>
    <w:p>
      <w:r>
        <w:t>Інтернет-магазин La Petite Bloom · LPB Sp. z o.o. · діє з 01.09.2026 · версія 1.0</w:t>
      </w:r>
    </w:p>
    <w:p>
      <w:r>
        <w:t>Контролером даних є LPB Sp. z o.o.; контакт: rodo@lapetitebloom.com. Детальні Правила обробки даних описує Політика конфіденційності.</w:t>
      </w:r>
    </w:p>
    <w:p>
      <w:pPr>
        <w:pStyle w:val="Heading1"/>
      </w:pPr>
      <w:r>
        <w:t>1. Що таке файли cookie</w:t>
      </w:r>
    </w:p>
    <w:p>
      <w:r>
        <w:t>Файли cookie — це невеликі текстові файли, які зберігаються на пристрої користувача під час користування Магазином. Вони слугують, зокрема, забезпеченню належної роботи сайту, запам’ятовуванню вибору користувача, а також — за згодою — статистичним і маркетинговим цілям.</w:t>
      </w:r>
    </w:p>
    <w:p>
      <w:pPr>
        <w:pStyle w:val="Heading1"/>
      </w:pPr>
      <w:r>
        <w:t>2. Види застосовуваних файлів cookie</w:t>
      </w:r>
    </w:p>
    <w:p>
      <w:pPr>
        <w:pStyle w:val="ListNumber"/>
      </w:pPr>
      <w:r>
        <w:t>Необхідні — забезпечують роботу Магазину: роботу кошика, номер замовлення, список обраного та сесію користувача. Не потребують згоди.</w:t>
      </w:r>
    </w:p>
    <w:p>
      <w:pPr>
        <w:pStyle w:val="ListNumber"/>
      </w:pPr>
      <w:r>
        <w:t>Аналітичні — Google Analytics (GA4); застосовуються виключно після надання згоди.</w:t>
      </w:r>
    </w:p>
    <w:p>
      <w:pPr>
        <w:pStyle w:val="ListNumber"/>
      </w:pPr>
      <w:r>
        <w:t>Маркетингові — наприклад, Meta Pixel, TikTok; застосовуються виключно після надання згоди (якщо будуть запущені).</w:t>
      </w:r>
    </w:p>
    <w:p>
      <w:pPr>
        <w:pStyle w:val="ListNumber"/>
      </w:pPr>
      <w:r>
        <w:t>Постачальники платежів — Przelewy24, Klarna, PayPo — виключно в обсязі, необхідному для здійснення платежу, ініційованого Користувачем; вважаються необхідними та не потребують згоди.</w:t>
      </w:r>
    </w:p>
    <w:p>
      <w:r>
        <w:t>Детальний і актуальний перелік застосовуваних файлів cookie (назви, цілі та строк зберігання) доступний у декларації згод у банері cookie (Cookiebot).</w:t>
      </w:r>
    </w:p>
    <w:p>
      <w:pPr>
        <w:pStyle w:val="Heading1"/>
      </w:pPr>
      <w:r>
        <w:t>3. Керування згодою</w:t>
      </w:r>
    </w:p>
    <w:p>
      <w:r>
        <w:t>Під час першого відвідування відображається банер згод (Cookiebot). Файли cookie, інші ніж необхідні, запускаються лише після надання згоди. Згоду можна будь-коли змінити або відкликати в налаштуваннях cookie, а також через налаштування браузера.</w:t>
      </w:r>
    </w:p>
    <w:p>
      <w:pPr>
        <w:pStyle w:val="Heading1"/>
      </w:pPr>
      <w:r>
        <w:t>4. Строк зберігання</w:t>
      </w:r>
    </w:p>
    <w:p>
      <w:r>
        <w:t>Файли cookie можуть бути сесійними (видаляються після закриття браузера) або постійними (зберігаються протягом визначеного часу, залежно від їх виду).</w:t>
      </w:r>
    </w:p>
    <w:p>
      <w:pPr>
        <w:pStyle w:val="Heading1"/>
      </w:pPr>
      <w:r>
        <w:t>5. Одержувачі та передавання даних</w:t>
      </w:r>
    </w:p>
    <w:p>
      <w:r>
        <w:t>Дані з аналітичних і маркетингових файлів cookie можуть надходити до постачальників цих інструментів (зокрема Google). Можливе передавання до США відбувається на підставі EU-US Data Privacy Framework або стандартних договірних положень (SCC).</w:t>
      </w:r>
    </w:p>
    <w:p>
      <w:pPr>
        <w:pStyle w:val="Heading1"/>
      </w:pPr>
      <w:r>
        <w:t>6. Зміни</w:t>
      </w:r>
    </w:p>
    <w:p>
      <w:r>
        <w:t>Політика щодо файлів cookie може оновлюватися; актуальна версія доступна в Магазині.</w:t>
      </w:r>
    </w:p>
    <w:p>
      <w:r>
        <w:br w:type="page"/>
      </w:r>
    </w:p>
    <w:p>
      <w:pPr>
        <w:pStyle w:val="Heading1"/>
      </w:pPr>
      <w:r>
        <w:t>Ссылки в тексте</w:t>
      </w:r>
    </w:p>
    <w:p>
      <w:pPr>
        <w:pStyle w:val="ListBullet"/>
      </w:pPr>
      <w:r>
        <w:rPr>
          <w:b/>
        </w:rPr>
        <w:t xml:space="preserve">Правила — </w:t>
      </w:r>
      <w:r>
        <w:rPr>
          <w:sz w:val="18"/>
        </w:rPr>
        <w:t>https://lapetitebloom.com/ua/terms-of-use</w:t>
      </w:r>
    </w:p>
    <w:p>
      <w:pPr>
        <w:pStyle w:val="ListBullet"/>
      </w:pPr>
      <w:r>
        <w:rPr>
          <w:b/>
        </w:rPr>
        <w:t xml:space="preserve">Політика конфіденційності — </w:t>
      </w:r>
      <w:r>
        <w:rPr>
          <w:sz w:val="18"/>
        </w:rPr>
        <w:t>https://lapetitebloom.com/ua/privacy-policy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