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POLITYKA PRYWATNOŚCI</w:t>
      </w:r>
    </w:p>
    <w:p>
      <w:r>
        <w:rPr>
          <w:i/>
          <w:sz w:val="18"/>
        </w:rPr>
        <w:t>Страница: https://lapetitebloom.com/privacy-policy</w:t>
      </w:r>
    </w:p>
    <w:p>
      <w:r>
        <w:t>Sklep internetowy La Petite Bloom · LPB Sp. z o.o. · obowiązuje od dnia 24.06.2026</w:t>
      </w:r>
    </w:p>
    <w:p>
      <w:pPr>
        <w:pStyle w:val="Heading1"/>
      </w:pPr>
      <w:r>
        <w:t>1. Administrator danych</w:t>
      </w:r>
    </w:p>
    <w:p>
      <w:r>
        <w:t>Administratorem danych osobowych jest LPB Sp. z o.o. z siedzibą w Warszawie, ul. Marcina Kasprzaka 31/119, 01-234 Warszawa, KRS 0001190730, NIP 5273179673, REGON 542537097.</w:t>
      </w:r>
    </w:p>
    <w:p>
      <w:r>
        <w:t>Kontakt w sprawach danych osobowych: rodo@lapetitebloom.com. Administrator nie powołał inspektora ochrony danych (IOD).</w:t>
      </w:r>
    </w:p>
    <w:p>
      <w:pPr>
        <w:pStyle w:val="Heading1"/>
      </w:pPr>
      <w:r>
        <w:t>2. Jakie dane przetwarzamy</w:t>
      </w:r>
    </w:p>
    <w:p>
      <w:pPr>
        <w:pStyle w:val="ListBullet"/>
      </w:pPr>
      <w:r>
        <w:t>dane zamówienia: imię i nazwisko, adres dostawy, e-mail, telefon, dane do faktury;</w:t>
      </w:r>
    </w:p>
    <w:p>
      <w:pPr>
        <w:pStyle w:val="ListBullet"/>
      </w:pPr>
      <w:r>
        <w:t>dane konta Klienta (jeśli zostało założone);</w:t>
      </w:r>
    </w:p>
    <w:p>
      <w:pPr>
        <w:pStyle w:val="ListBullet"/>
      </w:pPr>
      <w:r>
        <w:t>dane z zapisu na newsletter (adres e-mail);</w:t>
      </w:r>
    </w:p>
    <w:p>
      <w:pPr>
        <w:pStyle w:val="ListBullet"/>
      </w:pPr>
      <w:r>
        <w:t>dane z korespondencji, zwrotów i reklamacji;</w:t>
      </w:r>
    </w:p>
    <w:p>
      <w:pPr>
        <w:pStyle w:val="ListBullet"/>
      </w:pPr>
      <w:r>
        <w:t>dane techniczne i pliki cookies (zob. Polityka cookies).</w:t>
      </w:r>
    </w:p>
    <w:p>
      <w:r>
        <w:t>Sklep nie przyjmuje i nie przechowuje danych płatniczych (numer karty, CVV) — obsługuje je operator płatności.</w:t>
      </w:r>
    </w:p>
    <w:p>
      <w:pPr>
        <w:pStyle w:val="Heading1"/>
      </w:pPr>
      <w:r>
        <w:t>3. Cele i podstawy prawne</w:t>
      </w:r>
    </w:p>
    <w:p>
      <w:pPr>
        <w:pStyle w:val="ListNumber"/>
      </w:pPr>
      <w:r>
        <w:t>Realizacja zamówienia i umowy sprzedaży — art. 6 ust. 1 lit. b RODO.</w:t>
      </w:r>
    </w:p>
    <w:p>
      <w:pPr>
        <w:pStyle w:val="ListNumber"/>
      </w:pPr>
      <w:r>
        <w:t>Wystawianie i przechowywanie dokumentów księgowych — art. 6 ust. 1 lit. c RODO (obowiązek prawny).</w:t>
      </w:r>
    </w:p>
    <w:p>
      <w:pPr>
        <w:pStyle w:val="ListNumber"/>
      </w:pPr>
      <w:r>
        <w:t>Obsługa zwrotów, reklamacji oraz dochodzenie lub obrona roszczeń — art. 6 ust. 1 lit. f RODO (prawnie uzasadniony interes).</w:t>
      </w:r>
    </w:p>
    <w:p>
      <w:pPr>
        <w:pStyle w:val="ListNumber"/>
      </w:pPr>
      <w:r>
        <w:t>Prowadzenie konta Klienta — art. 6 ust. 1 lit. b RODO.</w:t>
      </w:r>
    </w:p>
    <w:p>
      <w:pPr>
        <w:pStyle w:val="ListNumber"/>
      </w:pPr>
      <w:r>
        <w:t>Wysyłka newslettera — art. 6 ust. 1 lit. a RODO (zgoda).</w:t>
      </w:r>
    </w:p>
    <w:p>
      <w:pPr>
        <w:pStyle w:val="ListNumber"/>
      </w:pPr>
      <w:r>
        <w:t>Marketing oraz statystyka/analityka realizowane przez pliki cookies — na podstawie zgody (art. 6 ust. 1 lit. a) lub prawnie uzasadnionego interesu (art. 6 ust. 1 lit. f), zgodnie z ustawieniami zgód.</w:t>
      </w:r>
    </w:p>
    <w:p>
      <w:pPr>
        <w:pStyle w:val="Heading1"/>
      </w:pPr>
      <w:r>
        <w:t>4. Odbiorcy danych</w:t>
      </w:r>
    </w:p>
    <w:p>
      <w:r>
        <w:t>Dane mogą być powierzane zaufanym podmiotom przetwarzającym, wyłącznie w zakresie niezbędnym:</w:t>
      </w:r>
    </w:p>
    <w:p>
      <w:pPr>
        <w:pStyle w:val="ListBullet"/>
      </w:pPr>
      <w:r>
        <w:t>dostawca hostingu (serwer w Unii Europejskiej);</w:t>
      </w:r>
    </w:p>
    <w:p>
      <w:pPr>
        <w:pStyle w:val="ListBullet"/>
      </w:pPr>
      <w:r>
        <w:t>operator płatności — PayPro S.A. (Przelewy24), ul. Pastelowa 8, 60-198 Poznań;</w:t>
      </w:r>
    </w:p>
    <w:p>
      <w:pPr>
        <w:pStyle w:val="ListBullet"/>
      </w:pPr>
      <w:r>
        <w:t>firmy kurierskie — InPost, DPD, DHL;</w:t>
      </w:r>
    </w:p>
    <w:p>
      <w:pPr>
        <w:pStyle w:val="ListBullet"/>
      </w:pPr>
      <w:r>
        <w:t>system obsługi zamówień — BaseLinker sp. z o.o.;</w:t>
      </w:r>
    </w:p>
    <w:p>
      <w:pPr>
        <w:pStyle w:val="ListBullet"/>
      </w:pPr>
      <w:r>
        <w:t>biuro rachunkowe (obsługa księgowa);</w:t>
      </w:r>
    </w:p>
    <w:p>
      <w:pPr>
        <w:pStyle w:val="ListBullet"/>
      </w:pPr>
      <w:r>
        <w:t>Google (Google Analytics / Google Ads) oraz dostawca banera zgód Cookiebot (Usercentrics A/S, Dania).</w:t>
      </w:r>
    </w:p>
    <w:p>
      <w:pPr>
        <w:pStyle w:val="Heading1"/>
      </w:pPr>
      <w:r>
        <w:t>5. Przekazywanie danych poza EOG</w:t>
      </w:r>
    </w:p>
    <w:p>
      <w:r>
        <w:t>Dane przechowywane są na serwerach w Europejskim Obszarze Gospodarczym. Wyjątkiem mogą być usługi Google — w razie przekazania danych do USA odbywa się ono na podstawie decyzji o adekwatności (EU-US Data Privacy Framework) lub standardowych klauzul umownych (SCC).</w:t>
      </w:r>
    </w:p>
    <w:p>
      <w:pPr>
        <w:pStyle w:val="Heading1"/>
      </w:pPr>
      <w:r>
        <w:t>6. Okres przechowywania</w:t>
      </w:r>
    </w:p>
    <w:p>
      <w:pPr>
        <w:pStyle w:val="ListBullet"/>
      </w:pPr>
      <w:r>
        <w:t>dane zamówień i dokumentów księgowych — 5 lat (obowiązek podatkowy);</w:t>
      </w:r>
    </w:p>
    <w:p>
      <w:pPr>
        <w:pStyle w:val="ListBullet"/>
      </w:pPr>
      <w:r>
        <w:t>dane konta — do czasu jego usunięcia;</w:t>
      </w:r>
    </w:p>
    <w:p>
      <w:pPr>
        <w:pStyle w:val="ListBullet"/>
      </w:pPr>
      <w:r>
        <w:t>dane z newslettera — do czasu wycofania zgody;</w:t>
      </w:r>
    </w:p>
    <w:p>
      <w:pPr>
        <w:pStyle w:val="ListBullet"/>
      </w:pPr>
      <w:r>
        <w:t>dane na potrzeby roszczeń — do upływu terminów przedawnienia.</w:t>
      </w:r>
    </w:p>
    <w:p>
      <w:pPr>
        <w:pStyle w:val="Heading1"/>
      </w:pPr>
      <w:r>
        <w:t>7. Prawa osoby, której dane dotyczą</w:t>
      </w:r>
    </w:p>
    <w:p>
      <w:r>
        <w:t>Przysługuje Państwu prawo dostępu do danych, ich sprostowania, usunięcia, ograniczenia przetwarzania, przenoszenia, wniesienia sprzeciwu oraz cofnięcia zgody w dowolnym momencie (bez wpływu na zgodność z prawem wcześniejszego przetwarzania). Przysługuje także prawo wniesienia skargi do Prezesa Urzędu Ochrony Danych Osobowych (ul. Stawki 2, 00-193 Warszawa).</w:t>
      </w:r>
    </w:p>
    <w:p>
      <w:pPr>
        <w:pStyle w:val="Heading1"/>
      </w:pPr>
      <w:r>
        <w:t>8. Realizacja żądań i usuwanie danych</w:t>
      </w:r>
    </w:p>
    <w:p>
      <w:pPr>
        <w:pStyle w:val="ListNumber"/>
      </w:pPr>
      <w:r>
        <w:t>Żądanie należy zgłosić na adres rodo@lapetitebloom.com.</w:t>
      </w:r>
    </w:p>
    <w:p>
      <w:pPr>
        <w:pStyle w:val="ListNumber"/>
      </w:pPr>
      <w:r>
        <w:t>W celu weryfikacji tożsamości prosimy o podanie danych umożliwiających identyfikację (np. imię i nazwisko, adres e-mail, numer zamówienia lub telefon).</w:t>
      </w:r>
    </w:p>
    <w:p>
      <w:pPr>
        <w:pStyle w:val="ListNumber"/>
      </w:pPr>
      <w:r>
        <w:t>Odpowiedzi udzielamy bez zbędnej zwłoki, najpóźniej w terminie 1 miesiąca; w sprawach złożonych termin może zostać przedłużony do 3 miesięcy, o czym poinformujemy.</w:t>
      </w:r>
    </w:p>
    <w:p>
      <w:pPr>
        <w:pStyle w:val="ListNumber"/>
      </w:pPr>
      <w:r>
        <w:t>Dane objęte obowiązkiem prawnym (np. dane na fakturach) nie są usuwane przed upływem wymaganego okresu — w tym czasie ich przetwarzanie zostaje ograniczone.</w:t>
      </w:r>
    </w:p>
    <w:p>
      <w:pPr>
        <w:pStyle w:val="Heading1"/>
      </w:pPr>
      <w:r>
        <w:t>9. Pliki cookies</w:t>
      </w:r>
    </w:p>
    <w:p>
      <w:r>
        <w:t>Zasady stosowania plików cookies opisuje odrębna Polityka cookies dostępna w Sklepie.</w:t>
      </w:r>
    </w:p>
    <w:p>
      <w:pPr>
        <w:pStyle w:val="Heading1"/>
      </w:pPr>
      <w:r>
        <w:t>10. Bezpieczeństwo</w:t>
      </w:r>
    </w:p>
    <w:p>
      <w:r>
        <w:t>Stosujemy odpowiednie środki techniczne i organizacyjne chroniące dane przed nieuprawnionym dostępem, utratą lub zniszczeniem.</w:t>
      </w:r>
    </w:p>
    <w:p>
      <w:pPr>
        <w:pStyle w:val="Heading1"/>
      </w:pPr>
      <w:r>
        <w:t>11. Dobrowolność danych i brak profilowania</w:t>
      </w:r>
    </w:p>
    <w:p>
      <w:r>
        <w:t>Podanie danych jest dobrowolne, lecz niezbędne do zawarcia i realizacji umowy. Nie podejmujemy decyzji opierających się wyłącznie na zautomatyzowanym przetwarzaniu (w tym profilowaniu), które wywoływałyby wobec Klienta skutki prawne.</w:t>
      </w:r>
    </w:p>
    <w:p>
      <w:pPr>
        <w:pStyle w:val="Heading1"/>
      </w:pPr>
      <w:r>
        <w:t>12. Zmiany polityki</w:t>
      </w:r>
    </w:p>
    <w:p>
      <w:r>
        <w:t>Polityka może być aktualizowana. Aktualna wersja jest zawsze dostępna w Sklepie.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Polityka cookies — </w:t>
      </w:r>
      <w:r>
        <w:rPr>
          <w:sz w:val="18"/>
        </w:rPr>
        <w:t>https://lapetitebloom.com/polityka-cookies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