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2F4C" w:rsidRDefault="00972F4C" w:rsidP="00972F4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МИНИСТЕРСТВО ОБРАЗОВАНИЯ РЕСПУБЛИКИ БЕЛАРУСЬ</w:t>
      </w:r>
    </w:p>
    <w:p w:rsidR="00972F4C" w:rsidRDefault="00972F4C" w:rsidP="00972F4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УЧРЕЖДЕНИЕ ОБРАЗОВАНИЯ</w:t>
      </w:r>
    </w:p>
    <w:p w:rsidR="00972F4C" w:rsidRDefault="00972F4C" w:rsidP="00972F4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«ГОМЕЛЬСКИЙ ГОСУДАРСТВЕННЫЙ ТЕХНИЧЕСКИЙ УНИВЕРСИТЕТ</w:t>
      </w:r>
    </w:p>
    <w:p w:rsidR="00972F4C" w:rsidRDefault="00972F4C" w:rsidP="00972F4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ИМЕНИ П. О. СУХОГО»</w:t>
      </w:r>
    </w:p>
    <w:p w:rsidR="00972F4C" w:rsidRDefault="00972F4C" w:rsidP="00972F4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Факультет автоматизированных и информационных систем</w:t>
      </w:r>
    </w:p>
    <w:p w:rsidR="00972F4C" w:rsidRDefault="00972F4C" w:rsidP="00972F4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Кафедра «Информационные технологии»</w:t>
      </w:r>
    </w:p>
    <w:p w:rsidR="00972F4C" w:rsidRDefault="00972F4C" w:rsidP="00972F4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ОТЧЕТ</w:t>
      </w:r>
    </w:p>
    <w:p w:rsidR="00972F4C" w:rsidRDefault="00972F4C" w:rsidP="00972F4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ЛАБОРАТОРНОЙ РАБОТЕ № 1</w:t>
      </w:r>
    </w:p>
    <w:p w:rsidR="00972F4C" w:rsidRDefault="00972F4C" w:rsidP="00972F4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 дисциплине: «Разработка приложений под </w:t>
      </w:r>
      <w:r w:rsidRPr="00972F4C">
        <w:rPr>
          <w:rFonts w:ascii="Times New Roman" w:hAnsi="Times New Roman" w:cs="Times New Roman"/>
          <w:i/>
          <w:sz w:val="28"/>
        </w:rPr>
        <w:t>iOS</w:t>
      </w:r>
      <w:r>
        <w:rPr>
          <w:rFonts w:ascii="Times New Roman" w:hAnsi="Times New Roman" w:cs="Times New Roman"/>
          <w:sz w:val="28"/>
        </w:rPr>
        <w:t xml:space="preserve"> и </w:t>
      </w:r>
      <w:r w:rsidRPr="00972F4C">
        <w:rPr>
          <w:rFonts w:ascii="Times New Roman" w:hAnsi="Times New Roman" w:cs="Times New Roman"/>
          <w:i/>
          <w:sz w:val="28"/>
        </w:rPr>
        <w:t>iPadOS</w:t>
      </w:r>
      <w:r>
        <w:rPr>
          <w:rFonts w:ascii="Times New Roman" w:hAnsi="Times New Roman" w:cs="Times New Roman"/>
          <w:sz w:val="28"/>
        </w:rPr>
        <w:t>»</w:t>
      </w:r>
    </w:p>
    <w:p w:rsidR="00972F4C" w:rsidRDefault="00972F4C" w:rsidP="00972F4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тему: «Проектирование и реализация пользовательского интерфейса средствами фреймворка </w:t>
      </w:r>
      <w:r w:rsidRPr="00972F4C">
        <w:rPr>
          <w:rFonts w:ascii="Times New Roman" w:hAnsi="Times New Roman" w:cs="Times New Roman"/>
          <w:i/>
          <w:sz w:val="28"/>
        </w:rPr>
        <w:t>SwiftUI</w:t>
      </w:r>
      <w:r>
        <w:rPr>
          <w:rFonts w:ascii="Times New Roman" w:hAnsi="Times New Roman" w:cs="Times New Roman"/>
          <w:sz w:val="28"/>
        </w:rPr>
        <w:t>»</w:t>
      </w:r>
    </w:p>
    <w:p w:rsidR="00972F4C" w:rsidRDefault="00972F4C" w:rsidP="00972F4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Выполнил: студент гр. ИТИ-41</w:t>
      </w:r>
    </w:p>
    <w:p w:rsidR="00972F4C" w:rsidRDefault="00972F4C" w:rsidP="00972F4C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Сивцов Р.Ю.</w:t>
      </w:r>
    </w:p>
    <w:p w:rsidR="00972F4C" w:rsidRDefault="00972F4C" w:rsidP="00972F4C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Принял: преподаватель</w:t>
      </w:r>
    </w:p>
    <w:p w:rsidR="00972F4C" w:rsidRDefault="00972F4C" w:rsidP="00972F4C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Семенченя Т.С.</w:t>
      </w:r>
    </w:p>
    <w:p w:rsidR="00972F4C" w:rsidRDefault="00972F4C" w:rsidP="00972F4C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Гомель 2026</w:t>
      </w:r>
    </w:p>
    <w:p w:rsidR="00972F4C" w:rsidRDefault="00972F4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Цель работы: </w:t>
      </w:r>
      <w:r>
        <w:rPr>
          <w:rFonts w:ascii="Times New Roman" w:hAnsi="Times New Roman" w:cs="Times New Roman"/>
          <w:sz w:val="28"/>
        </w:rPr>
        <w:t xml:space="preserve">изучить принципы декларативного подхода к построению графических интерфейсов, освоить базовые компоненты </w:t>
      </w:r>
      <w:r w:rsidRPr="00972F4C">
        <w:rPr>
          <w:rFonts w:ascii="Times New Roman" w:hAnsi="Times New Roman" w:cs="Times New Roman"/>
          <w:i/>
          <w:sz w:val="28"/>
        </w:rPr>
        <w:t>SwiftUI</w:t>
      </w:r>
      <w:r>
        <w:rPr>
          <w:rFonts w:ascii="Times New Roman" w:hAnsi="Times New Roman" w:cs="Times New Roman"/>
          <w:sz w:val="28"/>
        </w:rPr>
        <w:t xml:space="preserve"> и механизмы управления компоновкой графических элементов, ознакомиться со способами управления состояниями экрана и основами навигации в приложениях для </w:t>
      </w:r>
      <w:r w:rsidRPr="00972F4C">
        <w:rPr>
          <w:rFonts w:ascii="Times New Roman" w:hAnsi="Times New Roman" w:cs="Times New Roman"/>
          <w:i/>
          <w:sz w:val="28"/>
        </w:rPr>
        <w:t>iPhone</w:t>
      </w:r>
      <w:r>
        <w:rPr>
          <w:rFonts w:ascii="Times New Roman" w:hAnsi="Times New Roman" w:cs="Times New Roman"/>
          <w:sz w:val="28"/>
        </w:rPr>
        <w:t xml:space="preserve"> и </w:t>
      </w:r>
      <w:r w:rsidRPr="00972F4C">
        <w:rPr>
          <w:rFonts w:ascii="Times New Roman" w:hAnsi="Times New Roman" w:cs="Times New Roman"/>
          <w:i/>
          <w:sz w:val="28"/>
        </w:rPr>
        <w:t>iPad</w:t>
      </w:r>
      <w:r>
        <w:rPr>
          <w:rFonts w:ascii="Times New Roman" w:hAnsi="Times New Roman" w:cs="Times New Roman"/>
          <w:sz w:val="28"/>
        </w:rPr>
        <w:t>.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Задание (Вариант 6): </w:t>
      </w:r>
      <w:r>
        <w:rPr>
          <w:rFonts w:ascii="Times New Roman" w:hAnsi="Times New Roman" w:cs="Times New Roman"/>
          <w:sz w:val="28"/>
        </w:rPr>
        <w:t>в соответствии с шестым вариантом задания спроектировать и реализовать главный экран мобильного приложения для учета домашней библиотеки, обеспечив выполнение следующих функциональных требований: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визуализация коллекции книг пользователя в виде виртуальной книжной полки;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оперативный поиск элементов каталога по автору или названию книги;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многокритериальная фильтрация каталога по жанровым категориям и статусам чтения книги («читаю», «прочитано», «в планах»).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Ход работы</w:t>
      </w:r>
    </w:p>
    <w:p w:rsidR="00972F4C" w:rsidRDefault="00972F4C" w:rsidP="00972F4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Архитектурная концепция и декларативная компоновка главного экрана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проектирования графического интерфейса домашней библиотеки был применен декларативный подход, при котором внешний вид экрана является строгой функцией его текущего состояния. Главный экран каталога </w:t>
      </w:r>
      <w:r w:rsidRPr="00972F4C">
        <w:rPr>
          <w:rFonts w:ascii="Times New Roman" w:hAnsi="Times New Roman" w:cs="Times New Roman"/>
          <w:i/>
          <w:sz w:val="28"/>
        </w:rPr>
        <w:t>LibraryCatalogScreen</w:t>
      </w:r>
      <w:r>
        <w:rPr>
          <w:rFonts w:ascii="Times New Roman" w:hAnsi="Times New Roman" w:cs="Times New Roman"/>
          <w:sz w:val="28"/>
        </w:rPr>
        <w:t xml:space="preserve"> структурирован в виде единой вертикальной композиции базовых контейнеров, включающей верхнюю панель навигации, информационный баннер годовой цели чтения, поисковую панель, панель фильтрации и центральную область отображения коллекции книг.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построения макета экрана использованы следующие компоновочные решения: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вертикальный контейнерный стек </w:t>
      </w:r>
      <w:r w:rsidRPr="00972F4C">
        <w:rPr>
          <w:rFonts w:ascii="Times New Roman" w:hAnsi="Times New Roman" w:cs="Times New Roman"/>
          <w:i/>
          <w:sz w:val="28"/>
        </w:rPr>
        <w:t>VStack</w:t>
      </w:r>
      <w:r>
        <w:rPr>
          <w:rFonts w:ascii="Times New Roman" w:hAnsi="Times New Roman" w:cs="Times New Roman"/>
          <w:sz w:val="28"/>
        </w:rPr>
        <w:t xml:space="preserve"> организует последовательное размещение управляющих и информационных блоков в безопасной области экрана </w:t>
      </w:r>
      <w:r w:rsidRPr="00972F4C">
        <w:rPr>
          <w:rFonts w:ascii="Times New Roman" w:hAnsi="Times New Roman" w:cs="Times New Roman"/>
          <w:i/>
          <w:sz w:val="28"/>
        </w:rPr>
        <w:t>SafeArea</w:t>
      </w:r>
      <w:r>
        <w:rPr>
          <w:rFonts w:ascii="Times New Roman" w:hAnsi="Times New Roman" w:cs="Times New Roman"/>
          <w:sz w:val="28"/>
        </w:rPr>
        <w:t>;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горизонтальный стек </w:t>
      </w:r>
      <w:r w:rsidRPr="00972F4C">
        <w:rPr>
          <w:rFonts w:ascii="Times New Roman" w:hAnsi="Times New Roman" w:cs="Times New Roman"/>
          <w:i/>
          <w:sz w:val="28"/>
        </w:rPr>
        <w:t>HStack</w:t>
      </w:r>
      <w:r>
        <w:rPr>
          <w:rFonts w:ascii="Times New Roman" w:hAnsi="Times New Roman" w:cs="Times New Roman"/>
          <w:sz w:val="28"/>
        </w:rPr>
        <w:t xml:space="preserve"> используется для размещения текстовых меток, чипов фильтрации и вспомогательных кнопок в компактные горизонтальные ряды;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контейнер наложения </w:t>
      </w:r>
      <w:r w:rsidRPr="00972F4C">
        <w:rPr>
          <w:rFonts w:ascii="Times New Roman" w:hAnsi="Times New Roman" w:cs="Times New Roman"/>
          <w:i/>
          <w:sz w:val="28"/>
        </w:rPr>
        <w:t>ZStack</w:t>
      </w:r>
      <w:r>
        <w:rPr>
          <w:rFonts w:ascii="Times New Roman" w:hAnsi="Times New Roman" w:cs="Times New Roman"/>
          <w:sz w:val="28"/>
        </w:rPr>
        <w:t xml:space="preserve"> применен при конструировании реалистичной книжной обложки </w:t>
      </w:r>
      <w:r w:rsidRPr="00972F4C">
        <w:rPr>
          <w:rFonts w:ascii="Times New Roman" w:hAnsi="Times New Roman" w:cs="Times New Roman"/>
          <w:i/>
          <w:sz w:val="28"/>
        </w:rPr>
        <w:t>BookCoverWidget</w:t>
      </w:r>
      <w:r>
        <w:rPr>
          <w:rFonts w:ascii="Times New Roman" w:hAnsi="Times New Roman" w:cs="Times New Roman"/>
          <w:sz w:val="28"/>
        </w:rPr>
        <w:t xml:space="preserve"> для объединения сетевого изображения обложки, стилизованного градиентного корешка и информационных бейджей.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Разработка визуализации коллекции в виде виртуальной книжной полки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представления книг в каталоге разработан адаптивный двухрежимный механизм отображения, переключаемый пользователем с помощью кнопки на верхней панели управления: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режим виртуальной полки на основе сетки </w:t>
      </w:r>
      <w:r w:rsidRPr="00972F4C">
        <w:rPr>
          <w:rFonts w:ascii="Times New Roman" w:hAnsi="Times New Roman" w:cs="Times New Roman"/>
          <w:i/>
          <w:sz w:val="28"/>
        </w:rPr>
        <w:t>LazyVGrid</w:t>
      </w:r>
      <w:r>
        <w:rPr>
          <w:rFonts w:ascii="Times New Roman" w:hAnsi="Times New Roman" w:cs="Times New Roman"/>
          <w:sz w:val="28"/>
        </w:rPr>
        <w:t xml:space="preserve"> отображает книги в виде рядов обложек с соотношением сторон 0.64, имитируя настоящую домашнюю полку;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режим структурированного списка на базе </w:t>
      </w:r>
      <w:r w:rsidRPr="00972F4C">
        <w:rPr>
          <w:rFonts w:ascii="Times New Roman" w:hAnsi="Times New Roman" w:cs="Times New Roman"/>
          <w:i/>
          <w:sz w:val="28"/>
        </w:rPr>
        <w:t>ListTile</w:t>
      </w:r>
      <w:r>
        <w:rPr>
          <w:rFonts w:ascii="Times New Roman" w:hAnsi="Times New Roman" w:cs="Times New Roman"/>
          <w:sz w:val="28"/>
        </w:rPr>
        <w:t xml:space="preserve"> выводит строки с уменьшенной обложкой, названием, автором, годом издания, жанром и текущей оценкой;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компонент </w:t>
      </w:r>
      <w:r w:rsidRPr="00972F4C">
        <w:rPr>
          <w:rFonts w:ascii="Times New Roman" w:hAnsi="Times New Roman" w:cs="Times New Roman"/>
          <w:i/>
          <w:sz w:val="28"/>
        </w:rPr>
        <w:t>BookCoverWidget</w:t>
      </w:r>
      <w:r>
        <w:rPr>
          <w:rFonts w:ascii="Times New Roman" w:hAnsi="Times New Roman" w:cs="Times New Roman"/>
          <w:sz w:val="28"/>
        </w:rPr>
        <w:t xml:space="preserve"> реализует автоматическую отрисовку обложки высокого разрешения с сервиса </w:t>
      </w:r>
      <w:r w:rsidRPr="00972F4C">
        <w:rPr>
          <w:rFonts w:ascii="Times New Roman" w:hAnsi="Times New Roman" w:cs="Times New Roman"/>
          <w:i/>
          <w:sz w:val="28"/>
        </w:rPr>
        <w:t>Open</w:t>
      </w:r>
      <w:r>
        <w:rPr>
          <w:rFonts w:ascii="Times New Roman" w:hAnsi="Times New Roman" w:cs="Times New Roman"/>
          <w:sz w:val="28"/>
        </w:rPr>
        <w:t xml:space="preserve"> </w:t>
      </w:r>
      <w:r w:rsidRPr="00972F4C">
        <w:rPr>
          <w:rFonts w:ascii="Times New Roman" w:hAnsi="Times New Roman" w:cs="Times New Roman"/>
          <w:i/>
          <w:sz w:val="28"/>
        </w:rPr>
        <w:t>Library</w:t>
      </w:r>
      <w:r>
        <w:rPr>
          <w:rFonts w:ascii="Times New Roman" w:hAnsi="Times New Roman" w:cs="Times New Roman"/>
          <w:sz w:val="28"/>
        </w:rPr>
        <w:t xml:space="preserve"> по коду </w:t>
      </w:r>
      <w:r w:rsidRPr="00972F4C">
        <w:rPr>
          <w:rFonts w:ascii="Times New Roman" w:hAnsi="Times New Roman" w:cs="Times New Roman"/>
          <w:i/>
          <w:sz w:val="28"/>
        </w:rPr>
        <w:t>ISBN</w:t>
      </w:r>
      <w:r>
        <w:rPr>
          <w:rFonts w:ascii="Times New Roman" w:hAnsi="Times New Roman" w:cs="Times New Roman"/>
          <w:sz w:val="28"/>
        </w:rPr>
        <w:t xml:space="preserve"> с резервным процедурным 3</w:t>
      </w:r>
      <w:r w:rsidRPr="00972F4C">
        <w:rPr>
          <w:rFonts w:ascii="Times New Roman" w:hAnsi="Times New Roman" w:cs="Times New Roman"/>
          <w:i/>
          <w:sz w:val="28"/>
        </w:rPr>
        <w:t>D</w:t>
      </w:r>
      <w:r>
        <w:rPr>
          <w:rFonts w:ascii="Times New Roman" w:hAnsi="Times New Roman" w:cs="Times New Roman"/>
          <w:sz w:val="28"/>
        </w:rPr>
        <w:t>-фоном на случай отсутствия сети.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1 - Основные параметры компонентов представления каталога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972F4C" w:rsidRPr="00972F4C" w:rsidTr="00972F4C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:rsidR="00972F4C" w:rsidRPr="00972F4C" w:rsidRDefault="00972F4C" w:rsidP="00972F4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Компонент</w:t>
            </w:r>
          </w:p>
        </w:tc>
        <w:tc>
          <w:tcPr>
            <w:tcW w:w="3118" w:type="dxa"/>
            <w:shd w:val="clear" w:color="auto" w:fill="auto"/>
          </w:tcPr>
          <w:p w:rsidR="00972F4C" w:rsidRPr="00972F4C" w:rsidRDefault="00972F4C" w:rsidP="00972F4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Тип макета</w:t>
            </w:r>
          </w:p>
        </w:tc>
        <w:tc>
          <w:tcPr>
            <w:tcW w:w="3119" w:type="dxa"/>
            <w:shd w:val="clear" w:color="auto" w:fill="auto"/>
          </w:tcPr>
          <w:p w:rsidR="00972F4C" w:rsidRPr="00972F4C" w:rsidRDefault="00972F4C" w:rsidP="00972F4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Назначение в интерфейсе</w:t>
            </w:r>
          </w:p>
        </w:tc>
      </w:tr>
      <w:tr w:rsidR="00972F4C" w:rsidRPr="00972F4C" w:rsidTr="00972F4C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:rsidR="00972F4C" w:rsidRPr="00972F4C" w:rsidRDefault="00972F4C" w:rsidP="00972F4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72F4C">
              <w:rPr>
                <w:rFonts w:ascii="Times New Roman" w:hAnsi="Times New Roman" w:cs="Times New Roman"/>
                <w:i/>
                <w:sz w:val="24"/>
              </w:rPr>
              <w:t>VirtualShelfView</w:t>
            </w:r>
          </w:p>
        </w:tc>
        <w:tc>
          <w:tcPr>
            <w:tcW w:w="3118" w:type="dxa"/>
            <w:shd w:val="clear" w:color="auto" w:fill="auto"/>
          </w:tcPr>
          <w:p w:rsidR="00972F4C" w:rsidRPr="00972F4C" w:rsidRDefault="00972F4C" w:rsidP="00972F4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72F4C">
              <w:rPr>
                <w:rFonts w:ascii="Times New Roman" w:hAnsi="Times New Roman" w:cs="Times New Roman"/>
                <w:i/>
                <w:sz w:val="24"/>
              </w:rPr>
              <w:t>LazyVGrid</w:t>
            </w:r>
            <w:r>
              <w:rPr>
                <w:rFonts w:ascii="Times New Roman" w:hAnsi="Times New Roman" w:cs="Times New Roman"/>
                <w:sz w:val="24"/>
              </w:rPr>
              <w:t xml:space="preserve"> / </w:t>
            </w:r>
            <w:r w:rsidRPr="00972F4C">
              <w:rPr>
                <w:rFonts w:ascii="Times New Roman" w:hAnsi="Times New Roman" w:cs="Times New Roman"/>
                <w:i/>
                <w:sz w:val="24"/>
              </w:rPr>
              <w:t>GridView</w:t>
            </w:r>
          </w:p>
        </w:tc>
        <w:tc>
          <w:tcPr>
            <w:tcW w:w="3119" w:type="dxa"/>
            <w:shd w:val="clear" w:color="auto" w:fill="auto"/>
          </w:tcPr>
          <w:p w:rsidR="00972F4C" w:rsidRPr="00972F4C" w:rsidRDefault="00972F4C" w:rsidP="00972F4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Отображение книг в виде виртуальной книжной полки с обложками</w:t>
            </w:r>
          </w:p>
        </w:tc>
      </w:tr>
      <w:tr w:rsidR="00972F4C" w:rsidRPr="00972F4C" w:rsidTr="00972F4C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:rsidR="00972F4C" w:rsidRPr="00972F4C" w:rsidRDefault="00972F4C" w:rsidP="00972F4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72F4C">
              <w:rPr>
                <w:rFonts w:ascii="Times New Roman" w:hAnsi="Times New Roman" w:cs="Times New Roman"/>
                <w:i/>
                <w:sz w:val="24"/>
              </w:rPr>
              <w:t>BookCoverWidget</w:t>
            </w:r>
          </w:p>
        </w:tc>
        <w:tc>
          <w:tcPr>
            <w:tcW w:w="3118" w:type="dxa"/>
            <w:shd w:val="clear" w:color="auto" w:fill="auto"/>
          </w:tcPr>
          <w:p w:rsidR="00972F4C" w:rsidRPr="00972F4C" w:rsidRDefault="00972F4C" w:rsidP="00972F4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72F4C">
              <w:rPr>
                <w:rFonts w:ascii="Times New Roman" w:hAnsi="Times New Roman" w:cs="Times New Roman"/>
                <w:i/>
                <w:sz w:val="24"/>
              </w:rPr>
              <w:t>ZStack</w:t>
            </w:r>
            <w:r>
              <w:rPr>
                <w:rFonts w:ascii="Times New Roman" w:hAnsi="Times New Roman" w:cs="Times New Roman"/>
                <w:sz w:val="24"/>
              </w:rPr>
              <w:t xml:space="preserve"> / </w:t>
            </w:r>
            <w:r w:rsidRPr="00972F4C">
              <w:rPr>
                <w:rFonts w:ascii="Times New Roman" w:hAnsi="Times New Roman" w:cs="Times New Roman"/>
                <w:i/>
                <w:sz w:val="24"/>
              </w:rPr>
              <w:t>Stack</w:t>
            </w:r>
          </w:p>
        </w:tc>
        <w:tc>
          <w:tcPr>
            <w:tcW w:w="3119" w:type="dxa"/>
            <w:shd w:val="clear" w:color="auto" w:fill="auto"/>
          </w:tcPr>
          <w:p w:rsidR="00972F4C" w:rsidRPr="00972F4C" w:rsidRDefault="00972F4C" w:rsidP="00972F4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Формирование трехмерной обложки с эффектом градиентного корешка</w:t>
            </w:r>
          </w:p>
        </w:tc>
      </w:tr>
      <w:tr w:rsidR="00972F4C" w:rsidRPr="00972F4C" w:rsidTr="00972F4C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:rsidR="00972F4C" w:rsidRPr="00972F4C" w:rsidRDefault="00972F4C" w:rsidP="00972F4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72F4C">
              <w:rPr>
                <w:rFonts w:ascii="Times New Roman" w:hAnsi="Times New Roman" w:cs="Times New Roman"/>
                <w:i/>
                <w:sz w:val="24"/>
              </w:rPr>
              <w:t>FilterChipBar</w:t>
            </w:r>
          </w:p>
        </w:tc>
        <w:tc>
          <w:tcPr>
            <w:tcW w:w="3118" w:type="dxa"/>
            <w:shd w:val="clear" w:color="auto" w:fill="auto"/>
          </w:tcPr>
          <w:p w:rsidR="00972F4C" w:rsidRPr="00972F4C" w:rsidRDefault="00972F4C" w:rsidP="00972F4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72F4C">
              <w:rPr>
                <w:rFonts w:ascii="Times New Roman" w:hAnsi="Times New Roman" w:cs="Times New Roman"/>
                <w:i/>
                <w:sz w:val="24"/>
              </w:rPr>
              <w:t>ScrollView</w:t>
            </w:r>
            <w:r>
              <w:rPr>
                <w:rFonts w:ascii="Times New Roman" w:hAnsi="Times New Roman" w:cs="Times New Roman"/>
                <w:sz w:val="24"/>
              </w:rPr>
              <w:t xml:space="preserve"> / </w:t>
            </w:r>
            <w:r w:rsidRPr="00972F4C">
              <w:rPr>
                <w:rFonts w:ascii="Times New Roman" w:hAnsi="Times New Roman" w:cs="Times New Roman"/>
                <w:i/>
                <w:sz w:val="24"/>
              </w:rPr>
              <w:t>HStack</w:t>
            </w:r>
          </w:p>
        </w:tc>
        <w:tc>
          <w:tcPr>
            <w:tcW w:w="3119" w:type="dxa"/>
            <w:shd w:val="clear" w:color="auto" w:fill="auto"/>
          </w:tcPr>
          <w:p w:rsidR="00972F4C" w:rsidRPr="00972F4C" w:rsidRDefault="00972F4C" w:rsidP="00972F4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Горизонтальная прокрутка категорий жанров и статусов чтения</w:t>
            </w:r>
          </w:p>
        </w:tc>
      </w:tr>
    </w:tbl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Модуль поиска и фильтрации каталога книг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Поиск по каталогу реализован через предикатную фильтрацию исходного массива книг. Поле ввода текста связано с переменной состояния </w:t>
      </w:r>
      <w:r w:rsidRPr="00972F4C">
        <w:rPr>
          <w:rFonts w:ascii="Times New Roman" w:hAnsi="Times New Roman" w:cs="Times New Roman"/>
          <w:i/>
          <w:sz w:val="28"/>
        </w:rPr>
        <w:t>searchQuery</w:t>
      </w:r>
      <w:r>
        <w:rPr>
          <w:rFonts w:ascii="Times New Roman" w:hAnsi="Times New Roman" w:cs="Times New Roman"/>
          <w:sz w:val="28"/>
        </w:rPr>
        <w:t xml:space="preserve"> и мгновенно пересчитывает отфильтрованный список </w:t>
      </w:r>
      <w:r w:rsidRPr="00972F4C">
        <w:rPr>
          <w:rFonts w:ascii="Times New Roman" w:hAnsi="Times New Roman" w:cs="Times New Roman"/>
          <w:i/>
          <w:sz w:val="28"/>
        </w:rPr>
        <w:t>filteredBooks</w:t>
      </w:r>
      <w:r>
        <w:rPr>
          <w:rFonts w:ascii="Times New Roman" w:hAnsi="Times New Roman" w:cs="Times New Roman"/>
          <w:sz w:val="28"/>
        </w:rPr>
        <w:t xml:space="preserve"> без перезагрузки экрана. Проверка осуществляется одновременно по подстроке в названии книги и по имени автора с приведением к нижнему регистру.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Панель фильтрации содержит чипы выбора жанра и статуса книги (таблица 1). При выборе категории «Все» фильтр по жанру деактивируется. Сортировка списка поддерживает упорядочивание по алфавиту названия, по году публикации книги и по выставленной пользовательской оценке.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 Листинг ключевых структур графического интерфейса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Ниже представлен фрагмент программного описания модели и представления главного экрана каталога: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972F4C">
        <w:rPr>
          <w:rFonts w:ascii="Courier New" w:hAnsi="Courier New" w:cs="Courier New"/>
          <w:i/>
          <w:sz w:val="20"/>
        </w:rPr>
        <w:t>enum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ReadingStatus</w:t>
      </w:r>
      <w:r>
        <w:rPr>
          <w:rFonts w:ascii="Courier New" w:hAnsi="Courier New" w:cs="Courier New"/>
          <w:sz w:val="20"/>
        </w:rPr>
        <w:t xml:space="preserve"> {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972F4C">
        <w:rPr>
          <w:rFonts w:ascii="Courier New" w:hAnsi="Courier New" w:cs="Courier New"/>
          <w:i/>
          <w:sz w:val="20"/>
        </w:rPr>
        <w:t>reading</w:t>
      </w:r>
      <w:r>
        <w:rPr>
          <w:rFonts w:ascii="Courier New" w:hAnsi="Courier New" w:cs="Courier New"/>
          <w:sz w:val="20"/>
        </w:rPr>
        <w:t xml:space="preserve">('Читаю', </w:t>
      </w:r>
      <w:r w:rsidRPr="00972F4C">
        <w:rPr>
          <w:rFonts w:ascii="Courier New" w:hAnsi="Courier New" w:cs="Courier New"/>
          <w:i/>
          <w:sz w:val="20"/>
        </w:rPr>
        <w:t>Icons</w:t>
      </w:r>
      <w:r>
        <w:rPr>
          <w:rFonts w:ascii="Courier New" w:hAnsi="Courier New" w:cs="Courier New"/>
          <w:sz w:val="20"/>
        </w:rPr>
        <w:t>.</w:t>
      </w:r>
      <w:r w:rsidRPr="00972F4C">
        <w:rPr>
          <w:rFonts w:ascii="Courier New" w:hAnsi="Courier New" w:cs="Courier New"/>
          <w:i/>
          <w:sz w:val="20"/>
        </w:rPr>
        <w:t>menu</w:t>
      </w:r>
      <w:r>
        <w:rPr>
          <w:rFonts w:ascii="Courier New" w:hAnsi="Courier New" w:cs="Courier New"/>
          <w:sz w:val="20"/>
        </w:rPr>
        <w:t>_</w:t>
      </w:r>
      <w:r w:rsidRPr="00972F4C">
        <w:rPr>
          <w:rFonts w:ascii="Courier New" w:hAnsi="Courier New" w:cs="Courier New"/>
          <w:i/>
          <w:sz w:val="20"/>
        </w:rPr>
        <w:t>book</w:t>
      </w:r>
      <w:r>
        <w:rPr>
          <w:rFonts w:ascii="Courier New" w:hAnsi="Courier New" w:cs="Courier New"/>
          <w:sz w:val="20"/>
        </w:rPr>
        <w:t>_</w:t>
      </w:r>
      <w:r w:rsidRPr="00972F4C">
        <w:rPr>
          <w:rFonts w:ascii="Courier New" w:hAnsi="Courier New" w:cs="Courier New"/>
          <w:i/>
          <w:sz w:val="20"/>
        </w:rPr>
        <w:t>rounded</w:t>
      </w:r>
      <w:r>
        <w:rPr>
          <w:rFonts w:ascii="Courier New" w:hAnsi="Courier New" w:cs="Courier New"/>
          <w:sz w:val="20"/>
        </w:rPr>
        <w:t xml:space="preserve">, </w:t>
      </w:r>
      <w:r w:rsidRPr="00972F4C">
        <w:rPr>
          <w:rFonts w:ascii="Courier New" w:hAnsi="Courier New" w:cs="Courier New"/>
          <w:i/>
          <w:sz w:val="20"/>
        </w:rPr>
        <w:t>Colors</w:t>
      </w:r>
      <w:r>
        <w:rPr>
          <w:rFonts w:ascii="Courier New" w:hAnsi="Courier New" w:cs="Courier New"/>
          <w:sz w:val="20"/>
        </w:rPr>
        <w:t>.</w:t>
      </w:r>
      <w:r w:rsidRPr="00972F4C">
        <w:rPr>
          <w:rFonts w:ascii="Courier New" w:hAnsi="Courier New" w:cs="Courier New"/>
          <w:i/>
          <w:sz w:val="20"/>
        </w:rPr>
        <w:t>orange</w:t>
      </w:r>
      <w:r>
        <w:rPr>
          <w:rFonts w:ascii="Courier New" w:hAnsi="Courier New" w:cs="Courier New"/>
          <w:sz w:val="20"/>
        </w:rPr>
        <w:t>),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972F4C">
        <w:rPr>
          <w:rFonts w:ascii="Courier New" w:hAnsi="Courier New" w:cs="Courier New"/>
          <w:i/>
          <w:sz w:val="20"/>
        </w:rPr>
        <w:t>completed</w:t>
      </w:r>
      <w:r>
        <w:rPr>
          <w:rFonts w:ascii="Courier New" w:hAnsi="Courier New" w:cs="Courier New"/>
          <w:sz w:val="20"/>
        </w:rPr>
        <w:t xml:space="preserve">('Прочитано', </w:t>
      </w:r>
      <w:r w:rsidRPr="00972F4C">
        <w:rPr>
          <w:rFonts w:ascii="Courier New" w:hAnsi="Courier New" w:cs="Courier New"/>
          <w:i/>
          <w:sz w:val="20"/>
        </w:rPr>
        <w:t>Icons</w:t>
      </w:r>
      <w:r>
        <w:rPr>
          <w:rFonts w:ascii="Courier New" w:hAnsi="Courier New" w:cs="Courier New"/>
          <w:sz w:val="20"/>
        </w:rPr>
        <w:t>.</w:t>
      </w:r>
      <w:r w:rsidRPr="00972F4C">
        <w:rPr>
          <w:rFonts w:ascii="Courier New" w:hAnsi="Courier New" w:cs="Courier New"/>
          <w:i/>
          <w:sz w:val="20"/>
        </w:rPr>
        <w:t>check</w:t>
      </w:r>
      <w:r>
        <w:rPr>
          <w:rFonts w:ascii="Courier New" w:hAnsi="Courier New" w:cs="Courier New"/>
          <w:sz w:val="20"/>
        </w:rPr>
        <w:t>_</w:t>
      </w:r>
      <w:r w:rsidRPr="00972F4C">
        <w:rPr>
          <w:rFonts w:ascii="Courier New" w:hAnsi="Courier New" w:cs="Courier New"/>
          <w:i/>
          <w:sz w:val="20"/>
        </w:rPr>
        <w:t>circle</w:t>
      </w:r>
      <w:r>
        <w:rPr>
          <w:rFonts w:ascii="Courier New" w:hAnsi="Courier New" w:cs="Courier New"/>
          <w:sz w:val="20"/>
        </w:rPr>
        <w:t>_</w:t>
      </w:r>
      <w:r w:rsidRPr="00972F4C">
        <w:rPr>
          <w:rFonts w:ascii="Courier New" w:hAnsi="Courier New" w:cs="Courier New"/>
          <w:i/>
          <w:sz w:val="20"/>
        </w:rPr>
        <w:t>outline</w:t>
      </w:r>
      <w:r>
        <w:rPr>
          <w:rFonts w:ascii="Courier New" w:hAnsi="Courier New" w:cs="Courier New"/>
          <w:sz w:val="20"/>
        </w:rPr>
        <w:t>_</w:t>
      </w:r>
      <w:r w:rsidRPr="00972F4C">
        <w:rPr>
          <w:rFonts w:ascii="Courier New" w:hAnsi="Courier New" w:cs="Courier New"/>
          <w:i/>
          <w:sz w:val="20"/>
        </w:rPr>
        <w:t>rounded</w:t>
      </w:r>
      <w:r>
        <w:rPr>
          <w:rFonts w:ascii="Courier New" w:hAnsi="Courier New" w:cs="Courier New"/>
          <w:sz w:val="20"/>
        </w:rPr>
        <w:t xml:space="preserve">, </w:t>
      </w:r>
      <w:r w:rsidRPr="00972F4C">
        <w:rPr>
          <w:rFonts w:ascii="Courier New" w:hAnsi="Courier New" w:cs="Courier New"/>
          <w:i/>
          <w:sz w:val="20"/>
        </w:rPr>
        <w:t>Colors</w:t>
      </w:r>
      <w:r>
        <w:rPr>
          <w:rFonts w:ascii="Courier New" w:hAnsi="Courier New" w:cs="Courier New"/>
          <w:sz w:val="20"/>
        </w:rPr>
        <w:t>.</w:t>
      </w:r>
      <w:r w:rsidRPr="00972F4C">
        <w:rPr>
          <w:rFonts w:ascii="Courier New" w:hAnsi="Courier New" w:cs="Courier New"/>
          <w:i/>
          <w:sz w:val="20"/>
        </w:rPr>
        <w:t>green</w:t>
      </w:r>
      <w:r>
        <w:rPr>
          <w:rFonts w:ascii="Courier New" w:hAnsi="Courier New" w:cs="Courier New"/>
          <w:sz w:val="20"/>
        </w:rPr>
        <w:t>),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972F4C">
        <w:rPr>
          <w:rFonts w:ascii="Courier New" w:hAnsi="Courier New" w:cs="Courier New"/>
          <w:i/>
          <w:sz w:val="20"/>
        </w:rPr>
        <w:t>planned</w:t>
      </w:r>
      <w:r>
        <w:rPr>
          <w:rFonts w:ascii="Courier New" w:hAnsi="Courier New" w:cs="Courier New"/>
          <w:sz w:val="20"/>
        </w:rPr>
        <w:t xml:space="preserve">('В планах', </w:t>
      </w:r>
      <w:r w:rsidRPr="00972F4C">
        <w:rPr>
          <w:rFonts w:ascii="Courier New" w:hAnsi="Courier New" w:cs="Courier New"/>
          <w:i/>
          <w:sz w:val="20"/>
        </w:rPr>
        <w:t>Icons</w:t>
      </w:r>
      <w:r>
        <w:rPr>
          <w:rFonts w:ascii="Courier New" w:hAnsi="Courier New" w:cs="Courier New"/>
          <w:sz w:val="20"/>
        </w:rPr>
        <w:t>.</w:t>
      </w:r>
      <w:r w:rsidRPr="00972F4C">
        <w:rPr>
          <w:rFonts w:ascii="Courier New" w:hAnsi="Courier New" w:cs="Courier New"/>
          <w:i/>
          <w:sz w:val="20"/>
        </w:rPr>
        <w:t>bookmark</w:t>
      </w:r>
      <w:r>
        <w:rPr>
          <w:rFonts w:ascii="Courier New" w:hAnsi="Courier New" w:cs="Courier New"/>
          <w:sz w:val="20"/>
        </w:rPr>
        <w:t>_</w:t>
      </w:r>
      <w:r w:rsidRPr="00972F4C">
        <w:rPr>
          <w:rFonts w:ascii="Courier New" w:hAnsi="Courier New" w:cs="Courier New"/>
          <w:i/>
          <w:sz w:val="20"/>
        </w:rPr>
        <w:t>border</w:t>
      </w:r>
      <w:r>
        <w:rPr>
          <w:rFonts w:ascii="Courier New" w:hAnsi="Courier New" w:cs="Courier New"/>
          <w:sz w:val="20"/>
        </w:rPr>
        <w:t>_</w:t>
      </w:r>
      <w:r w:rsidRPr="00972F4C">
        <w:rPr>
          <w:rFonts w:ascii="Courier New" w:hAnsi="Courier New" w:cs="Courier New"/>
          <w:i/>
          <w:sz w:val="20"/>
        </w:rPr>
        <w:t>rounded</w:t>
      </w:r>
      <w:r>
        <w:rPr>
          <w:rFonts w:ascii="Courier New" w:hAnsi="Courier New" w:cs="Courier New"/>
          <w:sz w:val="20"/>
        </w:rPr>
        <w:t xml:space="preserve">, </w:t>
      </w:r>
      <w:r w:rsidRPr="00972F4C">
        <w:rPr>
          <w:rFonts w:ascii="Courier New" w:hAnsi="Courier New" w:cs="Courier New"/>
          <w:i/>
          <w:sz w:val="20"/>
        </w:rPr>
        <w:t>Colors</w:t>
      </w:r>
      <w:r>
        <w:rPr>
          <w:rFonts w:ascii="Courier New" w:hAnsi="Courier New" w:cs="Courier New"/>
          <w:sz w:val="20"/>
        </w:rPr>
        <w:t>.</w:t>
      </w:r>
      <w:r w:rsidRPr="00972F4C">
        <w:rPr>
          <w:rFonts w:ascii="Courier New" w:hAnsi="Courier New" w:cs="Courier New"/>
          <w:i/>
          <w:sz w:val="20"/>
        </w:rPr>
        <w:t>blueGrey</w:t>
      </w:r>
      <w:r>
        <w:rPr>
          <w:rFonts w:ascii="Courier New" w:hAnsi="Courier New" w:cs="Courier New"/>
          <w:sz w:val="20"/>
        </w:rPr>
        <w:t>);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972F4C">
        <w:rPr>
          <w:rFonts w:ascii="Courier New" w:hAnsi="Courier New" w:cs="Courier New"/>
          <w:i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label</w:t>
      </w:r>
      <w:r>
        <w:rPr>
          <w:rFonts w:ascii="Courier New" w:hAnsi="Courier New" w:cs="Courier New"/>
          <w:sz w:val="20"/>
        </w:rPr>
        <w:t>;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972F4C">
        <w:rPr>
          <w:rFonts w:ascii="Courier New" w:hAnsi="Courier New" w:cs="Courier New"/>
          <w:i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IconData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icon</w:t>
      </w:r>
      <w:r>
        <w:rPr>
          <w:rFonts w:ascii="Courier New" w:hAnsi="Courier New" w:cs="Courier New"/>
          <w:sz w:val="20"/>
        </w:rPr>
        <w:t>;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972F4C">
        <w:rPr>
          <w:rFonts w:ascii="Courier New" w:hAnsi="Courier New" w:cs="Courier New"/>
          <w:i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Color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color</w:t>
      </w:r>
      <w:r>
        <w:rPr>
          <w:rFonts w:ascii="Courier New" w:hAnsi="Courier New" w:cs="Courier New"/>
          <w:sz w:val="20"/>
        </w:rPr>
        <w:t>;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972F4C">
        <w:rPr>
          <w:rFonts w:ascii="Courier New" w:hAnsi="Courier New" w:cs="Courier New"/>
          <w:i/>
          <w:sz w:val="20"/>
        </w:rPr>
        <w:t>const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ReadingStatus</w:t>
      </w:r>
      <w:r>
        <w:rPr>
          <w:rFonts w:ascii="Courier New" w:hAnsi="Courier New" w:cs="Courier New"/>
          <w:sz w:val="20"/>
        </w:rPr>
        <w:t>(</w:t>
      </w:r>
      <w:r w:rsidRPr="00972F4C">
        <w:rPr>
          <w:rFonts w:ascii="Courier New" w:hAnsi="Courier New" w:cs="Courier New"/>
          <w:i/>
          <w:sz w:val="20"/>
        </w:rPr>
        <w:t>this</w:t>
      </w:r>
      <w:r>
        <w:rPr>
          <w:rFonts w:ascii="Courier New" w:hAnsi="Courier New" w:cs="Courier New"/>
          <w:sz w:val="20"/>
        </w:rPr>
        <w:t>.</w:t>
      </w:r>
      <w:r w:rsidRPr="00972F4C">
        <w:rPr>
          <w:rFonts w:ascii="Courier New" w:hAnsi="Courier New" w:cs="Courier New"/>
          <w:i/>
          <w:sz w:val="20"/>
        </w:rPr>
        <w:t>label</w:t>
      </w:r>
      <w:r>
        <w:rPr>
          <w:rFonts w:ascii="Courier New" w:hAnsi="Courier New" w:cs="Courier New"/>
          <w:sz w:val="20"/>
        </w:rPr>
        <w:t xml:space="preserve">, </w:t>
      </w:r>
      <w:r w:rsidRPr="00972F4C">
        <w:rPr>
          <w:rFonts w:ascii="Courier New" w:hAnsi="Courier New" w:cs="Courier New"/>
          <w:i/>
          <w:sz w:val="20"/>
        </w:rPr>
        <w:t>this</w:t>
      </w:r>
      <w:r>
        <w:rPr>
          <w:rFonts w:ascii="Courier New" w:hAnsi="Courier New" w:cs="Courier New"/>
          <w:sz w:val="20"/>
        </w:rPr>
        <w:t>.</w:t>
      </w:r>
      <w:r w:rsidRPr="00972F4C">
        <w:rPr>
          <w:rFonts w:ascii="Courier New" w:hAnsi="Courier New" w:cs="Courier New"/>
          <w:i/>
          <w:sz w:val="20"/>
        </w:rPr>
        <w:t>icon</w:t>
      </w:r>
      <w:r>
        <w:rPr>
          <w:rFonts w:ascii="Courier New" w:hAnsi="Courier New" w:cs="Courier New"/>
          <w:sz w:val="20"/>
        </w:rPr>
        <w:t xml:space="preserve">, </w:t>
      </w:r>
      <w:r w:rsidRPr="00972F4C">
        <w:rPr>
          <w:rFonts w:ascii="Courier New" w:hAnsi="Courier New" w:cs="Courier New"/>
          <w:i/>
          <w:sz w:val="20"/>
        </w:rPr>
        <w:t>this</w:t>
      </w:r>
      <w:r>
        <w:rPr>
          <w:rFonts w:ascii="Courier New" w:hAnsi="Courier New" w:cs="Courier New"/>
          <w:sz w:val="20"/>
        </w:rPr>
        <w:t>.</w:t>
      </w:r>
      <w:r w:rsidRPr="00972F4C">
        <w:rPr>
          <w:rFonts w:ascii="Courier New" w:hAnsi="Courier New" w:cs="Courier New"/>
          <w:i/>
          <w:sz w:val="20"/>
        </w:rPr>
        <w:t>color</w:t>
      </w:r>
      <w:r>
        <w:rPr>
          <w:rFonts w:ascii="Courier New" w:hAnsi="Courier New" w:cs="Courier New"/>
          <w:sz w:val="20"/>
        </w:rPr>
        <w:t>);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}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972F4C">
        <w:rPr>
          <w:rFonts w:ascii="Courier New" w:hAnsi="Courier New" w:cs="Courier New"/>
          <w:i/>
          <w:sz w:val="20"/>
        </w:rPr>
        <w:t>class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Book</w:t>
      </w:r>
      <w:r>
        <w:rPr>
          <w:rFonts w:ascii="Courier New" w:hAnsi="Courier New" w:cs="Courier New"/>
          <w:sz w:val="20"/>
        </w:rPr>
        <w:t xml:space="preserve"> {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972F4C">
        <w:rPr>
          <w:rFonts w:ascii="Courier New" w:hAnsi="Courier New" w:cs="Courier New"/>
          <w:i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id</w:t>
      </w:r>
      <w:r>
        <w:rPr>
          <w:rFonts w:ascii="Courier New" w:hAnsi="Courier New" w:cs="Courier New"/>
          <w:sz w:val="20"/>
        </w:rPr>
        <w:t>;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972F4C">
        <w:rPr>
          <w:rFonts w:ascii="Courier New" w:hAnsi="Courier New" w:cs="Courier New"/>
          <w:i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title</w:t>
      </w:r>
      <w:r>
        <w:rPr>
          <w:rFonts w:ascii="Courier New" w:hAnsi="Courier New" w:cs="Courier New"/>
          <w:sz w:val="20"/>
        </w:rPr>
        <w:t>;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972F4C">
        <w:rPr>
          <w:rFonts w:ascii="Courier New" w:hAnsi="Courier New" w:cs="Courier New"/>
          <w:i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author</w:t>
      </w:r>
      <w:r>
        <w:rPr>
          <w:rFonts w:ascii="Courier New" w:hAnsi="Courier New" w:cs="Courier New"/>
          <w:sz w:val="20"/>
        </w:rPr>
        <w:t>;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972F4C">
        <w:rPr>
          <w:rFonts w:ascii="Courier New" w:hAnsi="Courier New" w:cs="Courier New"/>
          <w:i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genre</w:t>
      </w:r>
      <w:r>
        <w:rPr>
          <w:rFonts w:ascii="Courier New" w:hAnsi="Courier New" w:cs="Courier New"/>
          <w:sz w:val="20"/>
        </w:rPr>
        <w:t>;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972F4C">
        <w:rPr>
          <w:rFonts w:ascii="Courier New" w:hAnsi="Courier New" w:cs="Courier New"/>
          <w:i/>
          <w:sz w:val="20"/>
        </w:rPr>
        <w:t>int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year</w:t>
      </w:r>
      <w:r>
        <w:rPr>
          <w:rFonts w:ascii="Courier New" w:hAnsi="Courier New" w:cs="Courier New"/>
          <w:sz w:val="20"/>
        </w:rPr>
        <w:t>;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972F4C">
        <w:rPr>
          <w:rFonts w:ascii="Courier New" w:hAnsi="Courier New" w:cs="Courier New"/>
          <w:i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isbn</w:t>
      </w:r>
      <w:r>
        <w:rPr>
          <w:rFonts w:ascii="Courier New" w:hAnsi="Courier New" w:cs="Courier New"/>
          <w:sz w:val="20"/>
        </w:rPr>
        <w:t>;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972F4C">
        <w:rPr>
          <w:rFonts w:ascii="Courier New" w:hAnsi="Courier New" w:cs="Courier New"/>
          <w:i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annotation</w:t>
      </w:r>
      <w:r>
        <w:rPr>
          <w:rFonts w:ascii="Courier New" w:hAnsi="Courier New" w:cs="Courier New"/>
          <w:sz w:val="20"/>
        </w:rPr>
        <w:t>;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972F4C">
        <w:rPr>
          <w:rFonts w:ascii="Courier New" w:hAnsi="Courier New" w:cs="Courier New"/>
          <w:i/>
          <w:sz w:val="20"/>
        </w:rPr>
        <w:t>ReadingStatus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status</w:t>
      </w:r>
      <w:r>
        <w:rPr>
          <w:rFonts w:ascii="Courier New" w:hAnsi="Courier New" w:cs="Courier New"/>
          <w:sz w:val="20"/>
        </w:rPr>
        <w:t>;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972F4C">
        <w:rPr>
          <w:rFonts w:ascii="Courier New" w:hAnsi="Courier New" w:cs="Courier New"/>
          <w:i/>
          <w:sz w:val="20"/>
        </w:rPr>
        <w:t>double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rating</w:t>
      </w:r>
      <w:r>
        <w:rPr>
          <w:rFonts w:ascii="Courier New" w:hAnsi="Courier New" w:cs="Courier New"/>
          <w:sz w:val="20"/>
        </w:rPr>
        <w:t>;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972F4C">
        <w:rPr>
          <w:rFonts w:ascii="Courier New" w:hAnsi="Courier New" w:cs="Courier New"/>
          <w:i/>
          <w:sz w:val="20"/>
        </w:rPr>
        <w:t>Color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coverColor</w:t>
      </w:r>
      <w:r>
        <w:rPr>
          <w:rFonts w:ascii="Courier New" w:hAnsi="Courier New" w:cs="Courier New"/>
          <w:sz w:val="20"/>
        </w:rPr>
        <w:t>;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972F4C">
        <w:rPr>
          <w:rFonts w:ascii="Courier New" w:hAnsi="Courier New" w:cs="Courier New"/>
          <w:i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? </w:t>
      </w:r>
      <w:r w:rsidRPr="00972F4C">
        <w:rPr>
          <w:rFonts w:ascii="Courier New" w:hAnsi="Courier New" w:cs="Courier New"/>
          <w:i/>
          <w:sz w:val="20"/>
        </w:rPr>
        <w:t>coverUrl</w:t>
      </w:r>
      <w:r>
        <w:rPr>
          <w:rFonts w:ascii="Courier New" w:hAnsi="Courier New" w:cs="Courier New"/>
          <w:sz w:val="20"/>
        </w:rPr>
        <w:t>;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972F4C">
        <w:rPr>
          <w:rFonts w:ascii="Courier New" w:hAnsi="Courier New" w:cs="Courier New"/>
          <w:i/>
          <w:sz w:val="20"/>
        </w:rPr>
        <w:t>Book</w:t>
      </w:r>
      <w:r>
        <w:rPr>
          <w:rFonts w:ascii="Courier New" w:hAnsi="Courier New" w:cs="Courier New"/>
          <w:sz w:val="20"/>
        </w:rPr>
        <w:t>({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 w:rsidRPr="00972F4C">
        <w:rPr>
          <w:rFonts w:ascii="Courier New" w:hAnsi="Courier New" w:cs="Courier New"/>
          <w:i/>
          <w:sz w:val="20"/>
        </w:rPr>
        <w:t>required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this</w:t>
      </w:r>
      <w:r>
        <w:rPr>
          <w:rFonts w:ascii="Courier New" w:hAnsi="Courier New" w:cs="Courier New"/>
          <w:sz w:val="20"/>
        </w:rPr>
        <w:t>.</w:t>
      </w:r>
      <w:r w:rsidRPr="00972F4C">
        <w:rPr>
          <w:rFonts w:ascii="Courier New" w:hAnsi="Courier New" w:cs="Courier New"/>
          <w:i/>
          <w:sz w:val="20"/>
        </w:rPr>
        <w:t>id</w:t>
      </w:r>
      <w:r>
        <w:rPr>
          <w:rFonts w:ascii="Courier New" w:hAnsi="Courier New" w:cs="Courier New"/>
          <w:sz w:val="20"/>
        </w:rPr>
        <w:t>,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 w:rsidRPr="00972F4C">
        <w:rPr>
          <w:rFonts w:ascii="Courier New" w:hAnsi="Courier New" w:cs="Courier New"/>
          <w:i/>
          <w:sz w:val="20"/>
        </w:rPr>
        <w:t>required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this</w:t>
      </w:r>
      <w:r>
        <w:rPr>
          <w:rFonts w:ascii="Courier New" w:hAnsi="Courier New" w:cs="Courier New"/>
          <w:sz w:val="20"/>
        </w:rPr>
        <w:t>.</w:t>
      </w:r>
      <w:r w:rsidRPr="00972F4C">
        <w:rPr>
          <w:rFonts w:ascii="Courier New" w:hAnsi="Courier New" w:cs="Courier New"/>
          <w:i/>
          <w:sz w:val="20"/>
        </w:rPr>
        <w:t>title</w:t>
      </w:r>
      <w:r>
        <w:rPr>
          <w:rFonts w:ascii="Courier New" w:hAnsi="Courier New" w:cs="Courier New"/>
          <w:sz w:val="20"/>
        </w:rPr>
        <w:t>,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 w:rsidRPr="00972F4C">
        <w:rPr>
          <w:rFonts w:ascii="Courier New" w:hAnsi="Courier New" w:cs="Courier New"/>
          <w:i/>
          <w:sz w:val="20"/>
        </w:rPr>
        <w:t>required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this</w:t>
      </w:r>
      <w:r>
        <w:rPr>
          <w:rFonts w:ascii="Courier New" w:hAnsi="Courier New" w:cs="Courier New"/>
          <w:sz w:val="20"/>
        </w:rPr>
        <w:t>.</w:t>
      </w:r>
      <w:r w:rsidRPr="00972F4C">
        <w:rPr>
          <w:rFonts w:ascii="Courier New" w:hAnsi="Courier New" w:cs="Courier New"/>
          <w:i/>
          <w:sz w:val="20"/>
        </w:rPr>
        <w:t>author</w:t>
      </w:r>
      <w:r>
        <w:rPr>
          <w:rFonts w:ascii="Courier New" w:hAnsi="Courier New" w:cs="Courier New"/>
          <w:sz w:val="20"/>
        </w:rPr>
        <w:t>,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 w:rsidRPr="00972F4C">
        <w:rPr>
          <w:rFonts w:ascii="Courier New" w:hAnsi="Courier New" w:cs="Courier New"/>
          <w:i/>
          <w:sz w:val="20"/>
        </w:rPr>
        <w:t>required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this</w:t>
      </w:r>
      <w:r>
        <w:rPr>
          <w:rFonts w:ascii="Courier New" w:hAnsi="Courier New" w:cs="Courier New"/>
          <w:sz w:val="20"/>
        </w:rPr>
        <w:t>.</w:t>
      </w:r>
      <w:r w:rsidRPr="00972F4C">
        <w:rPr>
          <w:rFonts w:ascii="Courier New" w:hAnsi="Courier New" w:cs="Courier New"/>
          <w:i/>
          <w:sz w:val="20"/>
        </w:rPr>
        <w:t>genre</w:t>
      </w:r>
      <w:r>
        <w:rPr>
          <w:rFonts w:ascii="Courier New" w:hAnsi="Courier New" w:cs="Courier New"/>
          <w:sz w:val="20"/>
        </w:rPr>
        <w:t>,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 w:rsidRPr="00972F4C">
        <w:rPr>
          <w:rFonts w:ascii="Courier New" w:hAnsi="Courier New" w:cs="Courier New"/>
          <w:i/>
          <w:sz w:val="20"/>
        </w:rPr>
        <w:t>required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this</w:t>
      </w:r>
      <w:r>
        <w:rPr>
          <w:rFonts w:ascii="Courier New" w:hAnsi="Courier New" w:cs="Courier New"/>
          <w:sz w:val="20"/>
        </w:rPr>
        <w:t>.</w:t>
      </w:r>
      <w:r w:rsidRPr="00972F4C">
        <w:rPr>
          <w:rFonts w:ascii="Courier New" w:hAnsi="Courier New" w:cs="Courier New"/>
          <w:i/>
          <w:sz w:val="20"/>
        </w:rPr>
        <w:t>year</w:t>
      </w:r>
      <w:r>
        <w:rPr>
          <w:rFonts w:ascii="Courier New" w:hAnsi="Courier New" w:cs="Courier New"/>
          <w:sz w:val="20"/>
        </w:rPr>
        <w:t>,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 w:rsidRPr="00972F4C">
        <w:rPr>
          <w:rFonts w:ascii="Courier New" w:hAnsi="Courier New" w:cs="Courier New"/>
          <w:i/>
          <w:sz w:val="20"/>
        </w:rPr>
        <w:t>required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this</w:t>
      </w:r>
      <w:r>
        <w:rPr>
          <w:rFonts w:ascii="Courier New" w:hAnsi="Courier New" w:cs="Courier New"/>
          <w:sz w:val="20"/>
        </w:rPr>
        <w:t>.</w:t>
      </w:r>
      <w:r w:rsidRPr="00972F4C">
        <w:rPr>
          <w:rFonts w:ascii="Courier New" w:hAnsi="Courier New" w:cs="Courier New"/>
          <w:i/>
          <w:sz w:val="20"/>
        </w:rPr>
        <w:t>isbn</w:t>
      </w:r>
      <w:r>
        <w:rPr>
          <w:rFonts w:ascii="Courier New" w:hAnsi="Courier New" w:cs="Courier New"/>
          <w:sz w:val="20"/>
        </w:rPr>
        <w:t>,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 w:rsidRPr="00972F4C">
        <w:rPr>
          <w:rFonts w:ascii="Courier New" w:hAnsi="Courier New" w:cs="Courier New"/>
          <w:i/>
          <w:sz w:val="20"/>
        </w:rPr>
        <w:t>required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this</w:t>
      </w:r>
      <w:r>
        <w:rPr>
          <w:rFonts w:ascii="Courier New" w:hAnsi="Courier New" w:cs="Courier New"/>
          <w:sz w:val="20"/>
        </w:rPr>
        <w:t>.</w:t>
      </w:r>
      <w:r w:rsidRPr="00972F4C">
        <w:rPr>
          <w:rFonts w:ascii="Courier New" w:hAnsi="Courier New" w:cs="Courier New"/>
          <w:i/>
          <w:sz w:val="20"/>
        </w:rPr>
        <w:t>annotation</w:t>
      </w:r>
      <w:r>
        <w:rPr>
          <w:rFonts w:ascii="Courier New" w:hAnsi="Courier New" w:cs="Courier New"/>
          <w:sz w:val="20"/>
        </w:rPr>
        <w:t>,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 w:rsidRPr="00972F4C">
        <w:rPr>
          <w:rFonts w:ascii="Courier New" w:hAnsi="Courier New" w:cs="Courier New"/>
          <w:i/>
          <w:sz w:val="20"/>
        </w:rPr>
        <w:t>required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this</w:t>
      </w:r>
      <w:r>
        <w:rPr>
          <w:rFonts w:ascii="Courier New" w:hAnsi="Courier New" w:cs="Courier New"/>
          <w:sz w:val="20"/>
        </w:rPr>
        <w:t>.</w:t>
      </w:r>
      <w:r w:rsidRPr="00972F4C">
        <w:rPr>
          <w:rFonts w:ascii="Courier New" w:hAnsi="Courier New" w:cs="Courier New"/>
          <w:i/>
          <w:sz w:val="20"/>
        </w:rPr>
        <w:t>status</w:t>
      </w:r>
      <w:r>
        <w:rPr>
          <w:rFonts w:ascii="Courier New" w:hAnsi="Courier New" w:cs="Courier New"/>
          <w:sz w:val="20"/>
        </w:rPr>
        <w:t>,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 w:rsidRPr="00972F4C">
        <w:rPr>
          <w:rFonts w:ascii="Courier New" w:hAnsi="Courier New" w:cs="Courier New"/>
          <w:i/>
          <w:sz w:val="20"/>
        </w:rPr>
        <w:t>required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this</w:t>
      </w:r>
      <w:r>
        <w:rPr>
          <w:rFonts w:ascii="Courier New" w:hAnsi="Courier New" w:cs="Courier New"/>
          <w:sz w:val="20"/>
        </w:rPr>
        <w:t>.</w:t>
      </w:r>
      <w:r w:rsidRPr="00972F4C">
        <w:rPr>
          <w:rFonts w:ascii="Courier New" w:hAnsi="Courier New" w:cs="Courier New"/>
          <w:i/>
          <w:sz w:val="20"/>
        </w:rPr>
        <w:t>rating</w:t>
      </w:r>
      <w:r>
        <w:rPr>
          <w:rFonts w:ascii="Courier New" w:hAnsi="Courier New" w:cs="Courier New"/>
          <w:sz w:val="20"/>
        </w:rPr>
        <w:t>,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 w:rsidRPr="00972F4C">
        <w:rPr>
          <w:rFonts w:ascii="Courier New" w:hAnsi="Courier New" w:cs="Courier New"/>
          <w:i/>
          <w:sz w:val="20"/>
        </w:rPr>
        <w:t>required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this</w:t>
      </w:r>
      <w:r>
        <w:rPr>
          <w:rFonts w:ascii="Courier New" w:hAnsi="Courier New" w:cs="Courier New"/>
          <w:sz w:val="20"/>
        </w:rPr>
        <w:t>.</w:t>
      </w:r>
      <w:r w:rsidRPr="00972F4C">
        <w:rPr>
          <w:rFonts w:ascii="Courier New" w:hAnsi="Courier New" w:cs="Courier New"/>
          <w:i/>
          <w:sz w:val="20"/>
        </w:rPr>
        <w:t>coverColor</w:t>
      </w:r>
      <w:r>
        <w:rPr>
          <w:rFonts w:ascii="Courier New" w:hAnsi="Courier New" w:cs="Courier New"/>
          <w:sz w:val="20"/>
        </w:rPr>
        <w:t>,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 w:rsidRPr="00972F4C">
        <w:rPr>
          <w:rFonts w:ascii="Courier New" w:hAnsi="Courier New" w:cs="Courier New"/>
          <w:i/>
          <w:sz w:val="20"/>
        </w:rPr>
        <w:t>this</w:t>
      </w:r>
      <w:r>
        <w:rPr>
          <w:rFonts w:ascii="Courier New" w:hAnsi="Courier New" w:cs="Courier New"/>
          <w:sz w:val="20"/>
        </w:rPr>
        <w:t>.</w:t>
      </w:r>
      <w:r w:rsidRPr="00972F4C">
        <w:rPr>
          <w:rFonts w:ascii="Courier New" w:hAnsi="Courier New" w:cs="Courier New"/>
          <w:i/>
          <w:sz w:val="20"/>
        </w:rPr>
        <w:t>coverUrl</w:t>
      </w:r>
      <w:r>
        <w:rPr>
          <w:rFonts w:ascii="Courier New" w:hAnsi="Courier New" w:cs="Courier New"/>
          <w:sz w:val="20"/>
        </w:rPr>
        <w:t>,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});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972F4C">
        <w:rPr>
          <w:rFonts w:ascii="Courier New" w:hAnsi="Courier New" w:cs="Courier New"/>
          <w:i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get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resolvedCoverUrl</w:t>
      </w:r>
      <w:r>
        <w:rPr>
          <w:rFonts w:ascii="Courier New" w:hAnsi="Courier New" w:cs="Courier New"/>
          <w:sz w:val="20"/>
        </w:rPr>
        <w:t xml:space="preserve"> {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 w:rsidRPr="00972F4C">
        <w:rPr>
          <w:rFonts w:ascii="Courier New" w:hAnsi="Courier New" w:cs="Courier New"/>
          <w:i/>
          <w:sz w:val="20"/>
        </w:rPr>
        <w:t>if</w:t>
      </w:r>
      <w:r>
        <w:rPr>
          <w:rFonts w:ascii="Courier New" w:hAnsi="Courier New" w:cs="Courier New"/>
          <w:sz w:val="20"/>
        </w:rPr>
        <w:t xml:space="preserve"> (</w:t>
      </w:r>
      <w:r w:rsidRPr="00972F4C">
        <w:rPr>
          <w:rFonts w:ascii="Courier New" w:hAnsi="Courier New" w:cs="Courier New"/>
          <w:i/>
          <w:sz w:val="20"/>
        </w:rPr>
        <w:t>coverUrl</w:t>
      </w:r>
      <w:r>
        <w:rPr>
          <w:rFonts w:ascii="Courier New" w:hAnsi="Courier New" w:cs="Courier New"/>
          <w:sz w:val="20"/>
        </w:rPr>
        <w:t xml:space="preserve"> != </w:t>
      </w:r>
      <w:r w:rsidRPr="00972F4C">
        <w:rPr>
          <w:rFonts w:ascii="Courier New" w:hAnsi="Courier New" w:cs="Courier New"/>
          <w:i/>
          <w:sz w:val="20"/>
        </w:rPr>
        <w:t>null</w:t>
      </w:r>
      <w:r>
        <w:rPr>
          <w:rFonts w:ascii="Courier New" w:hAnsi="Courier New" w:cs="Courier New"/>
          <w:sz w:val="20"/>
        </w:rPr>
        <w:t xml:space="preserve"> &amp;&amp; </w:t>
      </w:r>
      <w:r w:rsidRPr="00972F4C">
        <w:rPr>
          <w:rFonts w:ascii="Courier New" w:hAnsi="Courier New" w:cs="Courier New"/>
          <w:i/>
          <w:sz w:val="20"/>
        </w:rPr>
        <w:t>coverUrl</w:t>
      </w:r>
      <w:r>
        <w:rPr>
          <w:rFonts w:ascii="Courier New" w:hAnsi="Courier New" w:cs="Courier New"/>
          <w:sz w:val="20"/>
        </w:rPr>
        <w:t>!.</w:t>
      </w:r>
      <w:r w:rsidRPr="00972F4C">
        <w:rPr>
          <w:rFonts w:ascii="Courier New" w:hAnsi="Courier New" w:cs="Courier New"/>
          <w:i/>
          <w:sz w:val="20"/>
        </w:rPr>
        <w:t>trim</w:t>
      </w:r>
      <w:r>
        <w:rPr>
          <w:rFonts w:ascii="Courier New" w:hAnsi="Courier New" w:cs="Courier New"/>
          <w:sz w:val="20"/>
        </w:rPr>
        <w:t>().</w:t>
      </w:r>
      <w:r w:rsidRPr="00972F4C">
        <w:rPr>
          <w:rFonts w:ascii="Courier New" w:hAnsi="Courier New" w:cs="Courier New"/>
          <w:i/>
          <w:sz w:val="20"/>
        </w:rPr>
        <w:t>isNotEmpty</w:t>
      </w:r>
      <w:r>
        <w:rPr>
          <w:rFonts w:ascii="Courier New" w:hAnsi="Courier New" w:cs="Courier New"/>
          <w:sz w:val="20"/>
        </w:rPr>
        <w:t>) {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</w:t>
      </w:r>
      <w:r w:rsidRPr="00972F4C">
        <w:rPr>
          <w:rFonts w:ascii="Courier New" w:hAnsi="Courier New" w:cs="Courier New"/>
          <w:i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coverUrl</w:t>
      </w:r>
      <w:r>
        <w:rPr>
          <w:rFonts w:ascii="Courier New" w:hAnsi="Courier New" w:cs="Courier New"/>
          <w:sz w:val="20"/>
        </w:rPr>
        <w:t>!.</w:t>
      </w:r>
      <w:r w:rsidRPr="00972F4C">
        <w:rPr>
          <w:rFonts w:ascii="Courier New" w:hAnsi="Courier New" w:cs="Courier New"/>
          <w:i/>
          <w:sz w:val="20"/>
        </w:rPr>
        <w:t>trim</w:t>
      </w:r>
      <w:r>
        <w:rPr>
          <w:rFonts w:ascii="Courier New" w:hAnsi="Courier New" w:cs="Courier New"/>
          <w:sz w:val="20"/>
        </w:rPr>
        <w:t>();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}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 w:rsidRPr="00972F4C">
        <w:rPr>
          <w:rFonts w:ascii="Courier New" w:hAnsi="Courier New" w:cs="Courier New"/>
          <w:i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 w:rsidRPr="00972F4C">
        <w:rPr>
          <w:rFonts w:ascii="Courier New" w:hAnsi="Courier New" w:cs="Courier New"/>
          <w:i/>
          <w:sz w:val="20"/>
        </w:rPr>
        <w:t>cleanIsbn</w:t>
      </w:r>
      <w:r>
        <w:rPr>
          <w:rFonts w:ascii="Courier New" w:hAnsi="Courier New" w:cs="Courier New"/>
          <w:sz w:val="20"/>
        </w:rPr>
        <w:t xml:space="preserve"> = </w:t>
      </w:r>
      <w:r w:rsidRPr="00972F4C">
        <w:rPr>
          <w:rFonts w:ascii="Courier New" w:hAnsi="Courier New" w:cs="Courier New"/>
          <w:i/>
          <w:sz w:val="20"/>
        </w:rPr>
        <w:t>isbn</w:t>
      </w:r>
      <w:r>
        <w:rPr>
          <w:rFonts w:ascii="Courier New" w:hAnsi="Courier New" w:cs="Courier New"/>
          <w:sz w:val="20"/>
        </w:rPr>
        <w:t>.</w:t>
      </w:r>
      <w:r w:rsidRPr="00972F4C">
        <w:rPr>
          <w:rFonts w:ascii="Courier New" w:hAnsi="Courier New" w:cs="Courier New"/>
          <w:i/>
          <w:sz w:val="20"/>
        </w:rPr>
        <w:t>replaceAll</w:t>
      </w:r>
      <w:r>
        <w:rPr>
          <w:rFonts w:ascii="Courier New" w:hAnsi="Courier New" w:cs="Courier New"/>
          <w:sz w:val="20"/>
        </w:rPr>
        <w:t>(</w:t>
      </w:r>
      <w:r w:rsidRPr="00972F4C">
        <w:rPr>
          <w:rFonts w:ascii="Courier New" w:hAnsi="Courier New" w:cs="Courier New"/>
          <w:i/>
          <w:sz w:val="20"/>
        </w:rPr>
        <w:t>RegExp</w:t>
      </w:r>
      <w:r>
        <w:rPr>
          <w:rFonts w:ascii="Courier New" w:hAnsi="Courier New" w:cs="Courier New"/>
          <w:sz w:val="20"/>
        </w:rPr>
        <w:t>(</w:t>
      </w:r>
      <w:r w:rsidRPr="00972F4C">
        <w:rPr>
          <w:rFonts w:ascii="Courier New" w:hAnsi="Courier New" w:cs="Courier New"/>
          <w:i/>
          <w:sz w:val="20"/>
        </w:rPr>
        <w:t>r</w:t>
      </w:r>
      <w:r>
        <w:rPr>
          <w:rFonts w:ascii="Courier New" w:hAnsi="Courier New" w:cs="Courier New"/>
          <w:sz w:val="20"/>
        </w:rPr>
        <w:t>'[^0-9</w:t>
      </w:r>
      <w:r w:rsidRPr="00972F4C">
        <w:rPr>
          <w:rFonts w:ascii="Courier New" w:hAnsi="Courier New" w:cs="Courier New"/>
          <w:i/>
          <w:sz w:val="20"/>
        </w:rPr>
        <w:t>Xx</w:t>
      </w:r>
      <w:r>
        <w:rPr>
          <w:rFonts w:ascii="Courier New" w:hAnsi="Courier New" w:cs="Courier New"/>
          <w:sz w:val="20"/>
        </w:rPr>
        <w:t>]'), '');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 w:rsidRPr="00972F4C">
        <w:rPr>
          <w:rFonts w:ascii="Courier New" w:hAnsi="Courier New" w:cs="Courier New"/>
          <w:i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'</w:t>
      </w:r>
      <w:r w:rsidRPr="00972F4C">
        <w:rPr>
          <w:rFonts w:ascii="Courier New" w:hAnsi="Courier New" w:cs="Courier New"/>
          <w:i/>
          <w:sz w:val="20"/>
        </w:rPr>
        <w:t>https</w:t>
      </w:r>
      <w:r>
        <w:rPr>
          <w:rFonts w:ascii="Courier New" w:hAnsi="Courier New" w:cs="Courier New"/>
          <w:sz w:val="20"/>
        </w:rPr>
        <w:t>://</w:t>
      </w:r>
      <w:r w:rsidRPr="00972F4C">
        <w:rPr>
          <w:rFonts w:ascii="Courier New" w:hAnsi="Courier New" w:cs="Courier New"/>
          <w:i/>
          <w:sz w:val="20"/>
        </w:rPr>
        <w:t>covers</w:t>
      </w:r>
      <w:r>
        <w:rPr>
          <w:rFonts w:ascii="Courier New" w:hAnsi="Courier New" w:cs="Courier New"/>
          <w:sz w:val="20"/>
        </w:rPr>
        <w:t>.</w:t>
      </w:r>
      <w:r w:rsidRPr="00972F4C">
        <w:rPr>
          <w:rFonts w:ascii="Courier New" w:hAnsi="Courier New" w:cs="Courier New"/>
          <w:i/>
          <w:sz w:val="20"/>
        </w:rPr>
        <w:t>openlibrary</w:t>
      </w:r>
      <w:r>
        <w:rPr>
          <w:rFonts w:ascii="Courier New" w:hAnsi="Courier New" w:cs="Courier New"/>
          <w:sz w:val="20"/>
        </w:rPr>
        <w:t>.</w:t>
      </w:r>
      <w:r w:rsidRPr="00972F4C">
        <w:rPr>
          <w:rFonts w:ascii="Courier New" w:hAnsi="Courier New" w:cs="Courier New"/>
          <w:i/>
          <w:sz w:val="20"/>
        </w:rPr>
        <w:t>org</w:t>
      </w:r>
      <w:r>
        <w:rPr>
          <w:rFonts w:ascii="Courier New" w:hAnsi="Courier New" w:cs="Courier New"/>
          <w:sz w:val="20"/>
        </w:rPr>
        <w:t>/</w:t>
      </w:r>
      <w:r w:rsidRPr="00972F4C">
        <w:rPr>
          <w:rFonts w:ascii="Courier New" w:hAnsi="Courier New" w:cs="Courier New"/>
          <w:i/>
          <w:sz w:val="20"/>
        </w:rPr>
        <w:t>b</w:t>
      </w:r>
      <w:r>
        <w:rPr>
          <w:rFonts w:ascii="Courier New" w:hAnsi="Courier New" w:cs="Courier New"/>
          <w:sz w:val="20"/>
        </w:rPr>
        <w:t>/</w:t>
      </w:r>
      <w:r w:rsidRPr="00972F4C">
        <w:rPr>
          <w:rFonts w:ascii="Courier New" w:hAnsi="Courier New" w:cs="Courier New"/>
          <w:i/>
          <w:sz w:val="20"/>
        </w:rPr>
        <w:t>isbn</w:t>
      </w:r>
      <w:r>
        <w:rPr>
          <w:rFonts w:ascii="Courier New" w:hAnsi="Courier New" w:cs="Courier New"/>
          <w:sz w:val="20"/>
        </w:rPr>
        <w:t xml:space="preserve">/' + </w:t>
      </w:r>
      <w:r w:rsidRPr="00972F4C">
        <w:rPr>
          <w:rFonts w:ascii="Courier New" w:hAnsi="Courier New" w:cs="Courier New"/>
          <w:i/>
          <w:sz w:val="20"/>
        </w:rPr>
        <w:t>cleanIsbn</w:t>
      </w:r>
      <w:r>
        <w:rPr>
          <w:rFonts w:ascii="Courier New" w:hAnsi="Courier New" w:cs="Courier New"/>
          <w:sz w:val="20"/>
        </w:rPr>
        <w:t xml:space="preserve"> + '-</w:t>
      </w:r>
      <w:r w:rsidRPr="00972F4C">
        <w:rPr>
          <w:rFonts w:ascii="Courier New" w:hAnsi="Courier New" w:cs="Courier New"/>
          <w:i/>
          <w:sz w:val="20"/>
        </w:rPr>
        <w:t>L</w:t>
      </w:r>
      <w:r>
        <w:rPr>
          <w:rFonts w:ascii="Courier New" w:hAnsi="Courier New" w:cs="Courier New"/>
          <w:sz w:val="20"/>
        </w:rPr>
        <w:t>.</w:t>
      </w:r>
      <w:r w:rsidRPr="00972F4C">
        <w:rPr>
          <w:rFonts w:ascii="Courier New" w:hAnsi="Courier New" w:cs="Courier New"/>
          <w:i/>
          <w:sz w:val="20"/>
        </w:rPr>
        <w:t>jpg</w:t>
      </w:r>
      <w:r>
        <w:rPr>
          <w:rFonts w:ascii="Courier New" w:hAnsi="Courier New" w:cs="Courier New"/>
          <w:sz w:val="20"/>
        </w:rPr>
        <w:t>?</w:t>
      </w:r>
      <w:r w:rsidRPr="00972F4C">
        <w:rPr>
          <w:rFonts w:ascii="Courier New" w:hAnsi="Courier New" w:cs="Courier New"/>
          <w:i/>
          <w:sz w:val="20"/>
        </w:rPr>
        <w:t>default</w:t>
      </w:r>
      <w:r>
        <w:rPr>
          <w:rFonts w:ascii="Courier New" w:hAnsi="Courier New" w:cs="Courier New"/>
          <w:sz w:val="20"/>
        </w:rPr>
        <w:t>=</w:t>
      </w:r>
      <w:r w:rsidRPr="00972F4C">
        <w:rPr>
          <w:rFonts w:ascii="Courier New" w:hAnsi="Courier New" w:cs="Courier New"/>
          <w:i/>
          <w:sz w:val="20"/>
        </w:rPr>
        <w:t>false</w:t>
      </w:r>
      <w:r>
        <w:rPr>
          <w:rFonts w:ascii="Courier New" w:hAnsi="Courier New" w:cs="Courier New"/>
          <w:sz w:val="20"/>
        </w:rPr>
        <w:t>';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}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}</w:t>
      </w:r>
    </w:p>
    <w:p w:rsidR="00972F4C" w:rsidRDefault="00972F4C" w:rsidP="00972F4C">
      <w:pPr>
        <w:spacing w:after="0" w:line="240" w:lineRule="auto"/>
        <w:jc w:val="both"/>
        <w:rPr>
          <w:rFonts w:ascii="Courier New" w:hAnsi="Courier New" w:cs="Courier New"/>
          <w:sz w:val="20"/>
        </w:rPr>
      </w:pPr>
    </w:p>
    <w:p w:rsidR="00972F4C" w:rsidRDefault="00972F4C" w:rsidP="00972F4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Ответы на контрольные вопросы</w:t>
      </w:r>
    </w:p>
    <w:p w:rsidR="00972F4C" w:rsidRDefault="00972F4C" w:rsidP="00972F4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В чем разница между </w:t>
      </w:r>
      <w:r w:rsidRPr="00972F4C">
        <w:rPr>
          <w:rFonts w:ascii="Times New Roman" w:hAnsi="Times New Roman" w:cs="Times New Roman"/>
          <w:i/>
          <w:sz w:val="28"/>
        </w:rPr>
        <w:t>UIKit</w:t>
      </w:r>
      <w:r>
        <w:rPr>
          <w:rFonts w:ascii="Times New Roman" w:hAnsi="Times New Roman" w:cs="Times New Roman"/>
          <w:sz w:val="28"/>
        </w:rPr>
        <w:t xml:space="preserve"> и </w:t>
      </w:r>
      <w:r w:rsidRPr="00972F4C">
        <w:rPr>
          <w:rFonts w:ascii="Times New Roman" w:hAnsi="Times New Roman" w:cs="Times New Roman"/>
          <w:i/>
          <w:sz w:val="28"/>
        </w:rPr>
        <w:t>SwiftUI</w:t>
      </w:r>
      <w:r>
        <w:rPr>
          <w:rFonts w:ascii="Times New Roman" w:hAnsi="Times New Roman" w:cs="Times New Roman"/>
          <w:sz w:val="28"/>
        </w:rPr>
        <w:t>?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Главное различие заключается в архитектурной парадигме: </w:t>
      </w:r>
      <w:r w:rsidRPr="00972F4C">
        <w:rPr>
          <w:rFonts w:ascii="Times New Roman" w:hAnsi="Times New Roman" w:cs="Times New Roman"/>
          <w:i/>
          <w:sz w:val="28"/>
        </w:rPr>
        <w:t>UIKit</w:t>
      </w:r>
      <w:r>
        <w:rPr>
          <w:rFonts w:ascii="Times New Roman" w:hAnsi="Times New Roman" w:cs="Times New Roman"/>
          <w:sz w:val="28"/>
        </w:rPr>
        <w:t xml:space="preserve"> построен на императивном подходе с использованием классов </w:t>
      </w:r>
      <w:r w:rsidRPr="00972F4C">
        <w:rPr>
          <w:rFonts w:ascii="Times New Roman" w:hAnsi="Times New Roman" w:cs="Times New Roman"/>
          <w:i/>
          <w:sz w:val="28"/>
        </w:rPr>
        <w:t>UIView</w:t>
      </w:r>
      <w:r>
        <w:rPr>
          <w:rFonts w:ascii="Times New Roman" w:hAnsi="Times New Roman" w:cs="Times New Roman"/>
          <w:sz w:val="28"/>
        </w:rPr>
        <w:t xml:space="preserve"> и контроллеров </w:t>
      </w:r>
      <w:r w:rsidRPr="00972F4C">
        <w:rPr>
          <w:rFonts w:ascii="Times New Roman" w:hAnsi="Times New Roman" w:cs="Times New Roman"/>
          <w:i/>
          <w:sz w:val="28"/>
        </w:rPr>
        <w:t>UIViewController</w:t>
      </w:r>
      <w:r>
        <w:rPr>
          <w:rFonts w:ascii="Times New Roman" w:hAnsi="Times New Roman" w:cs="Times New Roman"/>
          <w:sz w:val="28"/>
        </w:rPr>
        <w:t xml:space="preserve">, где разработчик вручную управляет созданием, добавлением в иерархию и обновлением визуальных свойств элементов при изменении данных, тогда как </w:t>
      </w:r>
      <w:r w:rsidRPr="00972F4C">
        <w:rPr>
          <w:rFonts w:ascii="Times New Roman" w:hAnsi="Times New Roman" w:cs="Times New Roman"/>
          <w:i/>
          <w:sz w:val="28"/>
        </w:rPr>
        <w:t>SwiftUI</w:t>
      </w:r>
      <w:r>
        <w:rPr>
          <w:rFonts w:ascii="Times New Roman" w:hAnsi="Times New Roman" w:cs="Times New Roman"/>
          <w:sz w:val="28"/>
        </w:rPr>
        <w:t xml:space="preserve"> реализует декларативный подход на основе легковесных неизменяемых структур </w:t>
      </w:r>
      <w:r w:rsidRPr="00972F4C">
        <w:rPr>
          <w:rFonts w:ascii="Times New Roman" w:hAnsi="Times New Roman" w:cs="Times New Roman"/>
          <w:i/>
          <w:sz w:val="28"/>
        </w:rPr>
        <w:t>View</w:t>
      </w:r>
      <w:r>
        <w:rPr>
          <w:rFonts w:ascii="Times New Roman" w:hAnsi="Times New Roman" w:cs="Times New Roman"/>
          <w:sz w:val="28"/>
        </w:rPr>
        <w:t xml:space="preserve">, описывающих желаемое состояние интерфейса как чистую математическую функцию от текущего состояния </w:t>
      </w:r>
      <w:r w:rsidRPr="00972F4C">
        <w:rPr>
          <w:rFonts w:ascii="Times New Roman" w:hAnsi="Times New Roman" w:cs="Times New Roman"/>
          <w:i/>
          <w:sz w:val="28"/>
        </w:rPr>
        <w:t>State</w:t>
      </w:r>
      <w:r>
        <w:rPr>
          <w:rFonts w:ascii="Times New Roman" w:hAnsi="Times New Roman" w:cs="Times New Roman"/>
          <w:sz w:val="28"/>
        </w:rPr>
        <w:t>.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Как устроен жизненный цикл </w:t>
      </w:r>
      <w:r w:rsidRPr="00972F4C">
        <w:rPr>
          <w:rFonts w:ascii="Times New Roman" w:hAnsi="Times New Roman" w:cs="Times New Roman"/>
          <w:i/>
          <w:sz w:val="28"/>
        </w:rPr>
        <w:t>View</w:t>
      </w:r>
      <w:r>
        <w:rPr>
          <w:rFonts w:ascii="Times New Roman" w:hAnsi="Times New Roman" w:cs="Times New Roman"/>
          <w:sz w:val="28"/>
        </w:rPr>
        <w:t xml:space="preserve"> в </w:t>
      </w:r>
      <w:r w:rsidRPr="00972F4C">
        <w:rPr>
          <w:rFonts w:ascii="Times New Roman" w:hAnsi="Times New Roman" w:cs="Times New Roman"/>
          <w:i/>
          <w:sz w:val="28"/>
        </w:rPr>
        <w:t>SwiftUI</w:t>
      </w:r>
      <w:r>
        <w:rPr>
          <w:rFonts w:ascii="Times New Roman" w:hAnsi="Times New Roman" w:cs="Times New Roman"/>
          <w:sz w:val="28"/>
        </w:rPr>
        <w:t>?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отличие от </w:t>
      </w:r>
      <w:r w:rsidRPr="00972F4C">
        <w:rPr>
          <w:rFonts w:ascii="Times New Roman" w:hAnsi="Times New Roman" w:cs="Times New Roman"/>
          <w:i/>
          <w:sz w:val="28"/>
        </w:rPr>
        <w:t>UIKit</w:t>
      </w:r>
      <w:r>
        <w:rPr>
          <w:rFonts w:ascii="Times New Roman" w:hAnsi="Times New Roman" w:cs="Times New Roman"/>
          <w:sz w:val="28"/>
        </w:rPr>
        <w:t xml:space="preserve"> с его методами </w:t>
      </w:r>
      <w:r w:rsidRPr="00972F4C">
        <w:rPr>
          <w:rFonts w:ascii="Times New Roman" w:hAnsi="Times New Roman" w:cs="Times New Roman"/>
          <w:i/>
          <w:sz w:val="28"/>
        </w:rPr>
        <w:t>viewDidLoad</w:t>
      </w:r>
      <w:r>
        <w:rPr>
          <w:rFonts w:ascii="Times New Roman" w:hAnsi="Times New Roman" w:cs="Times New Roman"/>
          <w:sz w:val="28"/>
        </w:rPr>
        <w:t xml:space="preserve"> и </w:t>
      </w:r>
      <w:r w:rsidRPr="00972F4C">
        <w:rPr>
          <w:rFonts w:ascii="Times New Roman" w:hAnsi="Times New Roman" w:cs="Times New Roman"/>
          <w:i/>
          <w:sz w:val="28"/>
        </w:rPr>
        <w:t>viewWillAppear</w:t>
      </w:r>
      <w:r>
        <w:rPr>
          <w:rFonts w:ascii="Times New Roman" w:hAnsi="Times New Roman" w:cs="Times New Roman"/>
          <w:sz w:val="28"/>
        </w:rPr>
        <w:t xml:space="preserve">, структура </w:t>
      </w:r>
      <w:r w:rsidRPr="00972F4C">
        <w:rPr>
          <w:rFonts w:ascii="Times New Roman" w:hAnsi="Times New Roman" w:cs="Times New Roman"/>
          <w:i/>
          <w:sz w:val="28"/>
        </w:rPr>
        <w:t>View</w:t>
      </w:r>
      <w:r>
        <w:rPr>
          <w:rFonts w:ascii="Times New Roman" w:hAnsi="Times New Roman" w:cs="Times New Roman"/>
          <w:sz w:val="28"/>
        </w:rPr>
        <w:t xml:space="preserve"> в </w:t>
      </w:r>
      <w:r w:rsidRPr="00972F4C">
        <w:rPr>
          <w:rFonts w:ascii="Times New Roman" w:hAnsi="Times New Roman" w:cs="Times New Roman"/>
          <w:i/>
          <w:sz w:val="28"/>
        </w:rPr>
        <w:t>SwiftUI</w:t>
      </w:r>
      <w:r>
        <w:rPr>
          <w:rFonts w:ascii="Times New Roman" w:hAnsi="Times New Roman" w:cs="Times New Roman"/>
          <w:sz w:val="28"/>
        </w:rPr>
        <w:t xml:space="preserve"> не имеет постоянного экземпляра в памяти, а создается, вычисляется в свойстве </w:t>
      </w:r>
      <w:r w:rsidRPr="00972F4C">
        <w:rPr>
          <w:rFonts w:ascii="Times New Roman" w:hAnsi="Times New Roman" w:cs="Times New Roman"/>
          <w:i/>
          <w:sz w:val="28"/>
        </w:rPr>
        <w:t>body</w:t>
      </w:r>
      <w:r>
        <w:rPr>
          <w:rFonts w:ascii="Times New Roman" w:hAnsi="Times New Roman" w:cs="Times New Roman"/>
          <w:sz w:val="28"/>
        </w:rPr>
        <w:t xml:space="preserve"> и уничтожается движком рендеринга каждый раз при изменении наблюдаемых состояний </w:t>
      </w:r>
      <w:r w:rsidRPr="00972F4C">
        <w:rPr>
          <w:rFonts w:ascii="Times New Roman" w:hAnsi="Times New Roman" w:cs="Times New Roman"/>
          <w:i/>
          <w:sz w:val="28"/>
        </w:rPr>
        <w:t>State</w:t>
      </w:r>
      <w:r>
        <w:rPr>
          <w:rFonts w:ascii="Times New Roman" w:hAnsi="Times New Roman" w:cs="Times New Roman"/>
          <w:sz w:val="28"/>
        </w:rPr>
        <w:t xml:space="preserve"> или </w:t>
      </w:r>
      <w:r w:rsidRPr="00972F4C">
        <w:rPr>
          <w:rFonts w:ascii="Times New Roman" w:hAnsi="Times New Roman" w:cs="Times New Roman"/>
          <w:i/>
          <w:sz w:val="28"/>
        </w:rPr>
        <w:t>Binding</w:t>
      </w:r>
      <w:r>
        <w:rPr>
          <w:rFonts w:ascii="Times New Roman" w:hAnsi="Times New Roman" w:cs="Times New Roman"/>
          <w:sz w:val="28"/>
        </w:rPr>
        <w:t xml:space="preserve">, при этом физический жизненный цикл графического узла на экране отслеживается с помощью модификаторов </w:t>
      </w:r>
      <w:r w:rsidRPr="00972F4C">
        <w:rPr>
          <w:rFonts w:ascii="Times New Roman" w:hAnsi="Times New Roman" w:cs="Times New Roman"/>
          <w:i/>
          <w:sz w:val="28"/>
        </w:rPr>
        <w:t>onAppear</w:t>
      </w:r>
      <w:r>
        <w:rPr>
          <w:rFonts w:ascii="Times New Roman" w:hAnsi="Times New Roman" w:cs="Times New Roman"/>
          <w:sz w:val="28"/>
        </w:rPr>
        <w:t xml:space="preserve"> при монтировании представления в графическое дерево и </w:t>
      </w:r>
      <w:r w:rsidRPr="00972F4C">
        <w:rPr>
          <w:rFonts w:ascii="Times New Roman" w:hAnsi="Times New Roman" w:cs="Times New Roman"/>
          <w:i/>
          <w:sz w:val="28"/>
        </w:rPr>
        <w:t>onDisappear</w:t>
      </w:r>
      <w:r>
        <w:rPr>
          <w:rFonts w:ascii="Times New Roman" w:hAnsi="Times New Roman" w:cs="Times New Roman"/>
          <w:sz w:val="28"/>
        </w:rPr>
        <w:t xml:space="preserve"> при его демонтаже.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Какова роль контейнеров </w:t>
      </w:r>
      <w:r w:rsidRPr="00972F4C">
        <w:rPr>
          <w:rFonts w:ascii="Times New Roman" w:hAnsi="Times New Roman" w:cs="Times New Roman"/>
          <w:i/>
          <w:sz w:val="28"/>
        </w:rPr>
        <w:t>HStack</w:t>
      </w:r>
      <w:r>
        <w:rPr>
          <w:rFonts w:ascii="Times New Roman" w:hAnsi="Times New Roman" w:cs="Times New Roman"/>
          <w:sz w:val="28"/>
        </w:rPr>
        <w:t xml:space="preserve">, </w:t>
      </w:r>
      <w:r w:rsidRPr="00972F4C">
        <w:rPr>
          <w:rFonts w:ascii="Times New Roman" w:hAnsi="Times New Roman" w:cs="Times New Roman"/>
          <w:i/>
          <w:sz w:val="28"/>
        </w:rPr>
        <w:t>VStack</w:t>
      </w:r>
      <w:r>
        <w:rPr>
          <w:rFonts w:ascii="Times New Roman" w:hAnsi="Times New Roman" w:cs="Times New Roman"/>
          <w:sz w:val="28"/>
        </w:rPr>
        <w:t xml:space="preserve"> и </w:t>
      </w:r>
      <w:r w:rsidRPr="00972F4C">
        <w:rPr>
          <w:rFonts w:ascii="Times New Roman" w:hAnsi="Times New Roman" w:cs="Times New Roman"/>
          <w:i/>
          <w:sz w:val="28"/>
        </w:rPr>
        <w:t>ZStack</w:t>
      </w:r>
      <w:r>
        <w:rPr>
          <w:rFonts w:ascii="Times New Roman" w:hAnsi="Times New Roman" w:cs="Times New Roman"/>
          <w:sz w:val="28"/>
        </w:rPr>
        <w:t>?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Указанные контейнеры служат базовыми строительными блоками компоновки интерфейса, где </w:t>
      </w:r>
      <w:r w:rsidRPr="00972F4C">
        <w:rPr>
          <w:rFonts w:ascii="Times New Roman" w:hAnsi="Times New Roman" w:cs="Times New Roman"/>
          <w:i/>
          <w:sz w:val="28"/>
        </w:rPr>
        <w:t>HStack</w:t>
      </w:r>
      <w:r>
        <w:rPr>
          <w:rFonts w:ascii="Times New Roman" w:hAnsi="Times New Roman" w:cs="Times New Roman"/>
          <w:sz w:val="28"/>
        </w:rPr>
        <w:t xml:space="preserve"> упорядочивает дочерние элементы по горизонтали слева направо с учетом интервала </w:t>
      </w:r>
      <w:r w:rsidRPr="00972F4C">
        <w:rPr>
          <w:rFonts w:ascii="Times New Roman" w:hAnsi="Times New Roman" w:cs="Times New Roman"/>
          <w:i/>
          <w:sz w:val="28"/>
        </w:rPr>
        <w:t>spacing</w:t>
      </w:r>
      <w:r>
        <w:rPr>
          <w:rFonts w:ascii="Times New Roman" w:hAnsi="Times New Roman" w:cs="Times New Roman"/>
          <w:sz w:val="28"/>
        </w:rPr>
        <w:t xml:space="preserve">, </w:t>
      </w:r>
      <w:r w:rsidRPr="00972F4C">
        <w:rPr>
          <w:rFonts w:ascii="Times New Roman" w:hAnsi="Times New Roman" w:cs="Times New Roman"/>
          <w:i/>
          <w:sz w:val="28"/>
        </w:rPr>
        <w:t>VStack</w:t>
      </w:r>
      <w:r>
        <w:rPr>
          <w:rFonts w:ascii="Times New Roman" w:hAnsi="Times New Roman" w:cs="Times New Roman"/>
          <w:sz w:val="28"/>
        </w:rPr>
        <w:t xml:space="preserve"> организует вертикальное размещение элементов сверху вниз с заданным выравниванием </w:t>
      </w:r>
      <w:r w:rsidRPr="00972F4C">
        <w:rPr>
          <w:rFonts w:ascii="Times New Roman" w:hAnsi="Times New Roman" w:cs="Times New Roman"/>
          <w:i/>
          <w:sz w:val="28"/>
        </w:rPr>
        <w:t>alignment</w:t>
      </w:r>
      <w:r>
        <w:rPr>
          <w:rFonts w:ascii="Times New Roman" w:hAnsi="Times New Roman" w:cs="Times New Roman"/>
          <w:sz w:val="28"/>
        </w:rPr>
        <w:t xml:space="preserve">, а </w:t>
      </w:r>
      <w:r w:rsidRPr="00972F4C">
        <w:rPr>
          <w:rFonts w:ascii="Times New Roman" w:hAnsi="Times New Roman" w:cs="Times New Roman"/>
          <w:i/>
          <w:sz w:val="28"/>
        </w:rPr>
        <w:t>ZStack</w:t>
      </w:r>
      <w:r>
        <w:rPr>
          <w:rFonts w:ascii="Times New Roman" w:hAnsi="Times New Roman" w:cs="Times New Roman"/>
          <w:sz w:val="28"/>
        </w:rPr>
        <w:t xml:space="preserve"> выполняет наложение элементов друг на друга вдоль оси глубины экрана </w:t>
      </w:r>
      <w:r w:rsidRPr="00972F4C">
        <w:rPr>
          <w:rFonts w:ascii="Times New Roman" w:hAnsi="Times New Roman" w:cs="Times New Roman"/>
          <w:i/>
          <w:sz w:val="28"/>
        </w:rPr>
        <w:t>Z</w:t>
      </w:r>
      <w:r>
        <w:rPr>
          <w:rFonts w:ascii="Times New Roman" w:hAnsi="Times New Roman" w:cs="Times New Roman"/>
          <w:sz w:val="28"/>
        </w:rPr>
        <w:t>, позволяя формировать сложные многослойные визуальные композиции с подложками и фоновыми градиентами.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 Что такое модификаторы интерфейса и почему строгий порядок их применения критически важен для конечного результата?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Модификаторы представляют собой методы, которые не изменяют существующий экземпляр </w:t>
      </w:r>
      <w:r w:rsidRPr="00972F4C">
        <w:rPr>
          <w:rFonts w:ascii="Times New Roman" w:hAnsi="Times New Roman" w:cs="Times New Roman"/>
          <w:i/>
          <w:sz w:val="28"/>
        </w:rPr>
        <w:t>View</w:t>
      </w:r>
      <w:r>
        <w:rPr>
          <w:rFonts w:ascii="Times New Roman" w:hAnsi="Times New Roman" w:cs="Times New Roman"/>
          <w:sz w:val="28"/>
        </w:rPr>
        <w:t xml:space="preserve"> на месте, а оборачивают его в новую промежуточную структуру-представление с добавлением соответствующего визуального или поведенческого свойства, поэтому строгий порядок их применения имеет решающее значение: например, вызов модификатора </w:t>
      </w:r>
      <w:r w:rsidRPr="00972F4C">
        <w:rPr>
          <w:rFonts w:ascii="Times New Roman" w:hAnsi="Times New Roman" w:cs="Times New Roman"/>
          <w:i/>
          <w:sz w:val="28"/>
        </w:rPr>
        <w:t>padding</w:t>
      </w:r>
      <w:r>
        <w:rPr>
          <w:rFonts w:ascii="Times New Roman" w:hAnsi="Times New Roman" w:cs="Times New Roman"/>
          <w:sz w:val="28"/>
        </w:rPr>
        <w:t xml:space="preserve"> перед установкой </w:t>
      </w:r>
      <w:r w:rsidRPr="00972F4C">
        <w:rPr>
          <w:rFonts w:ascii="Times New Roman" w:hAnsi="Times New Roman" w:cs="Times New Roman"/>
          <w:i/>
          <w:sz w:val="28"/>
        </w:rPr>
        <w:t>background</w:t>
      </w:r>
      <w:r>
        <w:rPr>
          <w:rFonts w:ascii="Times New Roman" w:hAnsi="Times New Roman" w:cs="Times New Roman"/>
          <w:sz w:val="28"/>
        </w:rPr>
        <w:t xml:space="preserve"> приведет к заливке цветом с учетом внешних отступов, а перестановка этих модификаторов окрасит только исходную область элемента без отступов.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 Как работает механизм навигации с использованием </w:t>
      </w:r>
      <w:r w:rsidRPr="00972F4C">
        <w:rPr>
          <w:rFonts w:ascii="Times New Roman" w:hAnsi="Times New Roman" w:cs="Times New Roman"/>
          <w:i/>
          <w:sz w:val="28"/>
        </w:rPr>
        <w:t>NavigationStack</w:t>
      </w:r>
      <w:r>
        <w:rPr>
          <w:rFonts w:ascii="Times New Roman" w:hAnsi="Times New Roman" w:cs="Times New Roman"/>
          <w:sz w:val="28"/>
        </w:rPr>
        <w:t xml:space="preserve">, </w:t>
      </w:r>
      <w:r w:rsidRPr="00972F4C">
        <w:rPr>
          <w:rFonts w:ascii="Times New Roman" w:hAnsi="Times New Roman" w:cs="Times New Roman"/>
          <w:i/>
          <w:sz w:val="28"/>
        </w:rPr>
        <w:t>NavigationLink</w:t>
      </w:r>
      <w:r>
        <w:rPr>
          <w:rFonts w:ascii="Times New Roman" w:hAnsi="Times New Roman" w:cs="Times New Roman"/>
          <w:sz w:val="28"/>
        </w:rPr>
        <w:t xml:space="preserve"> и </w:t>
      </w:r>
      <w:r w:rsidRPr="00972F4C">
        <w:rPr>
          <w:rFonts w:ascii="Times New Roman" w:hAnsi="Times New Roman" w:cs="Times New Roman"/>
          <w:i/>
          <w:sz w:val="28"/>
        </w:rPr>
        <w:t>navigationDestination</w:t>
      </w:r>
      <w:r>
        <w:rPr>
          <w:rFonts w:ascii="Times New Roman" w:hAnsi="Times New Roman" w:cs="Times New Roman"/>
          <w:sz w:val="28"/>
        </w:rPr>
        <w:t>(</w:t>
      </w:r>
      <w:r w:rsidRPr="00972F4C">
        <w:rPr>
          <w:rFonts w:ascii="Times New Roman" w:hAnsi="Times New Roman" w:cs="Times New Roman"/>
          <w:i/>
          <w:sz w:val="28"/>
        </w:rPr>
        <w:t>for</w:t>
      </w:r>
      <w:r>
        <w:rPr>
          <w:rFonts w:ascii="Times New Roman" w:hAnsi="Times New Roman" w:cs="Times New Roman"/>
          <w:sz w:val="28"/>
        </w:rPr>
        <w:t>:</w:t>
      </w:r>
      <w:r w:rsidRPr="00972F4C">
        <w:rPr>
          <w:rFonts w:ascii="Times New Roman" w:hAnsi="Times New Roman" w:cs="Times New Roman"/>
          <w:i/>
          <w:sz w:val="28"/>
        </w:rPr>
        <w:t>destination</w:t>
      </w:r>
      <w:r>
        <w:rPr>
          <w:rFonts w:ascii="Times New Roman" w:hAnsi="Times New Roman" w:cs="Times New Roman"/>
          <w:sz w:val="28"/>
        </w:rPr>
        <w:t>:)?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Современный стек навигации </w:t>
      </w:r>
      <w:r w:rsidRPr="00972F4C">
        <w:rPr>
          <w:rFonts w:ascii="Times New Roman" w:hAnsi="Times New Roman" w:cs="Times New Roman"/>
          <w:i/>
          <w:sz w:val="28"/>
        </w:rPr>
        <w:t>NavigationStack</w:t>
      </w:r>
      <w:r>
        <w:rPr>
          <w:rFonts w:ascii="Times New Roman" w:hAnsi="Times New Roman" w:cs="Times New Roman"/>
          <w:sz w:val="28"/>
        </w:rPr>
        <w:t xml:space="preserve"> управляет иерархическим переходом между экранами на основе коллекции маршрутов </w:t>
      </w:r>
      <w:r w:rsidRPr="00972F4C">
        <w:rPr>
          <w:rFonts w:ascii="Times New Roman" w:hAnsi="Times New Roman" w:cs="Times New Roman"/>
          <w:i/>
          <w:sz w:val="28"/>
        </w:rPr>
        <w:t>NavigationPath</w:t>
      </w:r>
      <w:r>
        <w:rPr>
          <w:rFonts w:ascii="Times New Roman" w:hAnsi="Times New Roman" w:cs="Times New Roman"/>
          <w:sz w:val="28"/>
        </w:rPr>
        <w:t xml:space="preserve">, где компонент </w:t>
      </w:r>
      <w:r w:rsidRPr="00972F4C">
        <w:rPr>
          <w:rFonts w:ascii="Times New Roman" w:hAnsi="Times New Roman" w:cs="Times New Roman"/>
          <w:i/>
          <w:sz w:val="28"/>
        </w:rPr>
        <w:t>NavigationLink</w:t>
      </w:r>
      <w:r>
        <w:rPr>
          <w:rFonts w:ascii="Times New Roman" w:hAnsi="Times New Roman" w:cs="Times New Roman"/>
          <w:sz w:val="28"/>
        </w:rPr>
        <w:t xml:space="preserve"> связывает интерактивный элемент с конкретным типизированным значением данных, а декларативный модификатор </w:t>
      </w:r>
      <w:r w:rsidRPr="00972F4C">
        <w:rPr>
          <w:rFonts w:ascii="Times New Roman" w:hAnsi="Times New Roman" w:cs="Times New Roman"/>
          <w:i/>
          <w:sz w:val="28"/>
        </w:rPr>
        <w:t>navigationDestination</w:t>
      </w:r>
      <w:r>
        <w:rPr>
          <w:rFonts w:ascii="Times New Roman" w:hAnsi="Times New Roman" w:cs="Times New Roman"/>
          <w:sz w:val="28"/>
        </w:rPr>
        <w:t xml:space="preserve"> регистрирует замыкание-обработчик, которое динамически создает и монтирует целевой экран при помещении соответствующего типа данных в стек навигации.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 В чем разница между обертками свойств @</w:t>
      </w:r>
      <w:r w:rsidRPr="00972F4C">
        <w:rPr>
          <w:rFonts w:ascii="Times New Roman" w:hAnsi="Times New Roman" w:cs="Times New Roman"/>
          <w:i/>
          <w:sz w:val="28"/>
        </w:rPr>
        <w:t>State</w:t>
      </w:r>
      <w:r>
        <w:rPr>
          <w:rFonts w:ascii="Times New Roman" w:hAnsi="Times New Roman" w:cs="Times New Roman"/>
          <w:sz w:val="28"/>
        </w:rPr>
        <w:t xml:space="preserve"> и @</w:t>
      </w:r>
      <w:r w:rsidRPr="00972F4C">
        <w:rPr>
          <w:rFonts w:ascii="Times New Roman" w:hAnsi="Times New Roman" w:cs="Times New Roman"/>
          <w:i/>
          <w:sz w:val="28"/>
        </w:rPr>
        <w:t>Binding</w:t>
      </w:r>
      <w:r>
        <w:rPr>
          <w:rFonts w:ascii="Times New Roman" w:hAnsi="Times New Roman" w:cs="Times New Roman"/>
          <w:sz w:val="28"/>
        </w:rPr>
        <w:t>? В каких случаях используется каждая из них?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Обертка @</w:t>
      </w:r>
      <w:r w:rsidRPr="00972F4C">
        <w:rPr>
          <w:rFonts w:ascii="Times New Roman" w:hAnsi="Times New Roman" w:cs="Times New Roman"/>
          <w:i/>
          <w:sz w:val="28"/>
        </w:rPr>
        <w:t>State</w:t>
      </w:r>
      <w:r>
        <w:rPr>
          <w:rFonts w:ascii="Times New Roman" w:hAnsi="Times New Roman" w:cs="Times New Roman"/>
          <w:sz w:val="28"/>
        </w:rPr>
        <w:t xml:space="preserve"> предназначена для выделения внутреннего изменяемого источника истины </w:t>
      </w:r>
      <w:r w:rsidRPr="00972F4C">
        <w:rPr>
          <w:rFonts w:ascii="Times New Roman" w:hAnsi="Times New Roman" w:cs="Times New Roman"/>
          <w:i/>
          <w:sz w:val="28"/>
        </w:rPr>
        <w:t>Source</w:t>
      </w:r>
      <w:r>
        <w:rPr>
          <w:rFonts w:ascii="Times New Roman" w:hAnsi="Times New Roman" w:cs="Times New Roman"/>
          <w:sz w:val="28"/>
        </w:rPr>
        <w:t xml:space="preserve"> </w:t>
      </w:r>
      <w:r w:rsidRPr="00972F4C">
        <w:rPr>
          <w:rFonts w:ascii="Times New Roman" w:hAnsi="Times New Roman" w:cs="Times New Roman"/>
          <w:i/>
          <w:sz w:val="28"/>
        </w:rPr>
        <w:t>of</w:t>
      </w:r>
      <w:r>
        <w:rPr>
          <w:rFonts w:ascii="Times New Roman" w:hAnsi="Times New Roman" w:cs="Times New Roman"/>
          <w:sz w:val="28"/>
        </w:rPr>
        <w:t xml:space="preserve"> </w:t>
      </w:r>
      <w:r w:rsidRPr="00972F4C">
        <w:rPr>
          <w:rFonts w:ascii="Times New Roman" w:hAnsi="Times New Roman" w:cs="Times New Roman"/>
          <w:i/>
          <w:sz w:val="28"/>
        </w:rPr>
        <w:t>Truth</w:t>
      </w:r>
      <w:r>
        <w:rPr>
          <w:rFonts w:ascii="Times New Roman" w:hAnsi="Times New Roman" w:cs="Times New Roman"/>
          <w:sz w:val="28"/>
        </w:rPr>
        <w:t xml:space="preserve">, физически хранящегося в приватной куче </w:t>
      </w:r>
      <w:r w:rsidRPr="00972F4C">
        <w:rPr>
          <w:rFonts w:ascii="Times New Roman" w:hAnsi="Times New Roman" w:cs="Times New Roman"/>
          <w:i/>
          <w:sz w:val="28"/>
        </w:rPr>
        <w:t>SwiftUI</w:t>
      </w:r>
      <w:r>
        <w:rPr>
          <w:rFonts w:ascii="Times New Roman" w:hAnsi="Times New Roman" w:cs="Times New Roman"/>
          <w:sz w:val="28"/>
        </w:rPr>
        <w:t xml:space="preserve"> и привязанного к конкретному представлению, в то время как обертка @</w:t>
      </w:r>
      <w:r w:rsidRPr="00972F4C">
        <w:rPr>
          <w:rFonts w:ascii="Times New Roman" w:hAnsi="Times New Roman" w:cs="Times New Roman"/>
          <w:i/>
          <w:sz w:val="28"/>
        </w:rPr>
        <w:t>Binding</w:t>
      </w:r>
      <w:r>
        <w:rPr>
          <w:rFonts w:ascii="Times New Roman" w:hAnsi="Times New Roman" w:cs="Times New Roman"/>
          <w:sz w:val="28"/>
        </w:rPr>
        <w:t xml:space="preserve"> не хранит собственного значения, а представляет собой двунаправленный мутирующий указатель на состояние @</w:t>
      </w:r>
      <w:r w:rsidRPr="00972F4C">
        <w:rPr>
          <w:rFonts w:ascii="Times New Roman" w:hAnsi="Times New Roman" w:cs="Times New Roman"/>
          <w:i/>
          <w:sz w:val="28"/>
        </w:rPr>
        <w:t>State</w:t>
      </w:r>
      <w:r>
        <w:rPr>
          <w:rFonts w:ascii="Times New Roman" w:hAnsi="Times New Roman" w:cs="Times New Roman"/>
          <w:sz w:val="28"/>
        </w:rPr>
        <w:t>, принадлежащее вышестоящему родительскому представлению, и используется для передачи данных в дочерние элементы с правом их модификации.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 Зачем нужен и как применяется макрос @</w:t>
      </w:r>
      <w:r w:rsidRPr="00972F4C">
        <w:rPr>
          <w:rFonts w:ascii="Times New Roman" w:hAnsi="Times New Roman" w:cs="Times New Roman"/>
          <w:i/>
          <w:sz w:val="28"/>
        </w:rPr>
        <w:t>Observable</w:t>
      </w:r>
      <w:r>
        <w:rPr>
          <w:rFonts w:ascii="Times New Roman" w:hAnsi="Times New Roman" w:cs="Times New Roman"/>
          <w:sz w:val="28"/>
        </w:rPr>
        <w:t xml:space="preserve"> для отслеживания внешних изменений?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Макрос @</w:t>
      </w:r>
      <w:r w:rsidRPr="00972F4C">
        <w:rPr>
          <w:rFonts w:ascii="Times New Roman" w:hAnsi="Times New Roman" w:cs="Times New Roman"/>
          <w:i/>
          <w:sz w:val="28"/>
        </w:rPr>
        <w:t>Observable</w:t>
      </w:r>
      <w:r>
        <w:rPr>
          <w:rFonts w:ascii="Times New Roman" w:hAnsi="Times New Roman" w:cs="Times New Roman"/>
          <w:sz w:val="28"/>
        </w:rPr>
        <w:t xml:space="preserve">, появившийся в </w:t>
      </w:r>
      <w:r w:rsidRPr="00972F4C">
        <w:rPr>
          <w:rFonts w:ascii="Times New Roman" w:hAnsi="Times New Roman" w:cs="Times New Roman"/>
          <w:i/>
          <w:sz w:val="28"/>
        </w:rPr>
        <w:t>iOS</w:t>
      </w:r>
      <w:r>
        <w:rPr>
          <w:rFonts w:ascii="Times New Roman" w:hAnsi="Times New Roman" w:cs="Times New Roman"/>
          <w:sz w:val="28"/>
        </w:rPr>
        <w:t xml:space="preserve"> 17 в рамках фреймворка </w:t>
      </w:r>
      <w:r w:rsidRPr="00972F4C">
        <w:rPr>
          <w:rFonts w:ascii="Times New Roman" w:hAnsi="Times New Roman" w:cs="Times New Roman"/>
          <w:i/>
          <w:sz w:val="28"/>
        </w:rPr>
        <w:t>Observation</w:t>
      </w:r>
      <w:r>
        <w:rPr>
          <w:rFonts w:ascii="Times New Roman" w:hAnsi="Times New Roman" w:cs="Times New Roman"/>
          <w:sz w:val="28"/>
        </w:rPr>
        <w:t xml:space="preserve">, кардинально оптимизирует механизм реактивного отслеживания состояния классов бизнес-логики: в отличие от устаревшего протокола </w:t>
      </w:r>
      <w:r w:rsidRPr="00972F4C">
        <w:rPr>
          <w:rFonts w:ascii="Times New Roman" w:hAnsi="Times New Roman" w:cs="Times New Roman"/>
          <w:i/>
          <w:sz w:val="28"/>
        </w:rPr>
        <w:t>ObservableObject</w:t>
      </w:r>
      <w:r>
        <w:rPr>
          <w:rFonts w:ascii="Times New Roman" w:hAnsi="Times New Roman" w:cs="Times New Roman"/>
          <w:sz w:val="28"/>
        </w:rPr>
        <w:t xml:space="preserve"> и аннотаций @</w:t>
      </w:r>
      <w:r w:rsidRPr="00972F4C">
        <w:rPr>
          <w:rFonts w:ascii="Times New Roman" w:hAnsi="Times New Roman" w:cs="Times New Roman"/>
          <w:i/>
          <w:sz w:val="28"/>
        </w:rPr>
        <w:t>Published</w:t>
      </w:r>
      <w:r>
        <w:rPr>
          <w:rFonts w:ascii="Times New Roman" w:hAnsi="Times New Roman" w:cs="Times New Roman"/>
          <w:sz w:val="28"/>
        </w:rPr>
        <w:t xml:space="preserve">, требующих ручного перерисовывания всего экрана при любом изменении, данный макрос автоматически регистрирует зависимости на уровне отдельных полей класса и инициирует рендеринг исключительно тех </w:t>
      </w:r>
      <w:r w:rsidRPr="00972F4C">
        <w:rPr>
          <w:rFonts w:ascii="Times New Roman" w:hAnsi="Times New Roman" w:cs="Times New Roman"/>
          <w:i/>
          <w:sz w:val="28"/>
        </w:rPr>
        <w:t>View</w:t>
      </w:r>
      <w:r>
        <w:rPr>
          <w:rFonts w:ascii="Times New Roman" w:hAnsi="Times New Roman" w:cs="Times New Roman"/>
          <w:sz w:val="28"/>
        </w:rPr>
        <w:t xml:space="preserve">, которые напрямую обращаются к изменившемуся свойству в своем </w:t>
      </w:r>
      <w:r w:rsidRPr="00972F4C">
        <w:rPr>
          <w:rFonts w:ascii="Times New Roman" w:hAnsi="Times New Roman" w:cs="Times New Roman"/>
          <w:i/>
          <w:sz w:val="28"/>
        </w:rPr>
        <w:t>body</w:t>
      </w:r>
      <w:r>
        <w:rPr>
          <w:rFonts w:ascii="Times New Roman" w:hAnsi="Times New Roman" w:cs="Times New Roman"/>
          <w:sz w:val="28"/>
        </w:rPr>
        <w:t>.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8. Что такое </w:t>
      </w:r>
      <w:r w:rsidRPr="00972F4C">
        <w:rPr>
          <w:rFonts w:ascii="Times New Roman" w:hAnsi="Times New Roman" w:cs="Times New Roman"/>
          <w:i/>
          <w:sz w:val="28"/>
        </w:rPr>
        <w:t>SafeArea</w:t>
      </w:r>
      <w:r>
        <w:rPr>
          <w:rFonts w:ascii="Times New Roman" w:hAnsi="Times New Roman" w:cs="Times New Roman"/>
          <w:sz w:val="28"/>
        </w:rPr>
        <w:t>?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Безопасная область </w:t>
      </w:r>
      <w:r w:rsidRPr="00972F4C">
        <w:rPr>
          <w:rFonts w:ascii="Times New Roman" w:hAnsi="Times New Roman" w:cs="Times New Roman"/>
          <w:i/>
          <w:sz w:val="28"/>
        </w:rPr>
        <w:t>SafeArea</w:t>
      </w:r>
      <w:r>
        <w:rPr>
          <w:rFonts w:ascii="Times New Roman" w:hAnsi="Times New Roman" w:cs="Times New Roman"/>
          <w:sz w:val="28"/>
        </w:rPr>
        <w:t xml:space="preserve"> представляет собой системную область экрана устройства, свободную от перекрытия аппаратными и программными элементами операционной системы, такими как челка и </w:t>
      </w:r>
      <w:r w:rsidRPr="00972F4C">
        <w:rPr>
          <w:rFonts w:ascii="Times New Roman" w:hAnsi="Times New Roman" w:cs="Times New Roman"/>
          <w:i/>
          <w:sz w:val="28"/>
        </w:rPr>
        <w:t>Dynamic</w:t>
      </w:r>
      <w:r>
        <w:rPr>
          <w:rFonts w:ascii="Times New Roman" w:hAnsi="Times New Roman" w:cs="Times New Roman"/>
          <w:sz w:val="28"/>
        </w:rPr>
        <w:t xml:space="preserve"> </w:t>
      </w:r>
      <w:r w:rsidRPr="00972F4C">
        <w:rPr>
          <w:rFonts w:ascii="Times New Roman" w:hAnsi="Times New Roman" w:cs="Times New Roman"/>
          <w:i/>
          <w:sz w:val="28"/>
        </w:rPr>
        <w:t>Island</w:t>
      </w:r>
      <w:r>
        <w:rPr>
          <w:rFonts w:ascii="Times New Roman" w:hAnsi="Times New Roman" w:cs="Times New Roman"/>
          <w:sz w:val="28"/>
        </w:rPr>
        <w:t xml:space="preserve"> на </w:t>
      </w:r>
      <w:r w:rsidRPr="00972F4C">
        <w:rPr>
          <w:rFonts w:ascii="Times New Roman" w:hAnsi="Times New Roman" w:cs="Times New Roman"/>
          <w:i/>
          <w:sz w:val="28"/>
        </w:rPr>
        <w:t>iPhone</w:t>
      </w:r>
      <w:r>
        <w:rPr>
          <w:rFonts w:ascii="Times New Roman" w:hAnsi="Times New Roman" w:cs="Times New Roman"/>
          <w:sz w:val="28"/>
        </w:rPr>
        <w:t xml:space="preserve">, полоса индикатора вызова главного экрана </w:t>
      </w:r>
      <w:r w:rsidRPr="00972F4C">
        <w:rPr>
          <w:rFonts w:ascii="Times New Roman" w:hAnsi="Times New Roman" w:cs="Times New Roman"/>
          <w:i/>
          <w:sz w:val="28"/>
        </w:rPr>
        <w:t>Home</w:t>
      </w:r>
      <w:r>
        <w:rPr>
          <w:rFonts w:ascii="Times New Roman" w:hAnsi="Times New Roman" w:cs="Times New Roman"/>
          <w:sz w:val="28"/>
        </w:rPr>
        <w:t xml:space="preserve"> </w:t>
      </w:r>
      <w:r w:rsidRPr="00972F4C">
        <w:rPr>
          <w:rFonts w:ascii="Times New Roman" w:hAnsi="Times New Roman" w:cs="Times New Roman"/>
          <w:i/>
          <w:sz w:val="28"/>
        </w:rPr>
        <w:t>Indicator</w:t>
      </w:r>
      <w:r>
        <w:rPr>
          <w:rFonts w:ascii="Times New Roman" w:hAnsi="Times New Roman" w:cs="Times New Roman"/>
          <w:sz w:val="28"/>
        </w:rPr>
        <w:t>, статусная строка операционной системы и виртуальная панель навигации, гарантируя читаемость текста и доступность элементов управления для нажатия.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9. Как реализовать адаптивный интерфейс, который корректно отображается как на компактных экранах </w:t>
      </w:r>
      <w:r w:rsidRPr="00972F4C">
        <w:rPr>
          <w:rFonts w:ascii="Times New Roman" w:hAnsi="Times New Roman" w:cs="Times New Roman"/>
          <w:i/>
          <w:sz w:val="28"/>
        </w:rPr>
        <w:t>iPhone</w:t>
      </w:r>
      <w:r>
        <w:rPr>
          <w:rFonts w:ascii="Times New Roman" w:hAnsi="Times New Roman" w:cs="Times New Roman"/>
          <w:sz w:val="28"/>
        </w:rPr>
        <w:t xml:space="preserve">, так и на больших экранах </w:t>
      </w:r>
      <w:r w:rsidRPr="00972F4C">
        <w:rPr>
          <w:rFonts w:ascii="Times New Roman" w:hAnsi="Times New Roman" w:cs="Times New Roman"/>
          <w:i/>
          <w:sz w:val="28"/>
        </w:rPr>
        <w:t>iPad</w:t>
      </w:r>
      <w:r>
        <w:rPr>
          <w:rFonts w:ascii="Times New Roman" w:hAnsi="Times New Roman" w:cs="Times New Roman"/>
          <w:sz w:val="28"/>
        </w:rPr>
        <w:t>?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Адаптивность достигается комбинацией чтения системных размерных классов окружения </w:t>
      </w:r>
      <w:r w:rsidRPr="00972F4C">
        <w:rPr>
          <w:rFonts w:ascii="Times New Roman" w:hAnsi="Times New Roman" w:cs="Times New Roman"/>
          <w:i/>
          <w:sz w:val="28"/>
        </w:rPr>
        <w:t>horizontalSizeClass</w:t>
      </w:r>
      <w:r>
        <w:rPr>
          <w:rFonts w:ascii="Times New Roman" w:hAnsi="Times New Roman" w:cs="Times New Roman"/>
          <w:sz w:val="28"/>
        </w:rPr>
        <w:t xml:space="preserve"> и </w:t>
      </w:r>
      <w:r w:rsidRPr="00972F4C">
        <w:rPr>
          <w:rFonts w:ascii="Times New Roman" w:hAnsi="Times New Roman" w:cs="Times New Roman"/>
          <w:i/>
          <w:sz w:val="28"/>
        </w:rPr>
        <w:t>verticalSizeClass</w:t>
      </w:r>
      <w:r>
        <w:rPr>
          <w:rFonts w:ascii="Times New Roman" w:hAnsi="Times New Roman" w:cs="Times New Roman"/>
          <w:sz w:val="28"/>
        </w:rPr>
        <w:t xml:space="preserve"> через @</w:t>
      </w:r>
      <w:r w:rsidRPr="00972F4C">
        <w:rPr>
          <w:rFonts w:ascii="Times New Roman" w:hAnsi="Times New Roman" w:cs="Times New Roman"/>
          <w:i/>
          <w:sz w:val="28"/>
        </w:rPr>
        <w:t>Environment</w:t>
      </w:r>
      <w:r>
        <w:rPr>
          <w:rFonts w:ascii="Times New Roman" w:hAnsi="Times New Roman" w:cs="Times New Roman"/>
          <w:sz w:val="28"/>
        </w:rPr>
        <w:t xml:space="preserve">, применения адаптивных сеток </w:t>
      </w:r>
      <w:r w:rsidRPr="00972F4C">
        <w:rPr>
          <w:rFonts w:ascii="Times New Roman" w:hAnsi="Times New Roman" w:cs="Times New Roman"/>
          <w:i/>
          <w:sz w:val="28"/>
        </w:rPr>
        <w:t>LazyVGrid</w:t>
      </w:r>
      <w:r>
        <w:rPr>
          <w:rFonts w:ascii="Times New Roman" w:hAnsi="Times New Roman" w:cs="Times New Roman"/>
          <w:sz w:val="28"/>
        </w:rPr>
        <w:t xml:space="preserve"> с параметром </w:t>
      </w:r>
      <w:r w:rsidRPr="00972F4C">
        <w:rPr>
          <w:rFonts w:ascii="Times New Roman" w:hAnsi="Times New Roman" w:cs="Times New Roman"/>
          <w:i/>
          <w:sz w:val="28"/>
        </w:rPr>
        <w:t>GridItem</w:t>
      </w:r>
      <w:r>
        <w:rPr>
          <w:rFonts w:ascii="Times New Roman" w:hAnsi="Times New Roman" w:cs="Times New Roman"/>
          <w:sz w:val="28"/>
        </w:rPr>
        <w:t>(.</w:t>
      </w:r>
      <w:r w:rsidRPr="00972F4C">
        <w:rPr>
          <w:rFonts w:ascii="Times New Roman" w:hAnsi="Times New Roman" w:cs="Times New Roman"/>
          <w:i/>
          <w:sz w:val="28"/>
        </w:rPr>
        <w:t>adaptive</w:t>
      </w:r>
      <w:r>
        <w:rPr>
          <w:rFonts w:ascii="Times New Roman" w:hAnsi="Times New Roman" w:cs="Times New Roman"/>
          <w:sz w:val="28"/>
        </w:rPr>
        <w:t>(</w:t>
      </w:r>
      <w:r w:rsidRPr="00972F4C">
        <w:rPr>
          <w:rFonts w:ascii="Times New Roman" w:hAnsi="Times New Roman" w:cs="Times New Roman"/>
          <w:i/>
          <w:sz w:val="28"/>
        </w:rPr>
        <w:t>min</w:t>
      </w:r>
      <w:r>
        <w:rPr>
          <w:rFonts w:ascii="Times New Roman" w:hAnsi="Times New Roman" w:cs="Times New Roman"/>
          <w:sz w:val="28"/>
        </w:rPr>
        <w:t xml:space="preserve">: ...)), автоматического переключения между одноколоночным стеком и двухколоночным интерфейсом с помощью контейнера </w:t>
      </w:r>
      <w:r w:rsidRPr="00972F4C">
        <w:rPr>
          <w:rFonts w:ascii="Times New Roman" w:hAnsi="Times New Roman" w:cs="Times New Roman"/>
          <w:i/>
          <w:sz w:val="28"/>
        </w:rPr>
        <w:t>NavigationSplitView</w:t>
      </w:r>
      <w:r>
        <w:rPr>
          <w:rFonts w:ascii="Times New Roman" w:hAnsi="Times New Roman" w:cs="Times New Roman"/>
          <w:sz w:val="28"/>
        </w:rPr>
        <w:t xml:space="preserve">, а также использования компонента </w:t>
      </w:r>
      <w:r w:rsidRPr="00972F4C">
        <w:rPr>
          <w:rFonts w:ascii="Times New Roman" w:hAnsi="Times New Roman" w:cs="Times New Roman"/>
          <w:i/>
          <w:sz w:val="28"/>
        </w:rPr>
        <w:t>ViewThatFits</w:t>
      </w:r>
      <w:r>
        <w:rPr>
          <w:rFonts w:ascii="Times New Roman" w:hAnsi="Times New Roman" w:cs="Times New Roman"/>
          <w:sz w:val="28"/>
        </w:rPr>
        <w:t xml:space="preserve"> для автоматического выбора оптимального макета под доступную ширину окна.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 Как передавать глобальные зависимости или данные сквозь всю иерархию экранов?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сквозной передачи глобальных контекстов, сервисов базы данных, сессий авторизации и цветовых тем сквозь многоуровневое дерево представлений используется механизм внедрения зависимостей </w:t>
      </w:r>
      <w:r w:rsidRPr="00972F4C">
        <w:rPr>
          <w:rFonts w:ascii="Times New Roman" w:hAnsi="Times New Roman" w:cs="Times New Roman"/>
          <w:i/>
          <w:sz w:val="28"/>
        </w:rPr>
        <w:t>Environment</w:t>
      </w:r>
      <w:r>
        <w:rPr>
          <w:rFonts w:ascii="Times New Roman" w:hAnsi="Times New Roman" w:cs="Times New Roman"/>
          <w:sz w:val="28"/>
        </w:rPr>
        <w:t xml:space="preserve">, при котором объект регистрируется на корневом уровне иерархии с помощью модификатора </w:t>
      </w:r>
      <w:r w:rsidRPr="00972F4C">
        <w:rPr>
          <w:rFonts w:ascii="Times New Roman" w:hAnsi="Times New Roman" w:cs="Times New Roman"/>
          <w:i/>
          <w:sz w:val="28"/>
        </w:rPr>
        <w:t>environment</w:t>
      </w:r>
      <w:r>
        <w:rPr>
          <w:rFonts w:ascii="Times New Roman" w:hAnsi="Times New Roman" w:cs="Times New Roman"/>
          <w:sz w:val="28"/>
        </w:rPr>
        <w:t>, а в любом дочернем представлении считывается через обертку свойства @</w:t>
      </w:r>
      <w:r w:rsidRPr="00972F4C">
        <w:rPr>
          <w:rFonts w:ascii="Times New Roman" w:hAnsi="Times New Roman" w:cs="Times New Roman"/>
          <w:i/>
          <w:sz w:val="28"/>
        </w:rPr>
        <w:t>Environment</w:t>
      </w:r>
      <w:r>
        <w:rPr>
          <w:rFonts w:ascii="Times New Roman" w:hAnsi="Times New Roman" w:cs="Times New Roman"/>
          <w:sz w:val="28"/>
        </w:rPr>
        <w:t xml:space="preserve"> без необходимости ручной передачи через конструкторы промежуточных представлений.</w:t>
      </w: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72F4C" w:rsidRDefault="00972F4C" w:rsidP="00972F4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Заключение</w:t>
      </w:r>
    </w:p>
    <w:p w:rsidR="00972F4C" w:rsidRDefault="00972F4C" w:rsidP="00972F4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972F4C" w:rsidRDefault="00972F4C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выполнения лабораторной работы были освоены базовые принципы декларативного построения мобильных интерфейсов, реализована адаптивная визуализация каталога домашней библиотеки в виде виртуальной книжной полки и компактного списка, настроены механизмы предикатного поиска и фильтрации по жанрам и статусам чтения, а также даны исчерпывающие ответы на все теоретические контрольные вопросы по жизненному циклу представлений, контейнерам компоновки и реактивному управлению состояниями экранов.</w:t>
      </w:r>
    </w:p>
    <w:p w:rsidR="001903C5" w:rsidRPr="00972F4C" w:rsidRDefault="001903C5" w:rsidP="00972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1903C5" w:rsidRPr="00972F4C" w:rsidSect="00972F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F4C"/>
    <w:rsid w:val="001903C5"/>
    <w:rsid w:val="00972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A963CF-CFAF-4141-BA3B-7D414FFD7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1734</Words>
  <Characters>9888</Characters>
  <Application>Microsoft Office Word</Application>
  <DocSecurity>0</DocSecurity>
  <Lines>82</Lines>
  <Paragraphs>23</Paragraphs>
  <ScaleCrop>false</ScaleCrop>
  <Company/>
  <LinksUpToDate>false</LinksUpToDate>
  <CharactersWithSpaces>11599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Гончарюк</dc:creator>
  <cp:keywords/>
  <dc:description/>
  <cp:lastModifiedBy>Роман Гончарюк</cp:lastModifiedBy>
  <cp:revision>1</cp:revision>
  <dcterms:created xsi:type="dcterms:W3CDTF">2026-10-14T19:30:00Z</dcterms:created>
  <dcterms:modified xsi:type="dcterms:W3CDTF">2026-10-14T19:30:00Z</dcterms:modified>
</cp:coreProperties>
</file>