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EB1D2" w14:textId="50143B35" w:rsidR="00292942" w:rsidRDefault="00292942">
      <w:pPr>
        <w:rPr>
          <w:lang w:val="ru-RU"/>
        </w:rPr>
      </w:pPr>
      <w:r>
        <w:rPr>
          <w:lang w:val="ru-RU"/>
        </w:rPr>
        <w:t>Глава 4. Лодж</w:t>
      </w:r>
    </w:p>
    <w:p w14:paraId="5A880F88" w14:textId="0DAA9E8E" w:rsidR="00292942" w:rsidRDefault="00067D1D">
      <w:pPr>
        <w:rPr>
          <w:lang w:val="ru-RU"/>
        </w:rPr>
      </w:pPr>
      <w:r>
        <w:rPr>
          <w:lang w:val="ru-RU"/>
        </w:rPr>
        <w:t>В полном соответствии с прогнозом Аугусто дождь начался, когда уже почти стемнело.</w:t>
      </w:r>
    </w:p>
    <w:p w14:paraId="77B4BE88" w14:textId="77777777" w:rsidR="002333A1" w:rsidRDefault="002333A1">
      <w:pPr>
        <w:rPr>
          <w:lang w:val="ru-RU"/>
        </w:rPr>
      </w:pPr>
    </w:p>
    <w:p w14:paraId="1897ABE8" w14:textId="77777777" w:rsidR="002333A1" w:rsidRDefault="002333A1">
      <w:pPr>
        <w:rPr>
          <w:lang w:val="ru-RU"/>
        </w:rPr>
      </w:pPr>
    </w:p>
    <w:p w14:paraId="41507AC8" w14:textId="78FE6746" w:rsidR="009F7632" w:rsidRDefault="00144435">
      <w:pPr>
        <w:rPr>
          <w:lang w:val="ru-RU"/>
        </w:rPr>
      </w:pPr>
      <w:r>
        <w:rPr>
          <w:lang w:val="ru-RU"/>
        </w:rPr>
        <w:t>В тот момент, когда я понял что у этого нет ничего общего со зрением, я, не знаю почему, решил его для себя его всё-таки «зрением» называть. Но не просто зрением, а вторым зрением.</w:t>
      </w:r>
    </w:p>
    <w:p w14:paraId="27463001" w14:textId="1B253373" w:rsidR="00144435" w:rsidRDefault="00144435">
      <w:pPr>
        <w:rPr>
          <w:lang w:val="ru-RU"/>
        </w:rPr>
      </w:pPr>
      <w:r>
        <w:rPr>
          <w:lang w:val="ru-RU"/>
        </w:rPr>
        <w:t>— Получается, что ты можешь сразу увидеть все самородки?</w:t>
      </w:r>
    </w:p>
    <w:p w14:paraId="3988F614" w14:textId="2CB4A55E" w:rsidR="00144435" w:rsidRPr="00144435" w:rsidRDefault="00144435">
      <w:pPr>
        <w:rPr>
          <w:lang w:val="ru-RU"/>
        </w:rPr>
      </w:pPr>
      <w:r>
        <w:rPr>
          <w:lang w:val="ru-RU"/>
        </w:rPr>
        <w:t>— Не совсем. Ограничением тут является не способность видеть, а способность уделять внимание. Проводя параллель с «первым» зрением, можно сказать, что нельзя увидеть то, на что не смотришь. А чтобы смотреть, как я уже сказал, нужно тратить Эссенцию. Поэтому, да, я могу «пройтись мысленным взором» по какой-то территории и обозначить на ней самородки, но в результате это будет ненамного быстрее, чем пройти по этой территории и увидеть их непосредственно.</w:t>
      </w:r>
    </w:p>
    <w:sectPr w:rsidR="00144435" w:rsidRPr="001444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A50"/>
    <w:rsid w:val="00067D1D"/>
    <w:rsid w:val="00144435"/>
    <w:rsid w:val="001C52C5"/>
    <w:rsid w:val="00227131"/>
    <w:rsid w:val="002333A1"/>
    <w:rsid w:val="00292942"/>
    <w:rsid w:val="003168D2"/>
    <w:rsid w:val="00395ADF"/>
    <w:rsid w:val="004B4D64"/>
    <w:rsid w:val="00731BBC"/>
    <w:rsid w:val="00820A50"/>
    <w:rsid w:val="00837543"/>
    <w:rsid w:val="009F7632"/>
    <w:rsid w:val="00B33854"/>
    <w:rsid w:val="00B53A2A"/>
    <w:rsid w:val="00CF71DD"/>
    <w:rsid w:val="00D73283"/>
    <w:rsid w:val="00DB1F75"/>
    <w:rsid w:val="00E65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4F6EEEBE-75DD-471C-83CC-619CA8E478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0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A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A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A5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A5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A50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A50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A50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A50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A50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A50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A50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820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A50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A50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820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A50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820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A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A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A50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820A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126</Words>
  <Characters>668</Characters>
  <Application>Microsoft Office Word</Application>
  <DocSecurity>0</DocSecurity>
  <Lines>11</Lines>
  <Paragraphs>6</Paragraphs>
  <ScaleCrop>false</ScaleCrop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5</cp:revision>
  <dcterms:created xsi:type="dcterms:W3CDTF">2026-04-22T16:49:00Z</dcterms:created>
  <dcterms:modified xsi:type="dcterms:W3CDTF">2026-04-22T17:17:00Z</dcterms:modified>
</cp:coreProperties>
</file>