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Proximidad espacial y evolución semanal de COVID</w:t>
      </w:r>
    </w:p>
    <w:p>
      <w:r>
        <w:t>Práctica de divide y vencerás con entrega de un artículo de divulgación</w:t>
      </w:r>
    </w:p>
    <w:p>
      <w:r>
        <w:t>Integrante 1 _______________________________________________________</w:t>
        <w:br/>
        <w:t>Integrante 2 _______________________________________________________</w:t>
        <w:br/>
        <w:t>Grupo ____________________  Fecha ____________________</w:t>
      </w:r>
    </w:p>
    <w:p>
      <w:pPr>
        <w:pStyle w:val="Heading1"/>
      </w:pPr>
      <w:r>
        <w:t>El problema que resolverás</w:t>
      </w:r>
    </w:p>
    <w:p>
      <w:r>
        <w:t>¿Las zonas cercanas cambian de manera parecida a lo largo del tiempo? Para explorar esta pregunta, compararás las ubicaciones de varias zonas y sus casos nuevos por semana. Diseñarás una solución con divide y vencerás: partirás el problema en partes pequeñas, resolverás cada una y reunirás las respuestas. Usarás esta idea para buscar vecinos cercanos y lejanos y contar los cambios entre niveles de incidencia. Al final comunicarás tus hallazgos en un artículo de divulgación para lectores sin formación en algoritmos.</w:t>
      </w:r>
    </w:p>
    <w:p>
      <w:r>
        <w:t>Contexto de aplicación: casos registrados de COVID en la Ciudad de México del 1 de marzo al 30 de abril de 2020. La base de esta práctica es simulada y sirve para aprender los métodos; sus puntos, poblaciones y conteos no corresponden a zonas ni pacientes reales.</w:t>
      </w:r>
    </w:p>
    <w:p>
      <w:pPr>
        <w:pStyle w:val="Heading2"/>
      </w:pPr>
      <w:r>
        <w:t>Qué aprenderás</w:t>
      </w:r>
    </w:p>
    <w:p>
      <w:r>
        <w:t>Aprenderás a medir qué tan cerca o lejos están dos ubicaciones, a diseñar algoritmos recursivos y a describir cambios semanales con una cadena de Markov. También practicarás cómo explicar un resultado sin exagerar lo que los datos permiten afirmar.</w:t>
      </w:r>
    </w:p>
    <w:p>
      <w:pPr>
        <w:pStyle w:val="Heading2"/>
      </w:pPr>
      <w:r>
        <w:t>Organización del trabajo</w:t>
      </w:r>
    </w:p>
    <w:p>
      <w:r>
        <w:t>Trabaja en un equipo de dos integrantes. Una persona puede iniciar los algoritmos espaciales y la otra el modelo temporal. Después intercambien sus resultados, revisen juntos los datos y verifiquen los cálculos. Ambos deben poder explicar los métodos y participar en la escritura del artículo. Tiempo sugerido: dos sesiones de 90 minutos, más el trabajo de escritura y revisión. Puedes programar en Python o MATLAB.</w:t>
      </w:r>
    </w:p>
    <w:p>
      <w:pPr>
        <w:pStyle w:val="Heading2"/>
      </w:pPr>
      <w:r>
        <w:t>Ubicaciones de la base simulada</w:t>
      </w:r>
    </w:p>
    <w:p>
      <w:r>
        <w:t>Imagina que cada punto marca el centro de una zona. Las coordenadas están en un plano local y se expresan en kilómetros. Conserva estas ubicaciones en todas las semanas. No representan domicilios.</w:t>
      </w:r>
    </w:p>
    <w:tbl>
      <w:tblPr>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1152"/>
            <w:tcBorders>
              <w:top w:val="single" w:sz="4" w:color="D9D9D9"/>
              <w:left w:val="single" w:sz="4" w:color="D9D9D9"/>
              <w:bottom w:val="single" w:sz="4" w:color="D9D9D9"/>
              <w:right w:val="single" w:sz="4" w:color="D9D9D9"/>
            </w:tcBorders>
            <w:shd w:fill="E7EEF4"/>
          </w:tcPr>
          <w:p>
            <w:pPr>
              <w:spacing w:after="60" w:before="60"/>
            </w:pPr>
            <w:r>
              <w:rPr>
                <w:b/>
                <w:sz w:val="20"/>
              </w:rPr>
              <w:t>Zona</w:t>
            </w:r>
          </w:p>
        </w:tc>
        <w:tc>
          <w:tcPr>
            <w:tcW w:type="dxa" w:w="1872"/>
            <w:tcBorders>
              <w:top w:val="single" w:sz="4" w:color="D9D9D9"/>
              <w:left w:val="single" w:sz="4" w:color="D9D9D9"/>
              <w:bottom w:val="single" w:sz="4" w:color="D9D9D9"/>
              <w:right w:val="single" w:sz="4" w:color="D9D9D9"/>
            </w:tcBorders>
            <w:shd w:fill="E7EEF4"/>
          </w:tcPr>
          <w:p>
            <w:pPr>
              <w:spacing w:after="60" w:before="60"/>
            </w:pPr>
            <w:r>
              <w:rPr>
                <w:b/>
                <w:sz w:val="20"/>
              </w:rPr>
              <w:t>x en km</w:t>
            </w:r>
          </w:p>
        </w:tc>
        <w:tc>
          <w:tcPr>
            <w:tcW w:type="dxa" w:w="1872"/>
            <w:tcBorders>
              <w:top w:val="single" w:sz="4" w:color="D9D9D9"/>
              <w:left w:val="single" w:sz="4" w:color="D9D9D9"/>
              <w:bottom w:val="single" w:sz="4" w:color="D9D9D9"/>
              <w:right w:val="single" w:sz="4" w:color="D9D9D9"/>
            </w:tcBorders>
            <w:shd w:fill="E7EEF4"/>
          </w:tcPr>
          <w:p>
            <w:pPr>
              <w:spacing w:after="60" w:before="60"/>
            </w:pPr>
            <w:r>
              <w:rPr>
                <w:b/>
                <w:sz w:val="20"/>
              </w:rPr>
              <w:t>y en km</w:t>
            </w:r>
          </w:p>
        </w:tc>
        <w:tc>
          <w:tcPr>
            <w:tcW w:type="dxa" w:w="5184"/>
            <w:tcBorders>
              <w:top w:val="single" w:sz="4" w:color="D9D9D9"/>
              <w:left w:val="single" w:sz="4" w:color="D9D9D9"/>
              <w:bottom w:val="single" w:sz="4" w:color="D9D9D9"/>
              <w:right w:val="single" w:sz="4" w:color="D9D9D9"/>
            </w:tcBorders>
            <w:shd w:fill="E7EEF4"/>
          </w:tcPr>
          <w:p>
            <w:pPr>
              <w:spacing w:after="60" w:before="60"/>
            </w:pPr>
            <w:r>
              <w:rPr>
                <w:b/>
                <w:sz w:val="20"/>
              </w:rPr>
              <w:t>Población</w:t>
            </w:r>
          </w:p>
        </w:tc>
      </w:tr>
      <w:tr>
        <w:trPr>
          <w:cantSplit/>
        </w:trPr>
        <w:tc>
          <w:tcPr>
            <w:tcW w:type="dxa" w:w="1152"/>
            <w:tcBorders>
              <w:top w:val="single" w:sz="4" w:color="D9D9D9"/>
              <w:left w:val="single" w:sz="4" w:color="D9D9D9"/>
              <w:bottom w:val="single" w:sz="4" w:color="D9D9D9"/>
              <w:right w:val="single" w:sz="4" w:color="D9D9D9"/>
            </w:tcBorders>
          </w:tcPr>
          <w:p>
            <w:pPr>
              <w:spacing w:after="60" w:before="60"/>
            </w:pPr>
            <w:r>
              <w:rPr>
                <w:b w:val="0"/>
                <w:sz w:val="20"/>
              </w:rPr>
              <w:t>A</w:t>
            </w:r>
          </w:p>
        </w:tc>
        <w:tc>
          <w:tcPr>
            <w:tcW w:type="dxa" w:w="1872"/>
            <w:tcBorders>
              <w:top w:val="single" w:sz="4" w:color="D9D9D9"/>
              <w:left w:val="single" w:sz="4" w:color="D9D9D9"/>
              <w:bottom w:val="single" w:sz="4" w:color="D9D9D9"/>
              <w:right w:val="single" w:sz="4" w:color="D9D9D9"/>
            </w:tcBorders>
          </w:tcPr>
          <w:p>
            <w:pPr>
              <w:spacing w:after="60" w:before="60"/>
            </w:pPr>
            <w:r>
              <w:rPr>
                <w:b w:val="0"/>
                <w:sz w:val="20"/>
              </w:rPr>
              <w:t>0</w:t>
            </w:r>
          </w:p>
        </w:tc>
        <w:tc>
          <w:tcPr>
            <w:tcW w:type="dxa" w:w="1872"/>
            <w:tcBorders>
              <w:top w:val="single" w:sz="4" w:color="D9D9D9"/>
              <w:left w:val="single" w:sz="4" w:color="D9D9D9"/>
              <w:bottom w:val="single" w:sz="4" w:color="D9D9D9"/>
              <w:right w:val="single" w:sz="4" w:color="D9D9D9"/>
            </w:tcBorders>
          </w:tcPr>
          <w:p>
            <w:pPr>
              <w:spacing w:after="60" w:before="60"/>
            </w:pPr>
            <w:r>
              <w:rPr>
                <w:b w:val="0"/>
                <w:sz w:val="20"/>
              </w:rPr>
              <w:t>0</w:t>
            </w:r>
          </w:p>
        </w:tc>
        <w:tc>
          <w:tcPr>
            <w:tcW w:type="dxa" w:w="5184"/>
            <w:tcBorders>
              <w:top w:val="single" w:sz="4" w:color="D9D9D9"/>
              <w:left w:val="single" w:sz="4" w:color="D9D9D9"/>
              <w:bottom w:val="single" w:sz="4" w:color="D9D9D9"/>
              <w:right w:val="single" w:sz="4" w:color="D9D9D9"/>
            </w:tcBorders>
          </w:tcPr>
          <w:p>
            <w:pPr>
              <w:spacing w:after="60" w:before="60"/>
            </w:pPr>
            <w:r>
              <w:rPr>
                <w:b w:val="0"/>
                <w:sz w:val="20"/>
              </w:rPr>
              <w:t>100 000</w:t>
            </w:r>
          </w:p>
        </w:tc>
      </w:tr>
      <w:tr>
        <w:trPr>
          <w:cantSplit/>
        </w:trPr>
        <w:tc>
          <w:tcPr>
            <w:tcW w:type="dxa" w:w="1152"/>
            <w:tcBorders>
              <w:top w:val="single" w:sz="4" w:color="D9D9D9"/>
              <w:left w:val="single" w:sz="4" w:color="D9D9D9"/>
              <w:bottom w:val="single" w:sz="4" w:color="D9D9D9"/>
              <w:right w:val="single" w:sz="4" w:color="D9D9D9"/>
            </w:tcBorders>
          </w:tcPr>
          <w:p>
            <w:pPr>
              <w:spacing w:after="60" w:before="60"/>
            </w:pPr>
            <w:r>
              <w:rPr>
                <w:b w:val="0"/>
                <w:sz w:val="20"/>
              </w:rPr>
              <w:t>B</w:t>
            </w:r>
          </w:p>
        </w:tc>
        <w:tc>
          <w:tcPr>
            <w:tcW w:type="dxa" w:w="1872"/>
            <w:tcBorders>
              <w:top w:val="single" w:sz="4" w:color="D9D9D9"/>
              <w:left w:val="single" w:sz="4" w:color="D9D9D9"/>
              <w:bottom w:val="single" w:sz="4" w:color="D9D9D9"/>
              <w:right w:val="single" w:sz="4" w:color="D9D9D9"/>
            </w:tcBorders>
          </w:tcPr>
          <w:p>
            <w:pPr>
              <w:spacing w:after="60" w:before="60"/>
            </w:pPr>
            <w:r>
              <w:rPr>
                <w:b w:val="0"/>
                <w:sz w:val="20"/>
              </w:rPr>
              <w:t>1</w:t>
            </w:r>
          </w:p>
        </w:tc>
        <w:tc>
          <w:tcPr>
            <w:tcW w:type="dxa" w:w="1872"/>
            <w:tcBorders>
              <w:top w:val="single" w:sz="4" w:color="D9D9D9"/>
              <w:left w:val="single" w:sz="4" w:color="D9D9D9"/>
              <w:bottom w:val="single" w:sz="4" w:color="D9D9D9"/>
              <w:right w:val="single" w:sz="4" w:color="D9D9D9"/>
            </w:tcBorders>
          </w:tcPr>
          <w:p>
            <w:pPr>
              <w:spacing w:after="60" w:before="60"/>
            </w:pPr>
            <w:r>
              <w:rPr>
                <w:b w:val="0"/>
                <w:sz w:val="20"/>
              </w:rPr>
              <w:t>0</w:t>
            </w:r>
          </w:p>
        </w:tc>
        <w:tc>
          <w:tcPr>
            <w:tcW w:type="dxa" w:w="5184"/>
            <w:tcBorders>
              <w:top w:val="single" w:sz="4" w:color="D9D9D9"/>
              <w:left w:val="single" w:sz="4" w:color="D9D9D9"/>
              <w:bottom w:val="single" w:sz="4" w:color="D9D9D9"/>
              <w:right w:val="single" w:sz="4" w:color="D9D9D9"/>
            </w:tcBorders>
          </w:tcPr>
          <w:p>
            <w:pPr>
              <w:spacing w:after="60" w:before="60"/>
            </w:pPr>
            <w:r>
              <w:rPr>
                <w:b w:val="0"/>
                <w:sz w:val="20"/>
              </w:rPr>
              <w:t>100 000</w:t>
            </w:r>
          </w:p>
        </w:tc>
      </w:tr>
      <w:tr>
        <w:trPr>
          <w:cantSplit/>
        </w:trPr>
        <w:tc>
          <w:tcPr>
            <w:tcW w:type="dxa" w:w="1152"/>
            <w:tcBorders>
              <w:top w:val="single" w:sz="4" w:color="D9D9D9"/>
              <w:left w:val="single" w:sz="4" w:color="D9D9D9"/>
              <w:bottom w:val="single" w:sz="4" w:color="D9D9D9"/>
              <w:right w:val="single" w:sz="4" w:color="D9D9D9"/>
            </w:tcBorders>
          </w:tcPr>
          <w:p>
            <w:pPr>
              <w:spacing w:after="60" w:before="60"/>
            </w:pPr>
            <w:r>
              <w:rPr>
                <w:b w:val="0"/>
                <w:sz w:val="20"/>
              </w:rPr>
              <w:t>C</w:t>
            </w:r>
          </w:p>
        </w:tc>
        <w:tc>
          <w:tcPr>
            <w:tcW w:type="dxa" w:w="1872"/>
            <w:tcBorders>
              <w:top w:val="single" w:sz="4" w:color="D9D9D9"/>
              <w:left w:val="single" w:sz="4" w:color="D9D9D9"/>
              <w:bottom w:val="single" w:sz="4" w:color="D9D9D9"/>
              <w:right w:val="single" w:sz="4" w:color="D9D9D9"/>
            </w:tcBorders>
          </w:tcPr>
          <w:p>
            <w:pPr>
              <w:spacing w:after="60" w:before="60"/>
            </w:pPr>
            <w:r>
              <w:rPr>
                <w:b w:val="0"/>
                <w:sz w:val="20"/>
              </w:rPr>
              <w:t>3</w:t>
            </w:r>
          </w:p>
        </w:tc>
        <w:tc>
          <w:tcPr>
            <w:tcW w:type="dxa" w:w="1872"/>
            <w:tcBorders>
              <w:top w:val="single" w:sz="4" w:color="D9D9D9"/>
              <w:left w:val="single" w:sz="4" w:color="D9D9D9"/>
              <w:bottom w:val="single" w:sz="4" w:color="D9D9D9"/>
              <w:right w:val="single" w:sz="4" w:color="D9D9D9"/>
            </w:tcBorders>
          </w:tcPr>
          <w:p>
            <w:pPr>
              <w:spacing w:after="60" w:before="60"/>
            </w:pPr>
            <w:r>
              <w:rPr>
                <w:b w:val="0"/>
                <w:sz w:val="20"/>
              </w:rPr>
              <w:t>1</w:t>
            </w:r>
          </w:p>
        </w:tc>
        <w:tc>
          <w:tcPr>
            <w:tcW w:type="dxa" w:w="5184"/>
            <w:tcBorders>
              <w:top w:val="single" w:sz="4" w:color="D9D9D9"/>
              <w:left w:val="single" w:sz="4" w:color="D9D9D9"/>
              <w:bottom w:val="single" w:sz="4" w:color="D9D9D9"/>
              <w:right w:val="single" w:sz="4" w:color="D9D9D9"/>
            </w:tcBorders>
          </w:tcPr>
          <w:p>
            <w:pPr>
              <w:spacing w:after="60" w:before="60"/>
            </w:pPr>
            <w:r>
              <w:rPr>
                <w:b w:val="0"/>
                <w:sz w:val="20"/>
              </w:rPr>
              <w:t>100 000</w:t>
            </w:r>
          </w:p>
        </w:tc>
      </w:tr>
      <w:tr>
        <w:trPr>
          <w:cantSplit/>
        </w:trPr>
        <w:tc>
          <w:tcPr>
            <w:tcW w:type="dxa" w:w="1152"/>
            <w:tcBorders>
              <w:top w:val="single" w:sz="4" w:color="D9D9D9"/>
              <w:left w:val="single" w:sz="4" w:color="D9D9D9"/>
              <w:bottom w:val="single" w:sz="4" w:color="D9D9D9"/>
              <w:right w:val="single" w:sz="4" w:color="D9D9D9"/>
            </w:tcBorders>
          </w:tcPr>
          <w:p>
            <w:pPr>
              <w:spacing w:after="60" w:before="60"/>
            </w:pPr>
            <w:r>
              <w:rPr>
                <w:b w:val="0"/>
                <w:sz w:val="20"/>
              </w:rPr>
              <w:t>D</w:t>
            </w:r>
          </w:p>
        </w:tc>
        <w:tc>
          <w:tcPr>
            <w:tcW w:type="dxa" w:w="1872"/>
            <w:tcBorders>
              <w:top w:val="single" w:sz="4" w:color="D9D9D9"/>
              <w:left w:val="single" w:sz="4" w:color="D9D9D9"/>
              <w:bottom w:val="single" w:sz="4" w:color="D9D9D9"/>
              <w:right w:val="single" w:sz="4" w:color="D9D9D9"/>
            </w:tcBorders>
          </w:tcPr>
          <w:p>
            <w:pPr>
              <w:spacing w:after="60" w:before="60"/>
            </w:pPr>
            <w:r>
              <w:rPr>
                <w:b w:val="0"/>
                <w:sz w:val="20"/>
              </w:rPr>
              <w:t>4</w:t>
            </w:r>
          </w:p>
        </w:tc>
        <w:tc>
          <w:tcPr>
            <w:tcW w:type="dxa" w:w="1872"/>
            <w:tcBorders>
              <w:top w:val="single" w:sz="4" w:color="D9D9D9"/>
              <w:left w:val="single" w:sz="4" w:color="D9D9D9"/>
              <w:bottom w:val="single" w:sz="4" w:color="D9D9D9"/>
              <w:right w:val="single" w:sz="4" w:color="D9D9D9"/>
            </w:tcBorders>
          </w:tcPr>
          <w:p>
            <w:pPr>
              <w:spacing w:after="60" w:before="60"/>
            </w:pPr>
            <w:r>
              <w:rPr>
                <w:b w:val="0"/>
                <w:sz w:val="20"/>
              </w:rPr>
              <w:t>1</w:t>
            </w:r>
          </w:p>
        </w:tc>
        <w:tc>
          <w:tcPr>
            <w:tcW w:type="dxa" w:w="5184"/>
            <w:tcBorders>
              <w:top w:val="single" w:sz="4" w:color="D9D9D9"/>
              <w:left w:val="single" w:sz="4" w:color="D9D9D9"/>
              <w:bottom w:val="single" w:sz="4" w:color="D9D9D9"/>
              <w:right w:val="single" w:sz="4" w:color="D9D9D9"/>
            </w:tcBorders>
          </w:tcPr>
          <w:p>
            <w:pPr>
              <w:spacing w:after="60" w:before="60"/>
            </w:pPr>
            <w:r>
              <w:rPr>
                <w:b w:val="0"/>
                <w:sz w:val="20"/>
              </w:rPr>
              <w:t>100 000</w:t>
            </w:r>
          </w:p>
        </w:tc>
      </w:tr>
      <w:tr>
        <w:trPr>
          <w:cantSplit/>
        </w:trPr>
        <w:tc>
          <w:tcPr>
            <w:tcW w:type="dxa" w:w="1152"/>
            <w:tcBorders>
              <w:top w:val="single" w:sz="4" w:color="D9D9D9"/>
              <w:left w:val="single" w:sz="4" w:color="D9D9D9"/>
              <w:bottom w:val="single" w:sz="4" w:color="D9D9D9"/>
              <w:right w:val="single" w:sz="4" w:color="D9D9D9"/>
            </w:tcBorders>
          </w:tcPr>
          <w:p>
            <w:pPr>
              <w:spacing w:after="60" w:before="60"/>
            </w:pPr>
            <w:r>
              <w:rPr>
                <w:b w:val="0"/>
                <w:sz w:val="20"/>
              </w:rPr>
              <w:t>E</w:t>
            </w:r>
          </w:p>
        </w:tc>
        <w:tc>
          <w:tcPr>
            <w:tcW w:type="dxa" w:w="1872"/>
            <w:tcBorders>
              <w:top w:val="single" w:sz="4" w:color="D9D9D9"/>
              <w:left w:val="single" w:sz="4" w:color="D9D9D9"/>
              <w:bottom w:val="single" w:sz="4" w:color="D9D9D9"/>
              <w:right w:val="single" w:sz="4" w:color="D9D9D9"/>
            </w:tcBorders>
          </w:tcPr>
          <w:p>
            <w:pPr>
              <w:spacing w:after="60" w:before="60"/>
            </w:pPr>
            <w:r>
              <w:rPr>
                <w:b w:val="0"/>
                <w:sz w:val="20"/>
              </w:rPr>
              <w:t>0</w:t>
            </w:r>
          </w:p>
        </w:tc>
        <w:tc>
          <w:tcPr>
            <w:tcW w:type="dxa" w:w="1872"/>
            <w:tcBorders>
              <w:top w:val="single" w:sz="4" w:color="D9D9D9"/>
              <w:left w:val="single" w:sz="4" w:color="D9D9D9"/>
              <w:bottom w:val="single" w:sz="4" w:color="D9D9D9"/>
              <w:right w:val="single" w:sz="4" w:color="D9D9D9"/>
            </w:tcBorders>
          </w:tcPr>
          <w:p>
            <w:pPr>
              <w:spacing w:after="60" w:before="60"/>
            </w:pPr>
            <w:r>
              <w:rPr>
                <w:b w:val="0"/>
                <w:sz w:val="20"/>
              </w:rPr>
              <w:t>5</w:t>
            </w:r>
          </w:p>
        </w:tc>
        <w:tc>
          <w:tcPr>
            <w:tcW w:type="dxa" w:w="5184"/>
            <w:tcBorders>
              <w:top w:val="single" w:sz="4" w:color="D9D9D9"/>
              <w:left w:val="single" w:sz="4" w:color="D9D9D9"/>
              <w:bottom w:val="single" w:sz="4" w:color="D9D9D9"/>
              <w:right w:val="single" w:sz="4" w:color="D9D9D9"/>
            </w:tcBorders>
          </w:tcPr>
          <w:p>
            <w:pPr>
              <w:spacing w:after="60" w:before="60"/>
            </w:pPr>
            <w:r>
              <w:rPr>
                <w:b w:val="0"/>
                <w:sz w:val="20"/>
              </w:rPr>
              <w:t>100 000</w:t>
            </w:r>
          </w:p>
        </w:tc>
      </w:tr>
      <w:tr>
        <w:trPr>
          <w:cantSplit/>
        </w:trPr>
        <w:tc>
          <w:tcPr>
            <w:tcW w:type="dxa" w:w="1152"/>
            <w:tcBorders>
              <w:top w:val="single" w:sz="4" w:color="D9D9D9"/>
              <w:left w:val="single" w:sz="4" w:color="D9D9D9"/>
              <w:bottom w:val="single" w:sz="4" w:color="D9D9D9"/>
              <w:right w:val="single" w:sz="4" w:color="D9D9D9"/>
            </w:tcBorders>
          </w:tcPr>
          <w:p>
            <w:pPr>
              <w:spacing w:after="60" w:before="60"/>
            </w:pPr>
            <w:r>
              <w:rPr>
                <w:b w:val="0"/>
                <w:sz w:val="20"/>
              </w:rPr>
              <w:t>F</w:t>
            </w:r>
          </w:p>
        </w:tc>
        <w:tc>
          <w:tcPr>
            <w:tcW w:type="dxa" w:w="1872"/>
            <w:tcBorders>
              <w:top w:val="single" w:sz="4" w:color="D9D9D9"/>
              <w:left w:val="single" w:sz="4" w:color="D9D9D9"/>
              <w:bottom w:val="single" w:sz="4" w:color="D9D9D9"/>
              <w:right w:val="single" w:sz="4" w:color="D9D9D9"/>
            </w:tcBorders>
          </w:tcPr>
          <w:p>
            <w:pPr>
              <w:spacing w:after="60" w:before="60"/>
            </w:pPr>
            <w:r>
              <w:rPr>
                <w:b w:val="0"/>
                <w:sz w:val="20"/>
              </w:rPr>
              <w:t>1</w:t>
            </w:r>
          </w:p>
        </w:tc>
        <w:tc>
          <w:tcPr>
            <w:tcW w:type="dxa" w:w="1872"/>
            <w:tcBorders>
              <w:top w:val="single" w:sz="4" w:color="D9D9D9"/>
              <w:left w:val="single" w:sz="4" w:color="D9D9D9"/>
              <w:bottom w:val="single" w:sz="4" w:color="D9D9D9"/>
              <w:right w:val="single" w:sz="4" w:color="D9D9D9"/>
            </w:tcBorders>
          </w:tcPr>
          <w:p>
            <w:pPr>
              <w:spacing w:after="60" w:before="60"/>
            </w:pPr>
            <w:r>
              <w:rPr>
                <w:b w:val="0"/>
                <w:sz w:val="20"/>
              </w:rPr>
              <w:t>6</w:t>
            </w:r>
          </w:p>
        </w:tc>
        <w:tc>
          <w:tcPr>
            <w:tcW w:type="dxa" w:w="5184"/>
            <w:tcBorders>
              <w:top w:val="single" w:sz="4" w:color="D9D9D9"/>
              <w:left w:val="single" w:sz="4" w:color="D9D9D9"/>
              <w:bottom w:val="single" w:sz="4" w:color="D9D9D9"/>
              <w:right w:val="single" w:sz="4" w:color="D9D9D9"/>
            </w:tcBorders>
          </w:tcPr>
          <w:p>
            <w:pPr>
              <w:spacing w:after="60" w:before="60"/>
            </w:pPr>
            <w:r>
              <w:rPr>
                <w:b w:val="0"/>
                <w:sz w:val="20"/>
              </w:rPr>
              <w:t>100 000</w:t>
            </w:r>
          </w:p>
        </w:tc>
      </w:tr>
      <w:tr>
        <w:trPr>
          <w:cantSplit/>
        </w:trPr>
        <w:tc>
          <w:tcPr>
            <w:tcW w:type="dxa" w:w="1152"/>
            <w:tcBorders>
              <w:top w:val="single" w:sz="4" w:color="D9D9D9"/>
              <w:left w:val="single" w:sz="4" w:color="D9D9D9"/>
              <w:bottom w:val="single" w:sz="4" w:color="D9D9D9"/>
              <w:right w:val="single" w:sz="4" w:color="D9D9D9"/>
            </w:tcBorders>
          </w:tcPr>
          <w:p>
            <w:pPr>
              <w:spacing w:after="60" w:before="60"/>
            </w:pPr>
            <w:r>
              <w:rPr>
                <w:b w:val="0"/>
                <w:sz w:val="20"/>
              </w:rPr>
              <w:t>G</w:t>
            </w:r>
          </w:p>
        </w:tc>
        <w:tc>
          <w:tcPr>
            <w:tcW w:type="dxa" w:w="1872"/>
            <w:tcBorders>
              <w:top w:val="single" w:sz="4" w:color="D9D9D9"/>
              <w:left w:val="single" w:sz="4" w:color="D9D9D9"/>
              <w:bottom w:val="single" w:sz="4" w:color="D9D9D9"/>
              <w:right w:val="single" w:sz="4" w:color="D9D9D9"/>
            </w:tcBorders>
          </w:tcPr>
          <w:p>
            <w:pPr>
              <w:spacing w:after="60" w:before="60"/>
            </w:pPr>
            <w:r>
              <w:rPr>
                <w:b w:val="0"/>
                <w:sz w:val="20"/>
              </w:rPr>
              <w:t>6</w:t>
            </w:r>
          </w:p>
        </w:tc>
        <w:tc>
          <w:tcPr>
            <w:tcW w:type="dxa" w:w="1872"/>
            <w:tcBorders>
              <w:top w:val="single" w:sz="4" w:color="D9D9D9"/>
              <w:left w:val="single" w:sz="4" w:color="D9D9D9"/>
              <w:bottom w:val="single" w:sz="4" w:color="D9D9D9"/>
              <w:right w:val="single" w:sz="4" w:color="D9D9D9"/>
            </w:tcBorders>
          </w:tcPr>
          <w:p>
            <w:pPr>
              <w:spacing w:after="60" w:before="60"/>
            </w:pPr>
            <w:r>
              <w:rPr>
                <w:b w:val="0"/>
                <w:sz w:val="20"/>
              </w:rPr>
              <w:t>5</w:t>
            </w:r>
          </w:p>
        </w:tc>
        <w:tc>
          <w:tcPr>
            <w:tcW w:type="dxa" w:w="5184"/>
            <w:tcBorders>
              <w:top w:val="single" w:sz="4" w:color="D9D9D9"/>
              <w:left w:val="single" w:sz="4" w:color="D9D9D9"/>
              <w:bottom w:val="single" w:sz="4" w:color="D9D9D9"/>
              <w:right w:val="single" w:sz="4" w:color="D9D9D9"/>
            </w:tcBorders>
          </w:tcPr>
          <w:p>
            <w:pPr>
              <w:spacing w:after="60" w:before="60"/>
            </w:pPr>
            <w:r>
              <w:rPr>
                <w:b w:val="0"/>
                <w:sz w:val="20"/>
              </w:rPr>
              <w:t>100 000</w:t>
            </w:r>
          </w:p>
        </w:tc>
      </w:tr>
      <w:tr>
        <w:trPr>
          <w:cantSplit/>
        </w:trPr>
        <w:tc>
          <w:tcPr>
            <w:tcW w:type="dxa" w:w="1152"/>
            <w:tcBorders>
              <w:top w:val="single" w:sz="4" w:color="D9D9D9"/>
              <w:left w:val="single" w:sz="4" w:color="D9D9D9"/>
              <w:bottom w:val="single" w:sz="4" w:color="D9D9D9"/>
              <w:right w:val="single" w:sz="4" w:color="D9D9D9"/>
            </w:tcBorders>
          </w:tcPr>
          <w:p>
            <w:pPr>
              <w:spacing w:after="60" w:before="60"/>
            </w:pPr>
            <w:r>
              <w:rPr>
                <w:b w:val="0"/>
                <w:sz w:val="20"/>
              </w:rPr>
              <w:t>H</w:t>
            </w:r>
          </w:p>
        </w:tc>
        <w:tc>
          <w:tcPr>
            <w:tcW w:type="dxa" w:w="1872"/>
            <w:tcBorders>
              <w:top w:val="single" w:sz="4" w:color="D9D9D9"/>
              <w:left w:val="single" w:sz="4" w:color="D9D9D9"/>
              <w:bottom w:val="single" w:sz="4" w:color="D9D9D9"/>
              <w:right w:val="single" w:sz="4" w:color="D9D9D9"/>
            </w:tcBorders>
          </w:tcPr>
          <w:p>
            <w:pPr>
              <w:spacing w:after="60" w:before="60"/>
            </w:pPr>
            <w:r>
              <w:rPr>
                <w:b w:val="0"/>
                <w:sz w:val="20"/>
              </w:rPr>
              <w:t>8</w:t>
            </w:r>
          </w:p>
        </w:tc>
        <w:tc>
          <w:tcPr>
            <w:tcW w:type="dxa" w:w="1872"/>
            <w:tcBorders>
              <w:top w:val="single" w:sz="4" w:color="D9D9D9"/>
              <w:left w:val="single" w:sz="4" w:color="D9D9D9"/>
              <w:bottom w:val="single" w:sz="4" w:color="D9D9D9"/>
              <w:right w:val="single" w:sz="4" w:color="D9D9D9"/>
            </w:tcBorders>
          </w:tcPr>
          <w:p>
            <w:pPr>
              <w:spacing w:after="60" w:before="60"/>
            </w:pPr>
            <w:r>
              <w:rPr>
                <w:b w:val="0"/>
                <w:sz w:val="20"/>
              </w:rPr>
              <w:t>7</w:t>
            </w:r>
          </w:p>
        </w:tc>
        <w:tc>
          <w:tcPr>
            <w:tcW w:type="dxa" w:w="5184"/>
            <w:tcBorders>
              <w:top w:val="single" w:sz="4" w:color="D9D9D9"/>
              <w:left w:val="single" w:sz="4" w:color="D9D9D9"/>
              <w:bottom w:val="single" w:sz="4" w:color="D9D9D9"/>
              <w:right w:val="single" w:sz="4" w:color="D9D9D9"/>
            </w:tcBorders>
          </w:tcPr>
          <w:p>
            <w:pPr>
              <w:spacing w:after="60" w:before="60"/>
            </w:pPr>
            <w:r>
              <w:rPr>
                <w:b w:val="0"/>
                <w:sz w:val="20"/>
              </w:rPr>
              <w:t>100 000</w:t>
            </w:r>
          </w:p>
        </w:tc>
      </w:tr>
    </w:tbl>
    <w:p>
      <w:r>
        <w:br w:type="page"/>
      </w:r>
    </w:p>
    <w:p>
      <w:pPr>
        <w:pStyle w:val="Heading1"/>
      </w:pPr>
      <w:r>
        <w:t>Preparación de los datos y estados</w:t>
      </w:r>
    </w:p>
    <w:p>
      <w:r>
        <w:t>Las ocho ventanas simuladas son consecutivas y tienen siete días. Comienzan el 1 de marzo de 2020 y terminan el 25 de abril. El tramo del 26 al 30 de abril tiene cinco días: déjalo fuera de las transiciones semanales para evitar comparar duraciones distintas.</w:t>
      </w:r>
    </w:p>
    <w:tbl>
      <w:tblPr>
        <w:tblW w:type="auto" w:w="0"/>
        <w:tblLayout w:type="fixed"/>
        <w:tblLook w:firstColumn="1" w:firstRow="1" w:lastColumn="0" w:lastRow="0" w:noHBand="0" w:noVBand="1" w:val="04A0"/>
      </w:tblPr>
      <w:tblGrid>
        <w:gridCol w:w="5040"/>
        <w:gridCol w:w="5040"/>
      </w:tblGrid>
      <w:tr>
        <w:trPr>
          <w:cantSplit/>
          <w:tblHeader/>
        </w:trPr>
        <w:tc>
          <w:tcPr>
            <w:tcW w:type="dxa" w:w="1440"/>
            <w:tcBorders>
              <w:top w:val="single" w:sz="4" w:color="D9D9D9"/>
              <w:left w:val="single" w:sz="4" w:color="D9D9D9"/>
              <w:bottom w:val="single" w:sz="4" w:color="D9D9D9"/>
              <w:right w:val="single" w:sz="4" w:color="D9D9D9"/>
            </w:tcBorders>
            <w:shd w:fill="E7EEF4"/>
          </w:tcPr>
          <w:p>
            <w:pPr>
              <w:spacing w:after="60" w:before="60"/>
            </w:pPr>
            <w:r>
              <w:rPr>
                <w:b/>
                <w:sz w:val="20"/>
              </w:rPr>
              <w:t>Semana</w:t>
            </w:r>
          </w:p>
        </w:tc>
        <w:tc>
          <w:tcPr>
            <w:tcW w:type="dxa" w:w="8640"/>
            <w:tcBorders>
              <w:top w:val="single" w:sz="4" w:color="D9D9D9"/>
              <w:left w:val="single" w:sz="4" w:color="D9D9D9"/>
              <w:bottom w:val="single" w:sz="4" w:color="D9D9D9"/>
              <w:right w:val="single" w:sz="4" w:color="D9D9D9"/>
            </w:tcBorders>
            <w:shd w:fill="E7EEF4"/>
          </w:tcPr>
          <w:p>
            <w:pPr>
              <w:spacing w:after="60" w:before="60"/>
            </w:pPr>
            <w:r>
              <w:rPr>
                <w:b/>
                <w:sz w:val="20"/>
              </w:rPr>
              <w:t>Periodo</w:t>
            </w:r>
          </w:p>
        </w:tc>
      </w:tr>
      <w:tr>
        <w:trPr>
          <w:cantSplit/>
        </w:trPr>
        <w:tc>
          <w:tcPr>
            <w:tcW w:type="dxa" w:w="1440"/>
            <w:tcBorders>
              <w:top w:val="single" w:sz="4" w:color="D9D9D9"/>
              <w:left w:val="single" w:sz="4" w:color="D9D9D9"/>
              <w:bottom w:val="single" w:sz="4" w:color="D9D9D9"/>
              <w:right w:val="single" w:sz="4" w:color="D9D9D9"/>
            </w:tcBorders>
          </w:tcPr>
          <w:p>
            <w:pPr>
              <w:spacing w:after="60" w:before="60"/>
            </w:pPr>
            <w:r>
              <w:rPr>
                <w:b w:val="0"/>
                <w:sz w:val="20"/>
              </w:rPr>
              <w:t>S1</w:t>
            </w:r>
          </w:p>
        </w:tc>
        <w:tc>
          <w:tcPr>
            <w:tcW w:type="dxa" w:w="8640"/>
            <w:tcBorders>
              <w:top w:val="single" w:sz="4" w:color="D9D9D9"/>
              <w:left w:val="single" w:sz="4" w:color="D9D9D9"/>
              <w:bottom w:val="single" w:sz="4" w:color="D9D9D9"/>
              <w:right w:val="single" w:sz="4" w:color="D9D9D9"/>
            </w:tcBorders>
          </w:tcPr>
          <w:p>
            <w:pPr>
              <w:spacing w:after="60" w:before="60"/>
            </w:pPr>
            <w:r>
              <w:rPr>
                <w:b w:val="0"/>
                <w:sz w:val="20"/>
              </w:rPr>
              <w:t>1 al 7 de marzo</w:t>
            </w:r>
          </w:p>
        </w:tc>
      </w:tr>
      <w:tr>
        <w:trPr>
          <w:cantSplit/>
        </w:trPr>
        <w:tc>
          <w:tcPr>
            <w:tcW w:type="dxa" w:w="1440"/>
            <w:tcBorders>
              <w:top w:val="single" w:sz="4" w:color="D9D9D9"/>
              <w:left w:val="single" w:sz="4" w:color="D9D9D9"/>
              <w:bottom w:val="single" w:sz="4" w:color="D9D9D9"/>
              <w:right w:val="single" w:sz="4" w:color="D9D9D9"/>
            </w:tcBorders>
          </w:tcPr>
          <w:p>
            <w:pPr>
              <w:spacing w:after="60" w:before="60"/>
            </w:pPr>
            <w:r>
              <w:rPr>
                <w:b w:val="0"/>
                <w:sz w:val="20"/>
              </w:rPr>
              <w:t>S2</w:t>
            </w:r>
          </w:p>
        </w:tc>
        <w:tc>
          <w:tcPr>
            <w:tcW w:type="dxa" w:w="8640"/>
            <w:tcBorders>
              <w:top w:val="single" w:sz="4" w:color="D9D9D9"/>
              <w:left w:val="single" w:sz="4" w:color="D9D9D9"/>
              <w:bottom w:val="single" w:sz="4" w:color="D9D9D9"/>
              <w:right w:val="single" w:sz="4" w:color="D9D9D9"/>
            </w:tcBorders>
          </w:tcPr>
          <w:p>
            <w:pPr>
              <w:spacing w:after="60" w:before="60"/>
            </w:pPr>
            <w:r>
              <w:rPr>
                <w:b w:val="0"/>
                <w:sz w:val="20"/>
              </w:rPr>
              <w:t>8 al 14 de marzo</w:t>
            </w:r>
          </w:p>
        </w:tc>
      </w:tr>
      <w:tr>
        <w:trPr>
          <w:cantSplit/>
        </w:trPr>
        <w:tc>
          <w:tcPr>
            <w:tcW w:type="dxa" w:w="1440"/>
            <w:tcBorders>
              <w:top w:val="single" w:sz="4" w:color="D9D9D9"/>
              <w:left w:val="single" w:sz="4" w:color="D9D9D9"/>
              <w:bottom w:val="single" w:sz="4" w:color="D9D9D9"/>
              <w:right w:val="single" w:sz="4" w:color="D9D9D9"/>
            </w:tcBorders>
          </w:tcPr>
          <w:p>
            <w:pPr>
              <w:spacing w:after="60" w:before="60"/>
            </w:pPr>
            <w:r>
              <w:rPr>
                <w:b w:val="0"/>
                <w:sz w:val="20"/>
              </w:rPr>
              <w:t>S3</w:t>
            </w:r>
          </w:p>
        </w:tc>
        <w:tc>
          <w:tcPr>
            <w:tcW w:type="dxa" w:w="8640"/>
            <w:tcBorders>
              <w:top w:val="single" w:sz="4" w:color="D9D9D9"/>
              <w:left w:val="single" w:sz="4" w:color="D9D9D9"/>
              <w:bottom w:val="single" w:sz="4" w:color="D9D9D9"/>
              <w:right w:val="single" w:sz="4" w:color="D9D9D9"/>
            </w:tcBorders>
          </w:tcPr>
          <w:p>
            <w:pPr>
              <w:spacing w:after="60" w:before="60"/>
            </w:pPr>
            <w:r>
              <w:rPr>
                <w:b w:val="0"/>
                <w:sz w:val="20"/>
              </w:rPr>
              <w:t>15 al 21 de marzo</w:t>
            </w:r>
          </w:p>
        </w:tc>
      </w:tr>
      <w:tr>
        <w:trPr>
          <w:cantSplit/>
        </w:trPr>
        <w:tc>
          <w:tcPr>
            <w:tcW w:type="dxa" w:w="1440"/>
            <w:tcBorders>
              <w:top w:val="single" w:sz="4" w:color="D9D9D9"/>
              <w:left w:val="single" w:sz="4" w:color="D9D9D9"/>
              <w:bottom w:val="single" w:sz="4" w:color="D9D9D9"/>
              <w:right w:val="single" w:sz="4" w:color="D9D9D9"/>
            </w:tcBorders>
          </w:tcPr>
          <w:p>
            <w:pPr>
              <w:spacing w:after="60" w:before="60"/>
            </w:pPr>
            <w:r>
              <w:rPr>
                <w:b w:val="0"/>
                <w:sz w:val="20"/>
              </w:rPr>
              <w:t>S4</w:t>
            </w:r>
          </w:p>
        </w:tc>
        <w:tc>
          <w:tcPr>
            <w:tcW w:type="dxa" w:w="8640"/>
            <w:tcBorders>
              <w:top w:val="single" w:sz="4" w:color="D9D9D9"/>
              <w:left w:val="single" w:sz="4" w:color="D9D9D9"/>
              <w:bottom w:val="single" w:sz="4" w:color="D9D9D9"/>
              <w:right w:val="single" w:sz="4" w:color="D9D9D9"/>
            </w:tcBorders>
          </w:tcPr>
          <w:p>
            <w:pPr>
              <w:spacing w:after="60" w:before="60"/>
            </w:pPr>
            <w:r>
              <w:rPr>
                <w:b w:val="0"/>
                <w:sz w:val="20"/>
              </w:rPr>
              <w:t>22 al 28 de marzo</w:t>
            </w:r>
          </w:p>
        </w:tc>
      </w:tr>
      <w:tr>
        <w:trPr>
          <w:cantSplit/>
        </w:trPr>
        <w:tc>
          <w:tcPr>
            <w:tcW w:type="dxa" w:w="1440"/>
            <w:tcBorders>
              <w:top w:val="single" w:sz="4" w:color="D9D9D9"/>
              <w:left w:val="single" w:sz="4" w:color="D9D9D9"/>
              <w:bottom w:val="single" w:sz="4" w:color="D9D9D9"/>
              <w:right w:val="single" w:sz="4" w:color="D9D9D9"/>
            </w:tcBorders>
          </w:tcPr>
          <w:p>
            <w:pPr>
              <w:spacing w:after="60" w:before="60"/>
            </w:pPr>
            <w:r>
              <w:rPr>
                <w:b w:val="0"/>
                <w:sz w:val="20"/>
              </w:rPr>
              <w:t>S5</w:t>
            </w:r>
          </w:p>
        </w:tc>
        <w:tc>
          <w:tcPr>
            <w:tcW w:type="dxa" w:w="8640"/>
            <w:tcBorders>
              <w:top w:val="single" w:sz="4" w:color="D9D9D9"/>
              <w:left w:val="single" w:sz="4" w:color="D9D9D9"/>
              <w:bottom w:val="single" w:sz="4" w:color="D9D9D9"/>
              <w:right w:val="single" w:sz="4" w:color="D9D9D9"/>
            </w:tcBorders>
          </w:tcPr>
          <w:p>
            <w:pPr>
              <w:spacing w:after="60" w:before="60"/>
            </w:pPr>
            <w:r>
              <w:rPr>
                <w:b w:val="0"/>
                <w:sz w:val="20"/>
              </w:rPr>
              <w:t>29 de marzo al 4 de abril</w:t>
            </w:r>
          </w:p>
        </w:tc>
      </w:tr>
      <w:tr>
        <w:trPr>
          <w:cantSplit/>
        </w:trPr>
        <w:tc>
          <w:tcPr>
            <w:tcW w:type="dxa" w:w="1440"/>
            <w:tcBorders>
              <w:top w:val="single" w:sz="4" w:color="D9D9D9"/>
              <w:left w:val="single" w:sz="4" w:color="D9D9D9"/>
              <w:bottom w:val="single" w:sz="4" w:color="D9D9D9"/>
              <w:right w:val="single" w:sz="4" w:color="D9D9D9"/>
            </w:tcBorders>
          </w:tcPr>
          <w:p>
            <w:pPr>
              <w:spacing w:after="60" w:before="60"/>
            </w:pPr>
            <w:r>
              <w:rPr>
                <w:b w:val="0"/>
                <w:sz w:val="20"/>
              </w:rPr>
              <w:t>S6</w:t>
            </w:r>
          </w:p>
        </w:tc>
        <w:tc>
          <w:tcPr>
            <w:tcW w:type="dxa" w:w="8640"/>
            <w:tcBorders>
              <w:top w:val="single" w:sz="4" w:color="D9D9D9"/>
              <w:left w:val="single" w:sz="4" w:color="D9D9D9"/>
              <w:bottom w:val="single" w:sz="4" w:color="D9D9D9"/>
              <w:right w:val="single" w:sz="4" w:color="D9D9D9"/>
            </w:tcBorders>
          </w:tcPr>
          <w:p>
            <w:pPr>
              <w:spacing w:after="60" w:before="60"/>
            </w:pPr>
            <w:r>
              <w:rPr>
                <w:b w:val="0"/>
                <w:sz w:val="20"/>
              </w:rPr>
              <w:t>5 al 11 de abril</w:t>
            </w:r>
          </w:p>
        </w:tc>
      </w:tr>
      <w:tr>
        <w:trPr>
          <w:cantSplit/>
        </w:trPr>
        <w:tc>
          <w:tcPr>
            <w:tcW w:type="dxa" w:w="1440"/>
            <w:tcBorders>
              <w:top w:val="single" w:sz="4" w:color="D9D9D9"/>
              <w:left w:val="single" w:sz="4" w:color="D9D9D9"/>
              <w:bottom w:val="single" w:sz="4" w:color="D9D9D9"/>
              <w:right w:val="single" w:sz="4" w:color="D9D9D9"/>
            </w:tcBorders>
          </w:tcPr>
          <w:p>
            <w:pPr>
              <w:spacing w:after="60" w:before="60"/>
            </w:pPr>
            <w:r>
              <w:rPr>
                <w:b w:val="0"/>
                <w:sz w:val="20"/>
              </w:rPr>
              <w:t>S7</w:t>
            </w:r>
          </w:p>
        </w:tc>
        <w:tc>
          <w:tcPr>
            <w:tcW w:type="dxa" w:w="8640"/>
            <w:tcBorders>
              <w:top w:val="single" w:sz="4" w:color="D9D9D9"/>
              <w:left w:val="single" w:sz="4" w:color="D9D9D9"/>
              <w:bottom w:val="single" w:sz="4" w:color="D9D9D9"/>
              <w:right w:val="single" w:sz="4" w:color="D9D9D9"/>
            </w:tcBorders>
          </w:tcPr>
          <w:p>
            <w:pPr>
              <w:spacing w:after="60" w:before="60"/>
            </w:pPr>
            <w:r>
              <w:rPr>
                <w:b w:val="0"/>
                <w:sz w:val="20"/>
              </w:rPr>
              <w:t>12 al 18 de abril</w:t>
            </w:r>
          </w:p>
        </w:tc>
      </w:tr>
      <w:tr>
        <w:trPr>
          <w:cantSplit/>
        </w:trPr>
        <w:tc>
          <w:tcPr>
            <w:tcW w:type="dxa" w:w="1440"/>
            <w:tcBorders>
              <w:top w:val="single" w:sz="4" w:color="D9D9D9"/>
              <w:left w:val="single" w:sz="4" w:color="D9D9D9"/>
              <w:bottom w:val="single" w:sz="4" w:color="D9D9D9"/>
              <w:right w:val="single" w:sz="4" w:color="D9D9D9"/>
            </w:tcBorders>
          </w:tcPr>
          <w:p>
            <w:pPr>
              <w:spacing w:after="60" w:before="60"/>
            </w:pPr>
            <w:r>
              <w:rPr>
                <w:b w:val="0"/>
                <w:sz w:val="20"/>
              </w:rPr>
              <w:t>S8</w:t>
            </w:r>
          </w:p>
        </w:tc>
        <w:tc>
          <w:tcPr>
            <w:tcW w:type="dxa" w:w="8640"/>
            <w:tcBorders>
              <w:top w:val="single" w:sz="4" w:color="D9D9D9"/>
              <w:left w:val="single" w:sz="4" w:color="D9D9D9"/>
              <w:bottom w:val="single" w:sz="4" w:color="D9D9D9"/>
              <w:right w:val="single" w:sz="4" w:color="D9D9D9"/>
            </w:tcBorders>
          </w:tcPr>
          <w:p>
            <w:pPr>
              <w:spacing w:after="60" w:before="60"/>
            </w:pPr>
            <w:r>
              <w:rPr>
                <w:b w:val="0"/>
                <w:sz w:val="20"/>
              </w:rPr>
              <w:t>19 al 25 de abril</w:t>
            </w:r>
          </w:p>
        </w:tc>
      </w:tr>
    </w:tbl>
    <w:p>
      <w:pPr>
        <w:pStyle w:val="Heading2"/>
      </w:pPr>
      <w:r>
        <w:t>Casos nuevos por zona y semana</w:t>
      </w:r>
    </w:p>
    <w:tbl>
      <w:tblPr>
        <w:tblW w:type="auto" w:w="0"/>
        <w:tblLayout w:type="fixed"/>
        <w:tblLook w:firstColumn="1" w:firstRow="1" w:lastColumn="0" w:lastRow="0" w:noHBand="0" w:noVBand="1" w:val="04A0"/>
      </w:tblPr>
      <w:tblGrid>
        <w:gridCol w:w="1120"/>
        <w:gridCol w:w="1120"/>
        <w:gridCol w:w="1120"/>
        <w:gridCol w:w="1120"/>
        <w:gridCol w:w="1120"/>
        <w:gridCol w:w="1120"/>
        <w:gridCol w:w="1120"/>
        <w:gridCol w:w="1120"/>
        <w:gridCol w:w="1120"/>
      </w:tblGrid>
      <w:tr>
        <w:trPr>
          <w:cantSplit/>
          <w:tblHeader/>
        </w:trPr>
        <w:tc>
          <w:tcPr>
            <w:tcW w:type="dxa" w:w="1094"/>
            <w:tcBorders>
              <w:top w:val="single" w:sz="4" w:color="D9D9D9"/>
              <w:left w:val="single" w:sz="4" w:color="D9D9D9"/>
              <w:bottom w:val="single" w:sz="4" w:color="D9D9D9"/>
              <w:right w:val="single" w:sz="4" w:color="D9D9D9"/>
            </w:tcBorders>
            <w:shd w:fill="E7EEF4"/>
          </w:tcPr>
          <w:p>
            <w:pPr>
              <w:spacing w:after="60" w:before="60"/>
            </w:pPr>
            <w:r>
              <w:rPr>
                <w:b/>
                <w:sz w:val="20"/>
              </w:rPr>
              <w:t>Zona</w:t>
            </w:r>
          </w:p>
        </w:tc>
        <w:tc>
          <w:tcPr>
            <w:tcW w:type="dxa" w:w="1123"/>
            <w:tcBorders>
              <w:top w:val="single" w:sz="4" w:color="D9D9D9"/>
              <w:left w:val="single" w:sz="4" w:color="D9D9D9"/>
              <w:bottom w:val="single" w:sz="4" w:color="D9D9D9"/>
              <w:right w:val="single" w:sz="4" w:color="D9D9D9"/>
            </w:tcBorders>
            <w:shd w:fill="E7EEF4"/>
          </w:tcPr>
          <w:p>
            <w:pPr>
              <w:spacing w:after="60" w:before="60"/>
            </w:pPr>
            <w:r>
              <w:rPr>
                <w:b/>
                <w:sz w:val="20"/>
              </w:rPr>
              <w:t>S1</w:t>
            </w:r>
          </w:p>
        </w:tc>
        <w:tc>
          <w:tcPr>
            <w:tcW w:type="dxa" w:w="1123"/>
            <w:tcBorders>
              <w:top w:val="single" w:sz="4" w:color="D9D9D9"/>
              <w:left w:val="single" w:sz="4" w:color="D9D9D9"/>
              <w:bottom w:val="single" w:sz="4" w:color="D9D9D9"/>
              <w:right w:val="single" w:sz="4" w:color="D9D9D9"/>
            </w:tcBorders>
            <w:shd w:fill="E7EEF4"/>
          </w:tcPr>
          <w:p>
            <w:pPr>
              <w:spacing w:after="60" w:before="60"/>
            </w:pPr>
            <w:r>
              <w:rPr>
                <w:b/>
                <w:sz w:val="20"/>
              </w:rPr>
              <w:t>S2</w:t>
            </w:r>
          </w:p>
        </w:tc>
        <w:tc>
          <w:tcPr>
            <w:tcW w:type="dxa" w:w="1123"/>
            <w:tcBorders>
              <w:top w:val="single" w:sz="4" w:color="D9D9D9"/>
              <w:left w:val="single" w:sz="4" w:color="D9D9D9"/>
              <w:bottom w:val="single" w:sz="4" w:color="D9D9D9"/>
              <w:right w:val="single" w:sz="4" w:color="D9D9D9"/>
            </w:tcBorders>
            <w:shd w:fill="E7EEF4"/>
          </w:tcPr>
          <w:p>
            <w:pPr>
              <w:spacing w:after="60" w:before="60"/>
            </w:pPr>
            <w:r>
              <w:rPr>
                <w:b/>
                <w:sz w:val="20"/>
              </w:rPr>
              <w:t>S3</w:t>
            </w:r>
          </w:p>
        </w:tc>
        <w:tc>
          <w:tcPr>
            <w:tcW w:type="dxa" w:w="1123"/>
            <w:tcBorders>
              <w:top w:val="single" w:sz="4" w:color="D9D9D9"/>
              <w:left w:val="single" w:sz="4" w:color="D9D9D9"/>
              <w:bottom w:val="single" w:sz="4" w:color="D9D9D9"/>
              <w:right w:val="single" w:sz="4" w:color="D9D9D9"/>
            </w:tcBorders>
            <w:shd w:fill="E7EEF4"/>
          </w:tcPr>
          <w:p>
            <w:pPr>
              <w:spacing w:after="60" w:before="60"/>
            </w:pPr>
            <w:r>
              <w:rPr>
                <w:b/>
                <w:sz w:val="20"/>
              </w:rPr>
              <w:t>S4</w:t>
            </w:r>
          </w:p>
        </w:tc>
        <w:tc>
          <w:tcPr>
            <w:tcW w:type="dxa" w:w="1123"/>
            <w:tcBorders>
              <w:top w:val="single" w:sz="4" w:color="D9D9D9"/>
              <w:left w:val="single" w:sz="4" w:color="D9D9D9"/>
              <w:bottom w:val="single" w:sz="4" w:color="D9D9D9"/>
              <w:right w:val="single" w:sz="4" w:color="D9D9D9"/>
            </w:tcBorders>
            <w:shd w:fill="E7EEF4"/>
          </w:tcPr>
          <w:p>
            <w:pPr>
              <w:spacing w:after="60" w:before="60"/>
            </w:pPr>
            <w:r>
              <w:rPr>
                <w:b/>
                <w:sz w:val="20"/>
              </w:rPr>
              <w:t>S5</w:t>
            </w:r>
          </w:p>
        </w:tc>
        <w:tc>
          <w:tcPr>
            <w:tcW w:type="dxa" w:w="1123"/>
            <w:tcBorders>
              <w:top w:val="single" w:sz="4" w:color="D9D9D9"/>
              <w:left w:val="single" w:sz="4" w:color="D9D9D9"/>
              <w:bottom w:val="single" w:sz="4" w:color="D9D9D9"/>
              <w:right w:val="single" w:sz="4" w:color="D9D9D9"/>
            </w:tcBorders>
            <w:shd w:fill="E7EEF4"/>
          </w:tcPr>
          <w:p>
            <w:pPr>
              <w:spacing w:after="60" w:before="60"/>
            </w:pPr>
            <w:r>
              <w:rPr>
                <w:b/>
                <w:sz w:val="20"/>
              </w:rPr>
              <w:t>S6</w:t>
            </w:r>
          </w:p>
        </w:tc>
        <w:tc>
          <w:tcPr>
            <w:tcW w:type="dxa" w:w="1123"/>
            <w:tcBorders>
              <w:top w:val="single" w:sz="4" w:color="D9D9D9"/>
              <w:left w:val="single" w:sz="4" w:color="D9D9D9"/>
              <w:bottom w:val="single" w:sz="4" w:color="D9D9D9"/>
              <w:right w:val="single" w:sz="4" w:color="D9D9D9"/>
            </w:tcBorders>
            <w:shd w:fill="E7EEF4"/>
          </w:tcPr>
          <w:p>
            <w:pPr>
              <w:spacing w:after="60" w:before="60"/>
            </w:pPr>
            <w:r>
              <w:rPr>
                <w:b/>
                <w:sz w:val="20"/>
              </w:rPr>
              <w:t>S7</w:t>
            </w:r>
          </w:p>
        </w:tc>
        <w:tc>
          <w:tcPr>
            <w:tcW w:type="dxa" w:w="1123"/>
            <w:tcBorders>
              <w:top w:val="single" w:sz="4" w:color="D9D9D9"/>
              <w:left w:val="single" w:sz="4" w:color="D9D9D9"/>
              <w:bottom w:val="single" w:sz="4" w:color="D9D9D9"/>
              <w:right w:val="single" w:sz="4" w:color="D9D9D9"/>
            </w:tcBorders>
            <w:shd w:fill="E7EEF4"/>
          </w:tcPr>
          <w:p>
            <w:pPr>
              <w:spacing w:after="60" w:before="60"/>
            </w:pPr>
            <w:r>
              <w:rPr>
                <w:b/>
                <w:sz w:val="20"/>
              </w:rPr>
              <w:t>S8</w:t>
            </w:r>
          </w:p>
        </w:tc>
      </w:tr>
      <w:tr>
        <w:trPr>
          <w:cantSplit/>
        </w:trPr>
        <w:tc>
          <w:tcPr>
            <w:tcW w:type="dxa" w:w="1094"/>
            <w:tcBorders>
              <w:top w:val="single" w:sz="4" w:color="D9D9D9"/>
              <w:left w:val="single" w:sz="4" w:color="D9D9D9"/>
              <w:bottom w:val="single" w:sz="4" w:color="D9D9D9"/>
              <w:right w:val="single" w:sz="4" w:color="D9D9D9"/>
            </w:tcBorders>
          </w:tcPr>
          <w:p>
            <w:pPr>
              <w:spacing w:after="60" w:before="60"/>
            </w:pPr>
            <w:r>
              <w:rPr>
                <w:b w:val="0"/>
                <w:sz w:val="20"/>
              </w:rPr>
              <w:t>A</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2</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4</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7</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12</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15</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9</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6</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3</w:t>
            </w:r>
          </w:p>
        </w:tc>
      </w:tr>
      <w:tr>
        <w:trPr>
          <w:cantSplit/>
        </w:trPr>
        <w:tc>
          <w:tcPr>
            <w:tcW w:type="dxa" w:w="1094"/>
            <w:tcBorders>
              <w:top w:val="single" w:sz="4" w:color="D9D9D9"/>
              <w:left w:val="single" w:sz="4" w:color="D9D9D9"/>
              <w:bottom w:val="single" w:sz="4" w:color="D9D9D9"/>
              <w:right w:val="single" w:sz="4" w:color="D9D9D9"/>
            </w:tcBorders>
          </w:tcPr>
          <w:p>
            <w:pPr>
              <w:spacing w:after="60" w:before="60"/>
            </w:pPr>
            <w:r>
              <w:rPr>
                <w:b w:val="0"/>
                <w:sz w:val="20"/>
              </w:rPr>
              <w:t>B</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3</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6</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11</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13</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8</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5</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2</w:t>
            </w:r>
          </w:p>
        </w:tc>
      </w:tr>
      <w:tr>
        <w:trPr>
          <w:cantSplit/>
        </w:trPr>
        <w:tc>
          <w:tcPr>
            <w:tcW w:type="dxa" w:w="1094"/>
            <w:tcBorders>
              <w:top w:val="single" w:sz="4" w:color="D9D9D9"/>
              <w:left w:val="single" w:sz="4" w:color="D9D9D9"/>
              <w:bottom w:val="single" w:sz="4" w:color="D9D9D9"/>
              <w:right w:val="single" w:sz="4" w:color="D9D9D9"/>
            </w:tcBorders>
          </w:tcPr>
          <w:p>
            <w:pPr>
              <w:spacing w:after="60" w:before="60"/>
            </w:pPr>
            <w:r>
              <w:rPr>
                <w:b w:val="0"/>
                <w:sz w:val="20"/>
              </w:rPr>
              <w:t>C</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0</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2</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4</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7</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11</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14</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8</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4</w:t>
            </w:r>
          </w:p>
        </w:tc>
      </w:tr>
      <w:tr>
        <w:trPr>
          <w:cantSplit/>
        </w:trPr>
        <w:tc>
          <w:tcPr>
            <w:tcW w:type="dxa" w:w="1094"/>
            <w:tcBorders>
              <w:top w:val="single" w:sz="4" w:color="D9D9D9"/>
              <w:left w:val="single" w:sz="4" w:color="D9D9D9"/>
              <w:bottom w:val="single" w:sz="4" w:color="D9D9D9"/>
              <w:right w:val="single" w:sz="4" w:color="D9D9D9"/>
            </w:tcBorders>
          </w:tcPr>
          <w:p>
            <w:pPr>
              <w:spacing w:after="60" w:before="60"/>
            </w:pPr>
            <w:r>
              <w:rPr>
                <w:b w:val="0"/>
                <w:sz w:val="20"/>
              </w:rPr>
              <w:t>D</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2</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5</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8</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12</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10</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6</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3</w:t>
            </w:r>
          </w:p>
        </w:tc>
      </w:tr>
      <w:tr>
        <w:trPr>
          <w:cantSplit/>
        </w:trPr>
        <w:tc>
          <w:tcPr>
            <w:tcW w:type="dxa" w:w="1094"/>
            <w:tcBorders>
              <w:top w:val="single" w:sz="4" w:color="D9D9D9"/>
              <w:left w:val="single" w:sz="4" w:color="D9D9D9"/>
              <w:bottom w:val="single" w:sz="4" w:color="D9D9D9"/>
              <w:right w:val="single" w:sz="4" w:color="D9D9D9"/>
            </w:tcBorders>
          </w:tcPr>
          <w:p>
            <w:pPr>
              <w:spacing w:after="60" w:before="60"/>
            </w:pPr>
            <w:r>
              <w:rPr>
                <w:b w:val="0"/>
                <w:sz w:val="20"/>
              </w:rPr>
              <w:t>E</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0</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2</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4</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6</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8</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11</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7</w:t>
            </w:r>
          </w:p>
        </w:tc>
      </w:tr>
      <w:tr>
        <w:trPr>
          <w:cantSplit/>
        </w:trPr>
        <w:tc>
          <w:tcPr>
            <w:tcW w:type="dxa" w:w="1094"/>
            <w:tcBorders>
              <w:top w:val="single" w:sz="4" w:color="D9D9D9"/>
              <w:left w:val="single" w:sz="4" w:color="D9D9D9"/>
              <w:bottom w:val="single" w:sz="4" w:color="D9D9D9"/>
              <w:right w:val="single" w:sz="4" w:color="D9D9D9"/>
            </w:tcBorders>
          </w:tcPr>
          <w:p>
            <w:pPr>
              <w:spacing w:after="60" w:before="60"/>
            </w:pPr>
            <w:r>
              <w:rPr>
                <w:b w:val="0"/>
                <w:sz w:val="20"/>
              </w:rPr>
              <w:t>F</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3</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5</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7</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12</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9</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4</w:t>
            </w:r>
          </w:p>
        </w:tc>
      </w:tr>
      <w:tr>
        <w:trPr>
          <w:cantSplit/>
        </w:trPr>
        <w:tc>
          <w:tcPr>
            <w:tcW w:type="dxa" w:w="1094"/>
            <w:tcBorders>
              <w:top w:val="single" w:sz="4" w:color="D9D9D9"/>
              <w:left w:val="single" w:sz="4" w:color="D9D9D9"/>
              <w:bottom w:val="single" w:sz="4" w:color="D9D9D9"/>
              <w:right w:val="single" w:sz="4" w:color="D9D9D9"/>
            </w:tcBorders>
          </w:tcPr>
          <w:p>
            <w:pPr>
              <w:spacing w:after="60" w:before="60"/>
            </w:pPr>
            <w:r>
              <w:rPr>
                <w:b w:val="0"/>
                <w:sz w:val="20"/>
              </w:rPr>
              <w:t>G</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0</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0</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3</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5</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7</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10</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6</w:t>
            </w:r>
          </w:p>
        </w:tc>
      </w:tr>
      <w:tr>
        <w:trPr>
          <w:cantSplit/>
        </w:trPr>
        <w:tc>
          <w:tcPr>
            <w:tcW w:type="dxa" w:w="1094"/>
            <w:tcBorders>
              <w:top w:val="single" w:sz="4" w:color="D9D9D9"/>
              <w:left w:val="single" w:sz="4" w:color="D9D9D9"/>
              <w:bottom w:val="single" w:sz="4" w:color="D9D9D9"/>
              <w:right w:val="single" w:sz="4" w:color="D9D9D9"/>
            </w:tcBorders>
          </w:tcPr>
          <w:p>
            <w:pPr>
              <w:spacing w:after="60" w:before="60"/>
            </w:pPr>
            <w:r>
              <w:rPr>
                <w:b w:val="0"/>
                <w:sz w:val="20"/>
              </w:rPr>
              <w:t>H</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0</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2</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4</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6</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8</w:t>
            </w:r>
          </w:p>
        </w:tc>
        <w:tc>
          <w:tcPr>
            <w:tcW w:type="dxa" w:w="1123"/>
            <w:tcBorders>
              <w:top w:val="single" w:sz="4" w:color="D9D9D9"/>
              <w:left w:val="single" w:sz="4" w:color="D9D9D9"/>
              <w:bottom w:val="single" w:sz="4" w:color="D9D9D9"/>
              <w:right w:val="single" w:sz="4" w:color="D9D9D9"/>
            </w:tcBorders>
          </w:tcPr>
          <w:p>
            <w:pPr>
              <w:spacing w:after="60" w:before="60"/>
            </w:pPr>
            <w:r>
              <w:rPr>
                <w:b w:val="0"/>
                <w:sz w:val="20"/>
              </w:rPr>
              <w:t>11</w:t>
            </w:r>
          </w:p>
        </w:tc>
      </w:tr>
    </w:tbl>
    <w:p>
      <w:r>
        <w:t>Estos son conteos semanales simulados, no casos acumulados. Para cada zona z y semana t, calcula la incidencia I(z,t) = 100 000 × casos(z,t) / población(z). Como todas las poblaciones simuladas son 100 000, el valor numérico coincide con el conteo; con datos reales esto generalmente cambia.</w:t>
      </w:r>
    </w:p>
    <w:p>
      <w:pPr>
        <w:pStyle w:val="Heading2"/>
      </w:pPr>
      <w:r>
        <w:t>Clasificación para el ejercicio</w:t>
      </w:r>
    </w:p>
    <w:tbl>
      <w:tblPr>
        <w:tblW w:type="auto" w:w="0"/>
        <w:tblLayout w:type="fixed"/>
        <w:tblLook w:firstColumn="1" w:firstRow="1" w:lastColumn="0" w:lastRow="0" w:noHBand="0" w:noVBand="1" w:val="04A0"/>
      </w:tblPr>
      <w:tblGrid>
        <w:gridCol w:w="5040"/>
        <w:gridCol w:w="5040"/>
      </w:tblGrid>
      <w:tr>
        <w:trPr>
          <w:cantSplit/>
          <w:tblHeader/>
        </w:trPr>
        <w:tc>
          <w:tcPr>
            <w:tcW w:type="dxa" w:w="1584"/>
            <w:tcBorders>
              <w:top w:val="single" w:sz="4" w:color="D9D9D9"/>
              <w:left w:val="single" w:sz="4" w:color="D9D9D9"/>
              <w:bottom w:val="single" w:sz="4" w:color="D9D9D9"/>
              <w:right w:val="single" w:sz="4" w:color="D9D9D9"/>
            </w:tcBorders>
            <w:shd w:fill="E7EEF4"/>
          </w:tcPr>
          <w:p>
            <w:pPr>
              <w:spacing w:after="60" w:before="60"/>
            </w:pPr>
            <w:r>
              <w:rPr>
                <w:b/>
                <w:sz w:val="20"/>
              </w:rPr>
              <w:t>Estado</w:t>
            </w:r>
          </w:p>
        </w:tc>
        <w:tc>
          <w:tcPr>
            <w:tcW w:type="dxa" w:w="8496"/>
            <w:tcBorders>
              <w:top w:val="single" w:sz="4" w:color="D9D9D9"/>
              <w:left w:val="single" w:sz="4" w:color="D9D9D9"/>
              <w:bottom w:val="single" w:sz="4" w:color="D9D9D9"/>
              <w:right w:val="single" w:sz="4" w:color="D9D9D9"/>
            </w:tcBorders>
            <w:shd w:fill="E7EEF4"/>
          </w:tcPr>
          <w:p>
            <w:pPr>
              <w:spacing w:after="60" w:before="60"/>
            </w:pPr>
            <w:r>
              <w:rPr>
                <w:b/>
                <w:sz w:val="20"/>
              </w:rPr>
              <w:t>Incidencia semanal por 100 000 habitantes</w:t>
            </w:r>
          </w:p>
        </w:tc>
      </w:tr>
      <w:tr>
        <w:trPr>
          <w:cantSplit/>
        </w:trPr>
        <w:tc>
          <w:tcPr>
            <w:tcW w:type="dxa" w:w="1584"/>
            <w:tcBorders>
              <w:top w:val="single" w:sz="4" w:color="D9D9D9"/>
              <w:left w:val="single" w:sz="4" w:color="D9D9D9"/>
              <w:bottom w:val="single" w:sz="4" w:color="D9D9D9"/>
              <w:right w:val="single" w:sz="4" w:color="D9D9D9"/>
            </w:tcBorders>
          </w:tcPr>
          <w:p>
            <w:pPr>
              <w:spacing w:after="60" w:before="60"/>
            </w:pPr>
            <w:r>
              <w:rPr>
                <w:b w:val="0"/>
                <w:sz w:val="20"/>
              </w:rPr>
              <w:t>Baja</w:t>
            </w:r>
          </w:p>
        </w:tc>
        <w:tc>
          <w:tcPr>
            <w:tcW w:type="dxa" w:w="8496"/>
            <w:tcBorders>
              <w:top w:val="single" w:sz="4" w:color="D9D9D9"/>
              <w:left w:val="single" w:sz="4" w:color="D9D9D9"/>
              <w:bottom w:val="single" w:sz="4" w:color="D9D9D9"/>
              <w:right w:val="single" w:sz="4" w:color="D9D9D9"/>
            </w:tcBorders>
          </w:tcPr>
          <w:p>
            <w:pPr>
              <w:spacing w:after="60" w:before="60"/>
            </w:pPr>
            <w:r>
              <w:rPr>
                <w:b w:val="0"/>
                <w:sz w:val="20"/>
              </w:rPr>
              <w:t>0 ≤ I &lt; 5</w:t>
            </w:r>
          </w:p>
        </w:tc>
      </w:tr>
      <w:tr>
        <w:trPr>
          <w:cantSplit/>
        </w:trPr>
        <w:tc>
          <w:tcPr>
            <w:tcW w:type="dxa" w:w="1584"/>
            <w:tcBorders>
              <w:top w:val="single" w:sz="4" w:color="D9D9D9"/>
              <w:left w:val="single" w:sz="4" w:color="D9D9D9"/>
              <w:bottom w:val="single" w:sz="4" w:color="D9D9D9"/>
              <w:right w:val="single" w:sz="4" w:color="D9D9D9"/>
            </w:tcBorders>
          </w:tcPr>
          <w:p>
            <w:pPr>
              <w:spacing w:after="60" w:before="60"/>
            </w:pPr>
            <w:r>
              <w:rPr>
                <w:b w:val="0"/>
                <w:sz w:val="20"/>
              </w:rPr>
              <w:t>Media</w:t>
            </w:r>
          </w:p>
        </w:tc>
        <w:tc>
          <w:tcPr>
            <w:tcW w:type="dxa" w:w="8496"/>
            <w:tcBorders>
              <w:top w:val="single" w:sz="4" w:color="D9D9D9"/>
              <w:left w:val="single" w:sz="4" w:color="D9D9D9"/>
              <w:bottom w:val="single" w:sz="4" w:color="D9D9D9"/>
              <w:right w:val="single" w:sz="4" w:color="D9D9D9"/>
            </w:tcBorders>
          </w:tcPr>
          <w:p>
            <w:pPr>
              <w:spacing w:after="60" w:before="60"/>
            </w:pPr>
            <w:r>
              <w:rPr>
                <w:b w:val="0"/>
                <w:sz w:val="20"/>
              </w:rPr>
              <w:t>5 ≤ I &lt; 10</w:t>
            </w:r>
          </w:p>
        </w:tc>
      </w:tr>
      <w:tr>
        <w:trPr>
          <w:cantSplit/>
        </w:trPr>
        <w:tc>
          <w:tcPr>
            <w:tcW w:type="dxa" w:w="1584"/>
            <w:tcBorders>
              <w:top w:val="single" w:sz="4" w:color="D9D9D9"/>
              <w:left w:val="single" w:sz="4" w:color="D9D9D9"/>
              <w:bottom w:val="single" w:sz="4" w:color="D9D9D9"/>
              <w:right w:val="single" w:sz="4" w:color="D9D9D9"/>
            </w:tcBorders>
          </w:tcPr>
          <w:p>
            <w:pPr>
              <w:spacing w:after="60" w:before="60"/>
            </w:pPr>
            <w:r>
              <w:rPr>
                <w:b w:val="0"/>
                <w:sz w:val="20"/>
              </w:rPr>
              <w:t>Alta</w:t>
            </w:r>
          </w:p>
        </w:tc>
        <w:tc>
          <w:tcPr>
            <w:tcW w:type="dxa" w:w="8496"/>
            <w:tcBorders>
              <w:top w:val="single" w:sz="4" w:color="D9D9D9"/>
              <w:left w:val="single" w:sz="4" w:color="D9D9D9"/>
              <w:bottom w:val="single" w:sz="4" w:color="D9D9D9"/>
              <w:right w:val="single" w:sz="4" w:color="D9D9D9"/>
            </w:tcBorders>
          </w:tcPr>
          <w:p>
            <w:pPr>
              <w:spacing w:after="60" w:before="60"/>
            </w:pPr>
            <w:r>
              <w:rPr>
                <w:b w:val="0"/>
                <w:sz w:val="20"/>
              </w:rPr>
              <w:t>I ≥ 10</w:t>
            </w:r>
          </w:p>
        </w:tc>
      </w:tr>
    </w:tbl>
    <w:p>
      <w:r>
        <w:t>Los umbrales son didácticos, no criterios sanitarios. Fíjalos antes de contar transiciones. Convierte la tabla de casos en una tabla de estados. Comprueba que cada zona tenga ocho estados y siete transiciones. Por ejemplo, A pasa de Baja en S2 a Media en S3.</w:t>
      </w:r>
    </w:p>
    <w:p>
      <w:r>
        <w:br w:type="page"/>
      </w:r>
    </w:p>
    <w:p>
      <w:pPr>
        <w:pStyle w:val="Heading1"/>
      </w:pPr>
      <w:r>
        <w:t>Vecinos y pares extremos</w:t>
      </w:r>
    </w:p>
    <w:p>
      <w:pPr>
        <w:pStyle w:val="Heading2"/>
      </w:pPr>
      <w:r>
        <w:t>Actividad 1 Construye la matriz de distancias</w:t>
      </w:r>
    </w:p>
    <w:p>
      <w:r>
        <w:t>Para medir la distancia entre las zonas i y j, calcula d(i,j) = √[(xᵢ − xⱼ)² + (yᵢ − yⱼ)²]. Construye una matriz de 8 × 8, con identificadores en filas y columnas. Conserva la precisión completa para comparar; presenta tres decimales. Verifica simetría y ceros en la diagonal.</w:t>
      </w:r>
    </w:p>
    <w:p>
      <w:r>
        <w:t>Ejemplo de cálculo: d(A,C) = √[(0 − 3)² + (0 − 1)²] = √10 ≈ 3.162 km. No uses la diagonal para elegir un vecino.</w:t>
      </w:r>
    </w:p>
    <w:p>
      <w:pPr>
        <w:pStyle w:val="Heading2"/>
      </w:pPr>
      <w:r>
        <w:t>Actividad 2 Encuentra los vecinos de cada zona</w:t>
      </w:r>
    </w:p>
    <w:p>
      <w:r>
        <w:t>Vecino más cercano: v_c(i) = arg min d(i,j), considerando j ≠ i. Vecino más lejano: v_l(i) = arg max d(i,j), considerando j ≠ i. Si existen empates, registra todos y elige el primer identificador en orden alfabético para las actividades posteriores.</w:t>
      </w:r>
    </w:p>
    <w:tbl>
      <w:tblPr>
        <w:tblW w:type="auto" w:w="0"/>
        <w:tblLayout w:type="fixed"/>
        <w:tblLook w:firstColumn="1" w:firstRow="1" w:lastColumn="0" w:lastRow="0" w:noHBand="0" w:noVBand="1" w:val="04A0"/>
      </w:tblPr>
      <w:tblGrid>
        <w:gridCol w:w="2016"/>
        <w:gridCol w:w="2016"/>
        <w:gridCol w:w="2016"/>
        <w:gridCol w:w="2016"/>
        <w:gridCol w:w="2016"/>
      </w:tblGrid>
      <w:tr>
        <w:trPr>
          <w:cantSplit/>
          <w:tblHeader/>
        </w:trPr>
        <w:tc>
          <w:tcPr>
            <w:tcW w:type="dxa" w:w="864"/>
            <w:tcBorders>
              <w:top w:val="single" w:sz="4" w:color="D9D9D9"/>
              <w:left w:val="single" w:sz="4" w:color="D9D9D9"/>
              <w:bottom w:val="single" w:sz="4" w:color="D9D9D9"/>
              <w:right w:val="single" w:sz="4" w:color="D9D9D9"/>
            </w:tcBorders>
            <w:shd w:fill="E7EEF4"/>
          </w:tcPr>
          <w:p>
            <w:pPr>
              <w:spacing w:after="60" w:before="60"/>
            </w:pPr>
            <w:r>
              <w:rPr>
                <w:b/>
                <w:sz w:val="20"/>
              </w:rPr>
              <w:t>Zona</w:t>
            </w:r>
          </w:p>
        </w:tc>
        <w:tc>
          <w:tcPr>
            <w:tcW w:type="dxa" w:w="2376"/>
            <w:tcBorders>
              <w:top w:val="single" w:sz="4" w:color="D9D9D9"/>
              <w:left w:val="single" w:sz="4" w:color="D9D9D9"/>
              <w:bottom w:val="single" w:sz="4" w:color="D9D9D9"/>
              <w:right w:val="single" w:sz="4" w:color="D9D9D9"/>
            </w:tcBorders>
            <w:shd w:fill="E7EEF4"/>
          </w:tcPr>
          <w:p>
            <w:pPr>
              <w:spacing w:after="60" w:before="60"/>
            </w:pPr>
            <w:r>
              <w:rPr>
                <w:b/>
                <w:sz w:val="20"/>
              </w:rPr>
              <w:t>Vecino cercano</w:t>
            </w:r>
          </w:p>
        </w:tc>
        <w:tc>
          <w:tcPr>
            <w:tcW w:type="dxa" w:w="1944"/>
            <w:tcBorders>
              <w:top w:val="single" w:sz="4" w:color="D9D9D9"/>
              <w:left w:val="single" w:sz="4" w:color="D9D9D9"/>
              <w:bottom w:val="single" w:sz="4" w:color="D9D9D9"/>
              <w:right w:val="single" w:sz="4" w:color="D9D9D9"/>
            </w:tcBorders>
            <w:shd w:fill="E7EEF4"/>
          </w:tcPr>
          <w:p>
            <w:pPr>
              <w:spacing w:after="60" w:before="60"/>
            </w:pPr>
            <w:r>
              <w:rPr>
                <w:b/>
                <w:sz w:val="20"/>
              </w:rPr>
              <w:t>Distancia km</w:t>
            </w:r>
          </w:p>
        </w:tc>
        <w:tc>
          <w:tcPr>
            <w:tcW w:type="dxa" w:w="2376"/>
            <w:tcBorders>
              <w:top w:val="single" w:sz="4" w:color="D9D9D9"/>
              <w:left w:val="single" w:sz="4" w:color="D9D9D9"/>
              <w:bottom w:val="single" w:sz="4" w:color="D9D9D9"/>
              <w:right w:val="single" w:sz="4" w:color="D9D9D9"/>
            </w:tcBorders>
            <w:shd w:fill="E7EEF4"/>
          </w:tcPr>
          <w:p>
            <w:pPr>
              <w:spacing w:after="60" w:before="60"/>
            </w:pPr>
            <w:r>
              <w:rPr>
                <w:b/>
                <w:sz w:val="20"/>
              </w:rPr>
              <w:t>Vecino lejano</w:t>
            </w:r>
          </w:p>
        </w:tc>
        <w:tc>
          <w:tcPr>
            <w:tcW w:type="dxa" w:w="1944"/>
            <w:tcBorders>
              <w:top w:val="single" w:sz="4" w:color="D9D9D9"/>
              <w:left w:val="single" w:sz="4" w:color="D9D9D9"/>
              <w:bottom w:val="single" w:sz="4" w:color="D9D9D9"/>
              <w:right w:val="single" w:sz="4" w:color="D9D9D9"/>
            </w:tcBorders>
            <w:shd w:fill="E7EEF4"/>
          </w:tcPr>
          <w:p>
            <w:pPr>
              <w:spacing w:after="60" w:before="60"/>
            </w:pPr>
            <w:r>
              <w:rPr>
                <w:b/>
                <w:sz w:val="20"/>
              </w:rPr>
              <w:t>Distancia km</w:t>
            </w:r>
          </w:p>
        </w:tc>
      </w:tr>
      <w:tr>
        <w:trPr>
          <w:cantSplit/>
        </w:trPr>
        <w:tc>
          <w:tcPr>
            <w:tcW w:type="dxa" w:w="864"/>
            <w:tcBorders>
              <w:top w:val="single" w:sz="4" w:color="D9D9D9"/>
              <w:left w:val="single" w:sz="4" w:color="D9D9D9"/>
              <w:bottom w:val="single" w:sz="4" w:color="D9D9D9"/>
              <w:right w:val="single" w:sz="4" w:color="D9D9D9"/>
            </w:tcBorders>
          </w:tcPr>
          <w:p>
            <w:pPr>
              <w:spacing w:after="60" w:before="60"/>
            </w:pPr>
            <w:r>
              <w:rPr>
                <w:b w:val="0"/>
                <w:sz w:val="20"/>
              </w:rPr>
              <w:t>A</w:t>
            </w:r>
          </w:p>
        </w:tc>
        <w:tc>
          <w:tcPr>
            <w:tcW w:type="dxa" w:w="2376"/>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944"/>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2376"/>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944"/>
            <w:tcBorders>
              <w:top w:val="single" w:sz="4" w:color="D9D9D9"/>
              <w:left w:val="single" w:sz="4" w:color="D9D9D9"/>
              <w:bottom w:val="single" w:sz="4" w:color="D9D9D9"/>
              <w:right w:val="single" w:sz="4" w:color="D9D9D9"/>
            </w:tcBorders>
          </w:tcPr>
          <w:p>
            <w:pPr>
              <w:spacing w:after="60" w:before="60"/>
            </w:pPr>
            <w:r>
              <w:rPr>
                <w:b w:val="0"/>
                <w:sz w:val="20"/>
              </w:rPr>
            </w:r>
          </w:p>
        </w:tc>
      </w:tr>
      <w:tr>
        <w:trPr>
          <w:cantSplit/>
        </w:trPr>
        <w:tc>
          <w:tcPr>
            <w:tcW w:type="dxa" w:w="864"/>
            <w:tcBorders>
              <w:top w:val="single" w:sz="4" w:color="D9D9D9"/>
              <w:left w:val="single" w:sz="4" w:color="D9D9D9"/>
              <w:bottom w:val="single" w:sz="4" w:color="D9D9D9"/>
              <w:right w:val="single" w:sz="4" w:color="D9D9D9"/>
            </w:tcBorders>
          </w:tcPr>
          <w:p>
            <w:pPr>
              <w:spacing w:after="60" w:before="60"/>
            </w:pPr>
            <w:r>
              <w:rPr>
                <w:b w:val="0"/>
                <w:sz w:val="20"/>
              </w:rPr>
              <w:t>B</w:t>
            </w:r>
          </w:p>
        </w:tc>
        <w:tc>
          <w:tcPr>
            <w:tcW w:type="dxa" w:w="2376"/>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944"/>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2376"/>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944"/>
            <w:tcBorders>
              <w:top w:val="single" w:sz="4" w:color="D9D9D9"/>
              <w:left w:val="single" w:sz="4" w:color="D9D9D9"/>
              <w:bottom w:val="single" w:sz="4" w:color="D9D9D9"/>
              <w:right w:val="single" w:sz="4" w:color="D9D9D9"/>
            </w:tcBorders>
          </w:tcPr>
          <w:p>
            <w:pPr>
              <w:spacing w:after="60" w:before="60"/>
            </w:pPr>
            <w:r>
              <w:rPr>
                <w:b w:val="0"/>
                <w:sz w:val="20"/>
              </w:rPr>
            </w:r>
          </w:p>
        </w:tc>
      </w:tr>
      <w:tr>
        <w:trPr>
          <w:cantSplit/>
        </w:trPr>
        <w:tc>
          <w:tcPr>
            <w:tcW w:type="dxa" w:w="864"/>
            <w:tcBorders>
              <w:top w:val="single" w:sz="4" w:color="D9D9D9"/>
              <w:left w:val="single" w:sz="4" w:color="D9D9D9"/>
              <w:bottom w:val="single" w:sz="4" w:color="D9D9D9"/>
              <w:right w:val="single" w:sz="4" w:color="D9D9D9"/>
            </w:tcBorders>
          </w:tcPr>
          <w:p>
            <w:pPr>
              <w:spacing w:after="60" w:before="60"/>
            </w:pPr>
            <w:r>
              <w:rPr>
                <w:b w:val="0"/>
                <w:sz w:val="20"/>
              </w:rPr>
              <w:t>C</w:t>
            </w:r>
          </w:p>
        </w:tc>
        <w:tc>
          <w:tcPr>
            <w:tcW w:type="dxa" w:w="2376"/>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944"/>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2376"/>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944"/>
            <w:tcBorders>
              <w:top w:val="single" w:sz="4" w:color="D9D9D9"/>
              <w:left w:val="single" w:sz="4" w:color="D9D9D9"/>
              <w:bottom w:val="single" w:sz="4" w:color="D9D9D9"/>
              <w:right w:val="single" w:sz="4" w:color="D9D9D9"/>
            </w:tcBorders>
          </w:tcPr>
          <w:p>
            <w:pPr>
              <w:spacing w:after="60" w:before="60"/>
            </w:pPr>
            <w:r>
              <w:rPr>
                <w:b w:val="0"/>
                <w:sz w:val="20"/>
              </w:rPr>
            </w:r>
          </w:p>
        </w:tc>
      </w:tr>
      <w:tr>
        <w:trPr>
          <w:cantSplit/>
        </w:trPr>
        <w:tc>
          <w:tcPr>
            <w:tcW w:type="dxa" w:w="864"/>
            <w:tcBorders>
              <w:top w:val="single" w:sz="4" w:color="D9D9D9"/>
              <w:left w:val="single" w:sz="4" w:color="D9D9D9"/>
              <w:bottom w:val="single" w:sz="4" w:color="D9D9D9"/>
              <w:right w:val="single" w:sz="4" w:color="D9D9D9"/>
            </w:tcBorders>
          </w:tcPr>
          <w:p>
            <w:pPr>
              <w:spacing w:after="60" w:before="60"/>
            </w:pPr>
            <w:r>
              <w:rPr>
                <w:b w:val="0"/>
                <w:sz w:val="20"/>
              </w:rPr>
              <w:t>D</w:t>
            </w:r>
          </w:p>
        </w:tc>
        <w:tc>
          <w:tcPr>
            <w:tcW w:type="dxa" w:w="2376"/>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944"/>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2376"/>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944"/>
            <w:tcBorders>
              <w:top w:val="single" w:sz="4" w:color="D9D9D9"/>
              <w:left w:val="single" w:sz="4" w:color="D9D9D9"/>
              <w:bottom w:val="single" w:sz="4" w:color="D9D9D9"/>
              <w:right w:val="single" w:sz="4" w:color="D9D9D9"/>
            </w:tcBorders>
          </w:tcPr>
          <w:p>
            <w:pPr>
              <w:spacing w:after="60" w:before="60"/>
            </w:pPr>
            <w:r>
              <w:rPr>
                <w:b w:val="0"/>
                <w:sz w:val="20"/>
              </w:rPr>
            </w:r>
          </w:p>
        </w:tc>
      </w:tr>
      <w:tr>
        <w:trPr>
          <w:cantSplit/>
        </w:trPr>
        <w:tc>
          <w:tcPr>
            <w:tcW w:type="dxa" w:w="864"/>
            <w:tcBorders>
              <w:top w:val="single" w:sz="4" w:color="D9D9D9"/>
              <w:left w:val="single" w:sz="4" w:color="D9D9D9"/>
              <w:bottom w:val="single" w:sz="4" w:color="D9D9D9"/>
              <w:right w:val="single" w:sz="4" w:color="D9D9D9"/>
            </w:tcBorders>
          </w:tcPr>
          <w:p>
            <w:pPr>
              <w:spacing w:after="60" w:before="60"/>
            </w:pPr>
            <w:r>
              <w:rPr>
                <w:b w:val="0"/>
                <w:sz w:val="20"/>
              </w:rPr>
              <w:t>E</w:t>
            </w:r>
          </w:p>
        </w:tc>
        <w:tc>
          <w:tcPr>
            <w:tcW w:type="dxa" w:w="2376"/>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944"/>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2376"/>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944"/>
            <w:tcBorders>
              <w:top w:val="single" w:sz="4" w:color="D9D9D9"/>
              <w:left w:val="single" w:sz="4" w:color="D9D9D9"/>
              <w:bottom w:val="single" w:sz="4" w:color="D9D9D9"/>
              <w:right w:val="single" w:sz="4" w:color="D9D9D9"/>
            </w:tcBorders>
          </w:tcPr>
          <w:p>
            <w:pPr>
              <w:spacing w:after="60" w:before="60"/>
            </w:pPr>
            <w:r>
              <w:rPr>
                <w:b w:val="0"/>
                <w:sz w:val="20"/>
              </w:rPr>
            </w:r>
          </w:p>
        </w:tc>
      </w:tr>
      <w:tr>
        <w:trPr>
          <w:cantSplit/>
        </w:trPr>
        <w:tc>
          <w:tcPr>
            <w:tcW w:type="dxa" w:w="864"/>
            <w:tcBorders>
              <w:top w:val="single" w:sz="4" w:color="D9D9D9"/>
              <w:left w:val="single" w:sz="4" w:color="D9D9D9"/>
              <w:bottom w:val="single" w:sz="4" w:color="D9D9D9"/>
              <w:right w:val="single" w:sz="4" w:color="D9D9D9"/>
            </w:tcBorders>
          </w:tcPr>
          <w:p>
            <w:pPr>
              <w:spacing w:after="60" w:before="60"/>
            </w:pPr>
            <w:r>
              <w:rPr>
                <w:b w:val="0"/>
                <w:sz w:val="20"/>
              </w:rPr>
              <w:t>F</w:t>
            </w:r>
          </w:p>
        </w:tc>
        <w:tc>
          <w:tcPr>
            <w:tcW w:type="dxa" w:w="2376"/>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944"/>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2376"/>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944"/>
            <w:tcBorders>
              <w:top w:val="single" w:sz="4" w:color="D9D9D9"/>
              <w:left w:val="single" w:sz="4" w:color="D9D9D9"/>
              <w:bottom w:val="single" w:sz="4" w:color="D9D9D9"/>
              <w:right w:val="single" w:sz="4" w:color="D9D9D9"/>
            </w:tcBorders>
          </w:tcPr>
          <w:p>
            <w:pPr>
              <w:spacing w:after="60" w:before="60"/>
            </w:pPr>
            <w:r>
              <w:rPr>
                <w:b w:val="0"/>
                <w:sz w:val="20"/>
              </w:rPr>
            </w:r>
          </w:p>
        </w:tc>
      </w:tr>
      <w:tr>
        <w:trPr>
          <w:cantSplit/>
        </w:trPr>
        <w:tc>
          <w:tcPr>
            <w:tcW w:type="dxa" w:w="864"/>
            <w:tcBorders>
              <w:top w:val="single" w:sz="4" w:color="D9D9D9"/>
              <w:left w:val="single" w:sz="4" w:color="D9D9D9"/>
              <w:bottom w:val="single" w:sz="4" w:color="D9D9D9"/>
              <w:right w:val="single" w:sz="4" w:color="D9D9D9"/>
            </w:tcBorders>
          </w:tcPr>
          <w:p>
            <w:pPr>
              <w:spacing w:after="60" w:before="60"/>
            </w:pPr>
            <w:r>
              <w:rPr>
                <w:b w:val="0"/>
                <w:sz w:val="20"/>
              </w:rPr>
              <w:t>G</w:t>
            </w:r>
          </w:p>
        </w:tc>
        <w:tc>
          <w:tcPr>
            <w:tcW w:type="dxa" w:w="2376"/>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944"/>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2376"/>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944"/>
            <w:tcBorders>
              <w:top w:val="single" w:sz="4" w:color="D9D9D9"/>
              <w:left w:val="single" w:sz="4" w:color="D9D9D9"/>
              <w:bottom w:val="single" w:sz="4" w:color="D9D9D9"/>
              <w:right w:val="single" w:sz="4" w:color="D9D9D9"/>
            </w:tcBorders>
          </w:tcPr>
          <w:p>
            <w:pPr>
              <w:spacing w:after="60" w:before="60"/>
            </w:pPr>
            <w:r>
              <w:rPr>
                <w:b w:val="0"/>
                <w:sz w:val="20"/>
              </w:rPr>
            </w:r>
          </w:p>
        </w:tc>
      </w:tr>
      <w:tr>
        <w:trPr>
          <w:cantSplit/>
        </w:trPr>
        <w:tc>
          <w:tcPr>
            <w:tcW w:type="dxa" w:w="864"/>
            <w:tcBorders>
              <w:top w:val="single" w:sz="4" w:color="D9D9D9"/>
              <w:left w:val="single" w:sz="4" w:color="D9D9D9"/>
              <w:bottom w:val="single" w:sz="4" w:color="D9D9D9"/>
              <w:right w:val="single" w:sz="4" w:color="D9D9D9"/>
            </w:tcBorders>
          </w:tcPr>
          <w:p>
            <w:pPr>
              <w:spacing w:after="60" w:before="60"/>
            </w:pPr>
            <w:r>
              <w:rPr>
                <w:b w:val="0"/>
                <w:sz w:val="20"/>
              </w:rPr>
              <w:t>H</w:t>
            </w:r>
          </w:p>
        </w:tc>
        <w:tc>
          <w:tcPr>
            <w:tcW w:type="dxa" w:w="2376"/>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944"/>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2376"/>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944"/>
            <w:tcBorders>
              <w:top w:val="single" w:sz="4" w:color="D9D9D9"/>
              <w:left w:val="single" w:sz="4" w:color="D9D9D9"/>
              <w:bottom w:val="single" w:sz="4" w:color="D9D9D9"/>
              <w:right w:val="single" w:sz="4" w:color="D9D9D9"/>
            </w:tcBorders>
          </w:tcPr>
          <w:p>
            <w:pPr>
              <w:spacing w:after="60" w:before="60"/>
            </w:pPr>
            <w:r>
              <w:rPr>
                <w:b w:val="0"/>
                <w:sz w:val="20"/>
              </w:rPr>
            </w:r>
          </w:p>
        </w:tc>
      </w:tr>
    </w:tbl>
    <w:p>
      <w:r>
        <w:t>Dibuja los puntos con la misma escala en ambos ejes. Produce dos figuras separadas: conexiones a los vecinos cercanos y conexiones a los lejanos. Usa flechas, porque la elección de i hacia j puede no ser recíproca.</w:t>
      </w:r>
    </w:p>
    <w:p>
      <w:pPr>
        <w:pStyle w:val="Heading2"/>
      </w:pPr>
      <w:r>
        <w:t>Actividad 3 Encuentra las parejas extremas</w:t>
      </w:r>
    </w:p>
    <w:p>
      <w:r>
        <w:t>Encuentra el par más cercano de todo el conjunto y el par más lejano. El diámetro espacial D es la distancia del par más lejano. Reporta todos los pares empatados. Explica por qué una tabla con ocho vecinos responde a una pregunta distinta de una sola pareja extrema.</w:t>
      </w:r>
    </w:p>
    <w:p>
      <w:r>
        <w:t>Cuenta las comparaciones de una búsqueda de pares por fuerza bruta: n(n − 1)/2. Para ocho puntos son 28 distancias distintas. Explica cuándo puedes reutilizar esa matriz para obtener todos los vecinos y por qué una búsqueda directa de todos los pares tiene orden Θ(n²).</w:t>
      </w:r>
    </w:p>
    <w:p>
      <w:r>
        <w:t>Pregunta de interpretación: ¿puedes afirmar que una zona tiene mayor riesgo solamente porque está cerca de otra? Argumenta qué información adicional necesitarías.</w:t>
      </w:r>
    </w:p>
    <w:p>
      <w:r>
        <w:br w:type="page"/>
      </w:r>
    </w:p>
    <w:p>
      <w:pPr>
        <w:pStyle w:val="Heading1"/>
      </w:pPr>
      <w:r>
        <w:t>Divide y vencerás y verificación</w:t>
      </w:r>
    </w:p>
    <w:p>
      <w:pPr>
        <w:pStyle w:val="Heading2"/>
      </w:pPr>
      <w:r>
        <w:t>Actividad 4 Diseña las búsquedas recursivas</w:t>
      </w:r>
    </w:p>
    <w:p>
      <w:r>
        <w:t>La fuerza bruta servirá para verificar. La respuesta principal debe usar divide y vencerás. Para cada zona consulta q, divide el conjunto de candidatos en dos mitades por su posición en una lista ordenada por x. Excluye q por identificador, resuelve ambas mitades y combina sus respuestas.</w:t>
      </w:r>
    </w:p>
    <w:p>
      <w:r>
        <w:t>Pseudocódigo para el vecino cercano y el lejano</w:t>
      </w:r>
    </w:p>
    <w:p>
      <w:pPr>
        <w:spacing w:after="0" w:line="240" w:lineRule="auto"/>
      </w:pPr>
      <w:r>
        <w:rPr>
          <w:rFonts w:ascii="Consolas" w:hAnsi="Consolas"/>
          <w:sz w:val="18"/>
        </w:rPr>
        <w:t>VECINOS(q, candidatos)</w:t>
      </w:r>
    </w:p>
    <w:p>
      <w:pPr>
        <w:spacing w:after="0" w:line="240" w:lineRule="auto"/>
      </w:pPr>
      <w:r>
        <w:rPr>
          <w:rFonts w:ascii="Consolas" w:hAnsi="Consolas"/>
          <w:sz w:val="18"/>
        </w:rPr>
        <w:t xml:space="preserve">  si candidatos está vacío: devolver SIN_CANDIDATO</w:t>
      </w:r>
    </w:p>
    <w:p>
      <w:pPr>
        <w:spacing w:after="0" w:line="240" w:lineRule="auto"/>
      </w:pPr>
      <w:r>
        <w:rPr>
          <w:rFonts w:ascii="Consolas" w:hAnsi="Consolas"/>
          <w:sz w:val="18"/>
        </w:rPr>
        <w:t xml:space="preserve">  si hay un candidato: devolverlo para ambos vecinos</w:t>
      </w:r>
    </w:p>
    <w:p>
      <w:pPr>
        <w:spacing w:after="0" w:line="240" w:lineRule="auto"/>
      </w:pPr>
      <w:r>
        <w:rPr>
          <w:rFonts w:ascii="Consolas" w:hAnsi="Consolas"/>
          <w:sz w:val="18"/>
        </w:rPr>
        <w:t xml:space="preserve">  dividir candidatos en L y R con tamaños equilibrados</w:t>
      </w:r>
    </w:p>
    <w:p>
      <w:pPr>
        <w:spacing w:after="0" w:line="240" w:lineRule="auto"/>
      </w:pPr>
      <w:r>
        <w:rPr>
          <w:rFonts w:ascii="Consolas" w:hAnsi="Consolas"/>
          <w:sz w:val="18"/>
        </w:rPr>
        <w:t xml:space="preserve">  (cL, lL) = VECINOS(q, L)</w:t>
      </w:r>
    </w:p>
    <w:p>
      <w:pPr>
        <w:spacing w:after="0" w:line="240" w:lineRule="auto"/>
      </w:pPr>
      <w:r>
        <w:rPr>
          <w:rFonts w:ascii="Consolas" w:hAnsi="Consolas"/>
          <w:sz w:val="18"/>
        </w:rPr>
        <w:t xml:space="preserve">  (cR, lR) = VECINOS(q, R)</w:t>
      </w:r>
    </w:p>
    <w:p>
      <w:pPr>
        <w:spacing w:after="0" w:line="240" w:lineRule="auto"/>
      </w:pPr>
      <w:r>
        <w:rPr>
          <w:rFonts w:ascii="Consolas" w:hAnsi="Consolas"/>
          <w:sz w:val="18"/>
        </w:rPr>
        <w:t xml:space="preserve">  cercano = elegir menor distancia entre cL y cR</w:t>
      </w:r>
    </w:p>
    <w:p>
      <w:pPr>
        <w:spacing w:after="0" w:line="240" w:lineRule="auto"/>
      </w:pPr>
      <w:r>
        <w:rPr>
          <w:rFonts w:ascii="Consolas" w:hAnsi="Consolas"/>
          <w:sz w:val="18"/>
        </w:rPr>
        <w:t xml:space="preserve">  lejano = elegir mayor distancia entre lL y lR</w:t>
      </w:r>
    </w:p>
    <w:p>
      <w:pPr>
        <w:spacing w:after="0" w:line="240" w:lineRule="auto"/>
      </w:pPr>
      <w:r>
        <w:rPr>
          <w:rFonts w:ascii="Consolas" w:hAnsi="Consolas"/>
          <w:sz w:val="18"/>
        </w:rPr>
        <w:t xml:space="preserve">  resolver empates por identificador</w:t>
      </w:r>
    </w:p>
    <w:p>
      <w:pPr>
        <w:spacing w:after="0" w:line="240" w:lineRule="auto"/>
      </w:pPr>
      <w:r>
        <w:rPr>
          <w:rFonts w:ascii="Consolas" w:hAnsi="Consolas"/>
          <w:sz w:val="18"/>
        </w:rPr>
        <w:t xml:space="preserve">  devolver (cercano, lejano)</w:t>
      </w:r>
    </w:p>
    <w:p>
      <w:r>
        <w:t>Repite la consulta para las ocho zonas. Dibuja el árbol de una consulta y muestra las respuestas parciales y su combinación. Justifica por qué el mínimo de los mínimos locales y el máximo de los máximos locales son respuestas globales. Este diseño recursivo cuesta Θ(n) por consulta y Θ(n²) para todos los vecinos: dividir no garantiza una mejora asintótica.</w:t>
      </w:r>
    </w:p>
    <w:p>
      <w:pPr>
        <w:pStyle w:val="Heading2"/>
      </w:pPr>
      <w:r>
        <w:t>Actividad 5 Mejora el par más cercano</w:t>
      </w:r>
    </w:p>
    <w:p>
      <w:r>
        <w:t>Identifica primero las dos zonas más cercanas y las dos más lejanas usando los resultados de tus búsquedas. Después diseña una solución más eficiente para el par más cercano: divide puntos ordenados por x; resuelve cada mitad; conserva la menor distancia δ y combina revisando una banda de ancho δ a cada lado de la división. ¿Por qué ignorar la banda puede perder la respuesta?</w:t>
      </w:r>
    </w:p>
    <w:p>
      <w:r>
        <w:t>Conserva listas ordenadas por x y por y. Reparte la lista por y en cada nivel sin volver a ordenar. En la banda ordenada por y basta revisar hasta los siete puntos siguientes de cada punto. Usa fuerza bruta como caso base para tres puntos o menos y trata posiciones duplicadas antes de recursión. La recurrencia T(n) = 2T(n/2) + Θ(n) conduce a Θ(n log n).</w:t>
      </w:r>
    </w:p>
    <w:p>
      <w:r>
        <w:t>Compara ambos diseños con fuerza bruta y explica qué trabajo evita el segundo. Verifica dos puntos, tres puntos, x iguales y posiciones duplicadas. Para el par más lejano usa las consultas recursivas anteriores; no apliques la regla de la banda central sin una justificación. Como ampliación, investiga una envolvente convexa por divide y vencerás y una búsqueda del diámetro sobre su frontera.</w:t>
      </w:r>
    </w:p>
    <w:p>
      <w:r>
        <w:br w:type="page"/>
      </w:r>
    </w:p>
    <w:p>
      <w:pPr>
        <w:pStyle w:val="Heading1"/>
      </w:pPr>
      <w:r>
        <w:t>Modelo markoviano de la incidencia</w:t>
      </w:r>
    </w:p>
    <w:p>
      <w:pPr>
        <w:pStyle w:val="Heading2"/>
      </w:pPr>
      <w:r>
        <w:t>Actividad 6 Cuenta y estima las transiciones</w:t>
      </w:r>
    </w:p>
    <w:p>
      <w:r>
        <w:t>Una cadena de Markov permite describir cambios entre estados mediante probabilidades. Aquí el estado de una zona será Baja, Media o Alta incidencia. Define Xₜ(z) como ese estado en la semana t. La hipótesis de primer orden aproxima la probabilidad del siguiente estado usando sólo el estado actual: P(Xₜ₊₁ = b | Xₜ = a, historia previa) = P(Xₜ₊₁ = b | Xₜ = a).</w:t>
      </w:r>
    </w:p>
    <w:p>
      <w:r>
        <w:t>Construye N con divide y vencerás sobre la lista de zonas. Caso base: una zona, cuyo aporte es una matriz de 3 × 3 con sus siete transiciones. Divide las zonas en dos grupos; cuenta recursivamente sus matrices y combina por suma entrada a entrada: N = N_izquierda + N_derecha. Para lista vacía devuelve una matriz de ceros. No unas el final de una zona con el inicio de otra. Obtendrás 8 × 7 = 56 transiciones.</w:t>
      </w:r>
    </w:p>
    <w:tbl>
      <w:tblPr>
        <w:tblW w:type="auto" w:w="0"/>
        <w:tblLayout w:type="fixed"/>
        <w:tblLook w:firstColumn="1" w:firstRow="1" w:lastColumn="0" w:lastRow="0" w:noHBand="0" w:noVBand="1" w:val="04A0"/>
      </w:tblPr>
      <w:tblGrid>
        <w:gridCol w:w="2016"/>
        <w:gridCol w:w="2016"/>
        <w:gridCol w:w="2016"/>
        <w:gridCol w:w="2016"/>
        <w:gridCol w:w="2016"/>
      </w:tblGrid>
      <w:tr>
        <w:trPr>
          <w:cantSplit/>
          <w:tblHeader/>
        </w:trPr>
        <w:tc>
          <w:tcPr>
            <w:tcW w:type="dxa" w:w="3168"/>
            <w:tcBorders>
              <w:top w:val="single" w:sz="4" w:color="D9D9D9"/>
              <w:left w:val="single" w:sz="4" w:color="D9D9D9"/>
              <w:bottom w:val="single" w:sz="4" w:color="D9D9D9"/>
              <w:right w:val="single" w:sz="4" w:color="D9D9D9"/>
            </w:tcBorders>
            <w:shd w:fill="E7EEF4"/>
          </w:tcPr>
          <w:p>
            <w:pPr>
              <w:spacing w:after="60" w:before="60"/>
            </w:pPr>
            <w:r>
              <w:rPr>
                <w:b/>
                <w:sz w:val="20"/>
              </w:rPr>
              <w:t>Origen hacia destino</w:t>
            </w:r>
          </w:p>
        </w:tc>
        <w:tc>
          <w:tcPr>
            <w:tcW w:type="dxa" w:w="1728"/>
            <w:tcBorders>
              <w:top w:val="single" w:sz="4" w:color="D9D9D9"/>
              <w:left w:val="single" w:sz="4" w:color="D9D9D9"/>
              <w:bottom w:val="single" w:sz="4" w:color="D9D9D9"/>
              <w:right w:val="single" w:sz="4" w:color="D9D9D9"/>
            </w:tcBorders>
            <w:shd w:fill="E7EEF4"/>
          </w:tcPr>
          <w:p>
            <w:pPr>
              <w:spacing w:after="60" w:before="60"/>
            </w:pPr>
            <w:r>
              <w:rPr>
                <w:b/>
                <w:sz w:val="20"/>
              </w:rPr>
              <w:t>Baja</w:t>
            </w:r>
          </w:p>
        </w:tc>
        <w:tc>
          <w:tcPr>
            <w:tcW w:type="dxa" w:w="1728"/>
            <w:tcBorders>
              <w:top w:val="single" w:sz="4" w:color="D9D9D9"/>
              <w:left w:val="single" w:sz="4" w:color="D9D9D9"/>
              <w:bottom w:val="single" w:sz="4" w:color="D9D9D9"/>
              <w:right w:val="single" w:sz="4" w:color="D9D9D9"/>
            </w:tcBorders>
            <w:shd w:fill="E7EEF4"/>
          </w:tcPr>
          <w:p>
            <w:pPr>
              <w:spacing w:after="60" w:before="60"/>
            </w:pPr>
            <w:r>
              <w:rPr>
                <w:b/>
                <w:sz w:val="20"/>
              </w:rPr>
              <w:t>Media</w:t>
            </w:r>
          </w:p>
        </w:tc>
        <w:tc>
          <w:tcPr>
            <w:tcW w:type="dxa" w:w="1728"/>
            <w:tcBorders>
              <w:top w:val="single" w:sz="4" w:color="D9D9D9"/>
              <w:left w:val="single" w:sz="4" w:color="D9D9D9"/>
              <w:bottom w:val="single" w:sz="4" w:color="D9D9D9"/>
              <w:right w:val="single" w:sz="4" w:color="D9D9D9"/>
            </w:tcBorders>
            <w:shd w:fill="E7EEF4"/>
          </w:tcPr>
          <w:p>
            <w:pPr>
              <w:spacing w:after="60" w:before="60"/>
            </w:pPr>
            <w:r>
              <w:rPr>
                <w:b/>
                <w:sz w:val="20"/>
              </w:rPr>
              <w:t>Alta</w:t>
            </w:r>
          </w:p>
        </w:tc>
        <w:tc>
          <w:tcPr>
            <w:tcW w:type="dxa" w:w="1728"/>
            <w:tcBorders>
              <w:top w:val="single" w:sz="4" w:color="D9D9D9"/>
              <w:left w:val="single" w:sz="4" w:color="D9D9D9"/>
              <w:bottom w:val="single" w:sz="4" w:color="D9D9D9"/>
              <w:right w:val="single" w:sz="4" w:color="D9D9D9"/>
            </w:tcBorders>
            <w:shd w:fill="E7EEF4"/>
          </w:tcPr>
          <w:p>
            <w:pPr>
              <w:spacing w:after="60" w:before="60"/>
            </w:pPr>
            <w:r>
              <w:rPr>
                <w:b/>
                <w:sz w:val="20"/>
              </w:rPr>
              <w:t>Total de fila</w:t>
            </w:r>
          </w:p>
        </w:tc>
      </w:tr>
      <w:tr>
        <w:trPr>
          <w:cantSplit/>
        </w:trPr>
        <w:tc>
          <w:tcPr>
            <w:tcW w:type="dxa" w:w="3168"/>
            <w:tcBorders>
              <w:top w:val="single" w:sz="4" w:color="D9D9D9"/>
              <w:left w:val="single" w:sz="4" w:color="D9D9D9"/>
              <w:bottom w:val="single" w:sz="4" w:color="D9D9D9"/>
              <w:right w:val="single" w:sz="4" w:color="D9D9D9"/>
            </w:tcBorders>
          </w:tcPr>
          <w:p>
            <w:pPr>
              <w:spacing w:after="60" w:before="60"/>
            </w:pPr>
            <w:r>
              <w:rPr>
                <w:b w:val="0"/>
                <w:sz w:val="20"/>
              </w:rPr>
              <w:t>Baja</w:t>
            </w:r>
          </w:p>
        </w:tc>
        <w:tc>
          <w:tcPr>
            <w:tcW w:type="dxa" w:w="1728"/>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728"/>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728"/>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728"/>
            <w:tcBorders>
              <w:top w:val="single" w:sz="4" w:color="D9D9D9"/>
              <w:left w:val="single" w:sz="4" w:color="D9D9D9"/>
              <w:bottom w:val="single" w:sz="4" w:color="D9D9D9"/>
              <w:right w:val="single" w:sz="4" w:color="D9D9D9"/>
            </w:tcBorders>
          </w:tcPr>
          <w:p>
            <w:pPr>
              <w:spacing w:after="60" w:before="60"/>
            </w:pPr>
            <w:r>
              <w:rPr>
                <w:b w:val="0"/>
                <w:sz w:val="20"/>
              </w:rPr>
            </w:r>
          </w:p>
        </w:tc>
      </w:tr>
      <w:tr>
        <w:trPr>
          <w:cantSplit/>
        </w:trPr>
        <w:tc>
          <w:tcPr>
            <w:tcW w:type="dxa" w:w="3168"/>
            <w:tcBorders>
              <w:top w:val="single" w:sz="4" w:color="D9D9D9"/>
              <w:left w:val="single" w:sz="4" w:color="D9D9D9"/>
              <w:bottom w:val="single" w:sz="4" w:color="D9D9D9"/>
              <w:right w:val="single" w:sz="4" w:color="D9D9D9"/>
            </w:tcBorders>
          </w:tcPr>
          <w:p>
            <w:pPr>
              <w:spacing w:after="60" w:before="60"/>
            </w:pPr>
            <w:r>
              <w:rPr>
                <w:b w:val="0"/>
                <w:sz w:val="20"/>
              </w:rPr>
              <w:t>Media</w:t>
            </w:r>
          </w:p>
        </w:tc>
        <w:tc>
          <w:tcPr>
            <w:tcW w:type="dxa" w:w="1728"/>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728"/>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728"/>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728"/>
            <w:tcBorders>
              <w:top w:val="single" w:sz="4" w:color="D9D9D9"/>
              <w:left w:val="single" w:sz="4" w:color="D9D9D9"/>
              <w:bottom w:val="single" w:sz="4" w:color="D9D9D9"/>
              <w:right w:val="single" w:sz="4" w:color="D9D9D9"/>
            </w:tcBorders>
          </w:tcPr>
          <w:p>
            <w:pPr>
              <w:spacing w:after="60" w:before="60"/>
            </w:pPr>
            <w:r>
              <w:rPr>
                <w:b w:val="0"/>
                <w:sz w:val="20"/>
              </w:rPr>
            </w:r>
          </w:p>
        </w:tc>
      </w:tr>
      <w:tr>
        <w:trPr>
          <w:cantSplit/>
        </w:trPr>
        <w:tc>
          <w:tcPr>
            <w:tcW w:type="dxa" w:w="3168"/>
            <w:tcBorders>
              <w:top w:val="single" w:sz="4" w:color="D9D9D9"/>
              <w:left w:val="single" w:sz="4" w:color="D9D9D9"/>
              <w:bottom w:val="single" w:sz="4" w:color="D9D9D9"/>
              <w:right w:val="single" w:sz="4" w:color="D9D9D9"/>
            </w:tcBorders>
          </w:tcPr>
          <w:p>
            <w:pPr>
              <w:spacing w:after="60" w:before="60"/>
            </w:pPr>
            <w:r>
              <w:rPr>
                <w:b w:val="0"/>
                <w:sz w:val="20"/>
              </w:rPr>
              <w:t>Alta</w:t>
            </w:r>
          </w:p>
        </w:tc>
        <w:tc>
          <w:tcPr>
            <w:tcW w:type="dxa" w:w="1728"/>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728"/>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728"/>
            <w:tcBorders>
              <w:top w:val="single" w:sz="4" w:color="D9D9D9"/>
              <w:left w:val="single" w:sz="4" w:color="D9D9D9"/>
              <w:bottom w:val="single" w:sz="4" w:color="D9D9D9"/>
              <w:right w:val="single" w:sz="4" w:color="D9D9D9"/>
            </w:tcBorders>
          </w:tcPr>
          <w:p>
            <w:pPr>
              <w:spacing w:after="60" w:before="60"/>
            </w:pPr>
            <w:r>
              <w:rPr>
                <w:b w:val="0"/>
                <w:sz w:val="20"/>
              </w:rPr>
            </w:r>
          </w:p>
        </w:tc>
        <w:tc>
          <w:tcPr>
            <w:tcW w:type="dxa" w:w="1728"/>
            <w:tcBorders>
              <w:top w:val="single" w:sz="4" w:color="D9D9D9"/>
              <w:left w:val="single" w:sz="4" w:color="D9D9D9"/>
              <w:bottom w:val="single" w:sz="4" w:color="D9D9D9"/>
              <w:right w:val="single" w:sz="4" w:color="D9D9D9"/>
            </w:tcBorders>
          </w:tcPr>
          <w:p>
            <w:pPr>
              <w:spacing w:after="60" w:before="60"/>
            </w:pPr>
            <w:r>
              <w:rPr>
                <w:b w:val="0"/>
                <w:sz w:val="20"/>
              </w:rPr>
            </w:r>
          </w:p>
        </w:tc>
      </w:tr>
    </w:tbl>
    <w:p>
      <w:r>
        <w:t>Dibuja el árbol de las ocho zonas y muestra al menos una suma de matrices parciales. Divide por zonas para evitar perder transiciones entre semanas. Normaliza sólo después de sumar los conteos; no promedies matrices de probabilidades parciales. Estima P_ab = N_ab / Σ_b N_ab. Cada fila debe sumar 1. Una fila sin transiciones de salida queda sin estimación; no la rellenes con ceros ni inventes probabilidades. En esta base las tres filas tienen observaciones.</w:t>
      </w:r>
    </w:p>
    <w:p>
      <w:r>
        <w:t>Responde: ¿qué estado presenta mayor persistencia? ¿Cuál es la probabilidad estimada de pasar de Media a Alta? ¿Qué diferencia hay entre contar transiciones y calcular probabilidades?</w:t>
      </w:r>
    </w:p>
    <w:p>
      <w:pPr>
        <w:pStyle w:val="Heading2"/>
      </w:pPr>
      <w:r>
        <w:t>Actividad 7 Explora una proyección</w:t>
      </w:r>
    </w:p>
    <w:p>
      <w:r>
        <w:t>Forma el vector fila q₈ con las proporciones de zonas en Baja, Media y Alta durante S8. Calcula q₉ = q₈P y q₁₀ = q₈P². Multiplica sus componentes por 8 para obtener cantidades esperadas de zonas; pueden ser fraccionarias. Esta proyección describe estados de incidencia de zonas, no el número de pacientes futuros.</w:t>
      </w:r>
    </w:p>
    <w:p>
      <w:r>
        <w:t>Explica los dos supuestos que estás usando: las zonas comparten una misma matriz de transición y dicha matriz permanece constante durante la proyección. Estimar P con todas las semanas y proyectar ilustra el método; no demuestra capacidad predictiva.</w:t>
      </w:r>
    </w:p>
    <w:p>
      <w:pPr>
        <w:pStyle w:val="Heading2"/>
      </w:pPr>
      <w:r>
        <w:t>Actividad 8 Comprueba los límites del modelo</w:t>
      </w:r>
    </w:p>
    <w:p>
      <w:r>
        <w:t>Para comprobar qué ocurre al reservar una semana que no usaste para estimar el modelo, estima otra matriz usando sólo S1→S2 hasta S6→S7. Usa el vector de S7 para proyectar S8 y compáralo con la distribución observada de S8. Reporta filas sin estimación si aparecen y el pequeño tamaño de la muestra. No uses la transición S7→S8 para entrenar esta comprobación.</w:t>
      </w:r>
    </w:p>
    <w:p>
      <w:r>
        <w:t>Pregunta: si agregas el estado de la vecina cercana como predictor, ¿sigue siendo el mismo modelo? Explica que ahora cambias la información del estado o construyes un modelo condicional. La proximidad espacial no establece por sí misma la propiedad markoviana.</w:t>
      </w:r>
    </w:p>
    <w:p>
      <w:r>
        <w:br w:type="page"/>
      </w:r>
    </w:p>
    <w:p>
      <w:pPr>
        <w:pStyle w:val="Heading1"/>
      </w:pPr>
      <w:r>
        <w:t>Integración interpretación y entrega</w:t>
      </w:r>
    </w:p>
    <w:p>
      <w:pPr>
        <w:pStyle w:val="Heading2"/>
      </w:pPr>
      <w:r>
        <w:t>Actividad 9 Relaciona espacio y tiempo</w:t>
      </w:r>
    </w:p>
    <w:p>
      <w:r>
        <w:t>Elige una zona y grafica las ocho incidencias semanales de esa zona, de su vecina cercana y de su vecina lejana. Utiliza los vecinos elegidos con la regla de desempate. Cuenta, para cada comparación, cuántas de las siete transiciones tienen la misma dirección: aumento, disminución o sin cambio. Presenta la proporción sobre siete y explica si este criterio capta también la magnitud del cambio.</w:t>
      </w:r>
    </w:p>
    <w:p>
      <w:r>
        <w:t>Repite la comparación para las ocho zonas. Considera que hay vecinos compartidos y parejas repetidas: las comparaciones no son independientes. Una mayor semejanza con las vecinas cercanas en esta base simulada no prueba transmisión ni causalidad.</w:t>
      </w:r>
    </w:p>
    <w:p>
      <w:r>
        <w:t>Calcula por semana el diámetro de las zonas con al menos un caso registrado. Si hay menos de dos zonas, reporta que el diámetro no es calculable. Distingue este resultado del diámetro de las ocho ubicaciones fijas, que no cambia entre semanas. ¿Cómo afectan los cambios en registro a la interpretación de la expansión territorial?</w:t>
      </w:r>
    </w:p>
    <w:p>
      <w:pPr>
        <w:pStyle w:val="Heading2"/>
      </w:pPr>
      <w:r>
        <w:t>Cómo repetir la práctica con datos reales</w:t>
      </w:r>
    </w:p>
    <w:p>
      <w:r>
        <w:t>Usa registros de CDMX del 1 de marzo al 30 de abril de 2020. Documenta la fuente, la versión descargada, el criterio de caso y la fecha usada para asignar semanas. Filtra y agrega por la unidad geográfica disponible; agrega la población de esa misma unidad y periodo. No deduzcas colonias si la base sólo identifica alcaldías. Mantén las ocho ventanas completas para las transiciones y analiza por separado los cinco días finales.</w:t>
      </w:r>
    </w:p>
    <w:p>
      <w:r>
        <w:t>Si trabajas con centros de zonas, interprétalos como ubicaciones representativas. Si tienes latitud y longitud, calcula distancias geodésicas o proyecta a un sistema métrico apropiado antes de aplicar distancias euclidianas. Documenta coordenadas repetidas, registros faltantes y la diferencia entre cero casos y datos ausentes. La práctica no adjunta la base histórica real.</w:t>
      </w:r>
    </w:p>
    <w:p>
      <w:pPr>
        <w:pStyle w:val="Heading2"/>
      </w:pPr>
      <w:r>
        <w:t>Prepara la historia que contarás</w:t>
      </w:r>
    </w:p>
    <w:p>
      <w:r>
        <w:t>Revisa tus resultados y elige una pregunta central para el artículo. Puede ser la pregunta inicial o una más precisa que tus datos permitan responder. Selecciona dos o tres hallazgos que ayuden a contestarla. No decidas la conclusión antes de mirar los resultados.</w:t>
      </w:r>
    </w:p>
    <w:p>
      <w:r>
        <w:t>Para cada hallazgo escribe una frase con el resultado, otra con la evidencia que lo respalda y una tercera con su límite. Por ejemplo, una semejanza entre trayectorias describe un patrón observado; no demuestra que una zona haya contagiado a otra. Si el análisis no encuentra una relación clara, también debes comunicarlo.</w:t>
      </w:r>
    </w:p>
    <w:p>
      <w:r>
        <w:t>Antes de entregar, pide a una persona del equipo que lea el artículo como si desconociera el tema. ¿Puede explicar la pregunta, la idea de dividir y combinar y el principal hallazgo? Comprueba también que las filas de P sumen 1, que la base simulada tenga 56 transiciones y que los métodos coincidan en la distancia mínima.</w:t>
      </w:r>
    </w:p>
    <w:p>
      <w:r>
        <w:br w:type="page"/>
      </w:r>
    </w:p>
    <w:p>
      <w:pPr>
        <w:pStyle w:val="Heading1"/>
      </w:pPr>
      <w:r>
        <w:t>Entrega un artículo de divulgación</w:t>
      </w:r>
    </w:p>
    <w:p>
      <w:r>
        <w:t>El producto principal será un artículo de divulgación de 1 200 a 1 800 palabras, dirigido a lectores interesados en ciencia que no conocen los algoritmos ni las cadenas de Markov. Tu tarea es explicar qué investigaste, cómo lo resolviste, qué encontraste y hasta dónde puedes sostener tus conclusiones. Entrega el artículo en Word o PDF e identifica a sus autores.</w:t>
      </w:r>
    </w:p>
    <w:p>
      <w:pPr>
        <w:pStyle w:val="Heading2"/>
      </w:pPr>
      <w:r>
        <w:t>Construye un relato comprensible</w:t>
      </w:r>
    </w:p>
    <w:p>
      <w:r>
        <w:t>Abre con una situación o pregunta concreta: observar puntos en un mapa no basta para saber cómo cambia una enfermedad. Explica por qué resulta útil estudiar juntos el espacio y el tiempo. Desde el inicio aclara que trabajas con una base simulada si utilizas los datos de esta práctica.</w:t>
      </w:r>
    </w:p>
    <w:p>
      <w:r>
        <w:t>Presenta la pregunta y los datos. Explica qué representa cada punto, qué significa incidencia y por qué cuentas casos nuevos por semana. Si usas datos reales, cita la fuente y describe el periodo y la unidad geográfica. No inventes testimonios, pacientes ni escenas para presentar la simulación como un hecho real.</w:t>
      </w:r>
    </w:p>
    <w:p>
      <w:r>
        <w:t>Haz visible divide y vencerás con un ejemplo de tu trabajo: muestra qué datos dividiste, qué resolviste en cada parte y cómo combinaste las respuestas. Puedes usar un dibujo de la primera división. Explica que partir el problema no siempre reduce su costo: señala dónde tu diseño conserva el costo cuadrático y dónde el algoritmo del par más cercano sí mejora la eficiencia.</w:t>
      </w:r>
    </w:p>
    <w:p>
      <w:r>
        <w:t>Explica el modelo de Markov con un cambio concreto entre dos semanas. Describe qué significa una probabilidad de transición y qué supuestos haces al proyectar. El lector debe entender que proyectas estados de las zonas, no contagios individuales ni cifras exactas de futuros pacientes.</w:t>
      </w:r>
    </w:p>
    <w:p>
      <w:r>
        <w:t>Presenta los hallazgos con valores calculados y figuras que los respalden. Cierra respondiendo la pregunta central, señalando los límites del análisis y proponiendo qué información faltaría para profundizar. Puedes usar subtítulos; evita convertir el artículo en una lista de respuestas a las actividades.</w:t>
      </w:r>
    </w:p>
    <w:p>
      <w:pPr>
        <w:pStyle w:val="Heading2"/>
      </w:pPr>
      <w:r>
        <w:t>Figuras que ayudan a explicar</w:t>
      </w:r>
    </w:p>
    <w:p>
      <w:r>
        <w:t>Incluye al menos tres figuras: un mapa o plano de vecinos cercanos y lejanos en dos paneles; un esquema de divide y vencerás con resultados parciales reales de tu cálculo; y una gráfica de trayectorias semanales que compare una zona con sus dos vecinos. Identifica ejes, unidades, zonas y semanas. Cada pie de figura debe explicar qué se observa y cómo se relaciona con el argumento. Cita todas las figuras en el texto.</w:t>
      </w:r>
    </w:p>
    <w:p>
      <w:pPr>
        <w:pStyle w:val="Heading2"/>
      </w:pPr>
      <w:r>
        <w:t>Anexo que respalda el artículo</w:t>
      </w:r>
    </w:p>
    <w:p>
      <w:r>
        <w:t>Adjunta el código reproducible y un anexo técnico con los datos, matriz de distancias, vecinos y pares extremos, tabla de estados, matrices de conteos y probabilidades, proyecciones y comprobaciones. Incluye pseudocódigo, casos base, reglas de combinación y análisis de costo para los vecinos y el conteo de transiciones. El anexo conserva todos los cálculos; el artículo selecciona lo necesario para que el lector comprenda los hallazgos.</w:t>
      </w:r>
    </w:p>
    <w:tbl>
      <w:tblPr>
        <w:tblW w:type="auto" w:w="0"/>
        <w:tblLayout w:type="fixed"/>
        <w:tblLook w:firstColumn="1" w:firstRow="1" w:lastColumn="0" w:lastRow="0" w:noHBand="0" w:noVBand="1" w:val="04A0"/>
      </w:tblPr>
      <w:tblGrid>
        <w:gridCol w:w="5040"/>
        <w:gridCol w:w="5040"/>
      </w:tblGrid>
      <w:tr>
        <w:trPr>
          <w:cantSplit/>
          <w:tblHeader/>
        </w:trPr>
        <w:tc>
          <w:tcPr>
            <w:tcW w:type="dxa" w:w="8352"/>
            <w:tcBorders>
              <w:top w:val="single" w:sz="4" w:color="D9D9D9"/>
              <w:left w:val="single" w:sz="4" w:color="D9D9D9"/>
              <w:bottom w:val="single" w:sz="4" w:color="D9D9D9"/>
              <w:right w:val="single" w:sz="4" w:color="D9D9D9"/>
            </w:tcBorders>
            <w:shd w:fill="E7EEF4"/>
          </w:tcPr>
          <w:p>
            <w:pPr>
              <w:spacing w:after="60" w:before="60"/>
            </w:pPr>
            <w:r>
              <w:rPr>
                <w:b/>
                <w:sz w:val="20"/>
              </w:rPr>
              <w:t>Criterio</w:t>
            </w:r>
          </w:p>
        </w:tc>
        <w:tc>
          <w:tcPr>
            <w:tcW w:type="dxa" w:w="1728"/>
            <w:tcBorders>
              <w:top w:val="single" w:sz="4" w:color="D9D9D9"/>
              <w:left w:val="single" w:sz="4" w:color="D9D9D9"/>
              <w:bottom w:val="single" w:sz="4" w:color="D9D9D9"/>
              <w:right w:val="single" w:sz="4" w:color="D9D9D9"/>
            </w:tcBorders>
            <w:shd w:fill="E7EEF4"/>
          </w:tcPr>
          <w:p>
            <w:pPr>
              <w:spacing w:after="60" w:before="60"/>
            </w:pPr>
            <w:r>
              <w:rPr>
                <w:b/>
                <w:sz w:val="20"/>
              </w:rPr>
              <w:t>Puntos</w:t>
            </w:r>
          </w:p>
        </w:tc>
      </w:tr>
      <w:tr>
        <w:trPr>
          <w:cantSplit/>
        </w:trPr>
        <w:tc>
          <w:tcPr>
            <w:tcW w:type="dxa" w:w="8352"/>
            <w:tcBorders>
              <w:top w:val="single" w:sz="4" w:color="D9D9D9"/>
              <w:left w:val="single" w:sz="4" w:color="D9D9D9"/>
              <w:bottom w:val="single" w:sz="4" w:color="D9D9D9"/>
              <w:right w:val="single" w:sz="4" w:color="D9D9D9"/>
            </w:tcBorders>
          </w:tcPr>
          <w:p>
            <w:pPr>
              <w:spacing w:after="60" w:before="60"/>
            </w:pPr>
            <w:r>
              <w:rPr>
                <w:b w:val="0"/>
                <w:sz w:val="20"/>
              </w:rPr>
              <w:t>Claridad del artículo y explicación para público general</w:t>
            </w:r>
          </w:p>
        </w:tc>
        <w:tc>
          <w:tcPr>
            <w:tcW w:type="dxa" w:w="1728"/>
            <w:tcBorders>
              <w:top w:val="single" w:sz="4" w:color="D9D9D9"/>
              <w:left w:val="single" w:sz="4" w:color="D9D9D9"/>
              <w:bottom w:val="single" w:sz="4" w:color="D9D9D9"/>
              <w:right w:val="single" w:sz="4" w:color="D9D9D9"/>
            </w:tcBorders>
          </w:tcPr>
          <w:p>
            <w:pPr>
              <w:spacing w:after="60" w:before="60"/>
            </w:pPr>
            <w:r>
              <w:rPr>
                <w:b w:val="0"/>
                <w:sz w:val="20"/>
              </w:rPr>
              <w:t>20</w:t>
            </w:r>
          </w:p>
        </w:tc>
      </w:tr>
      <w:tr>
        <w:trPr>
          <w:cantSplit/>
        </w:trPr>
        <w:tc>
          <w:tcPr>
            <w:tcW w:type="dxa" w:w="8352"/>
            <w:tcBorders>
              <w:top w:val="single" w:sz="4" w:color="D9D9D9"/>
              <w:left w:val="single" w:sz="4" w:color="D9D9D9"/>
              <w:bottom w:val="single" w:sz="4" w:color="D9D9D9"/>
              <w:right w:val="single" w:sz="4" w:color="D9D9D9"/>
            </w:tcBorders>
          </w:tcPr>
          <w:p>
            <w:pPr>
              <w:spacing w:after="60" w:before="60"/>
            </w:pPr>
            <w:r>
              <w:rPr>
                <w:b w:val="0"/>
                <w:sz w:val="20"/>
              </w:rPr>
              <w:t>Diseño con divide y vencerás y justificación de resultados</w:t>
            </w:r>
          </w:p>
        </w:tc>
        <w:tc>
          <w:tcPr>
            <w:tcW w:type="dxa" w:w="1728"/>
            <w:tcBorders>
              <w:top w:val="single" w:sz="4" w:color="D9D9D9"/>
              <w:left w:val="single" w:sz="4" w:color="D9D9D9"/>
              <w:bottom w:val="single" w:sz="4" w:color="D9D9D9"/>
              <w:right w:val="single" w:sz="4" w:color="D9D9D9"/>
            </w:tcBorders>
          </w:tcPr>
          <w:p>
            <w:pPr>
              <w:spacing w:after="60" w:before="60"/>
            </w:pPr>
            <w:r>
              <w:rPr>
                <w:b w:val="0"/>
                <w:sz w:val="20"/>
              </w:rPr>
              <w:t>25</w:t>
            </w:r>
          </w:p>
        </w:tc>
      </w:tr>
      <w:tr>
        <w:trPr>
          <w:cantSplit/>
        </w:trPr>
        <w:tc>
          <w:tcPr>
            <w:tcW w:type="dxa" w:w="8352"/>
            <w:tcBorders>
              <w:top w:val="single" w:sz="4" w:color="D9D9D9"/>
              <w:left w:val="single" w:sz="4" w:color="D9D9D9"/>
              <w:bottom w:val="single" w:sz="4" w:color="D9D9D9"/>
              <w:right w:val="single" w:sz="4" w:color="D9D9D9"/>
            </w:tcBorders>
          </w:tcPr>
          <w:p>
            <w:pPr>
              <w:spacing w:after="60" w:before="60"/>
            </w:pPr>
            <w:r>
              <w:rPr>
                <w:b w:val="0"/>
                <w:sz w:val="20"/>
              </w:rPr>
              <w:t>Modelo markoviano y cálculos verificables</w:t>
            </w:r>
          </w:p>
        </w:tc>
        <w:tc>
          <w:tcPr>
            <w:tcW w:type="dxa" w:w="1728"/>
            <w:tcBorders>
              <w:top w:val="single" w:sz="4" w:color="D9D9D9"/>
              <w:left w:val="single" w:sz="4" w:color="D9D9D9"/>
              <w:bottom w:val="single" w:sz="4" w:color="D9D9D9"/>
              <w:right w:val="single" w:sz="4" w:color="D9D9D9"/>
            </w:tcBorders>
          </w:tcPr>
          <w:p>
            <w:pPr>
              <w:spacing w:after="60" w:before="60"/>
            </w:pPr>
            <w:r>
              <w:rPr>
                <w:b w:val="0"/>
                <w:sz w:val="20"/>
              </w:rPr>
              <w:t>25</w:t>
            </w:r>
          </w:p>
        </w:tc>
      </w:tr>
      <w:tr>
        <w:trPr>
          <w:cantSplit/>
        </w:trPr>
        <w:tc>
          <w:tcPr>
            <w:tcW w:type="dxa" w:w="8352"/>
            <w:tcBorders>
              <w:top w:val="single" w:sz="4" w:color="D9D9D9"/>
              <w:left w:val="single" w:sz="4" w:color="D9D9D9"/>
              <w:bottom w:val="single" w:sz="4" w:color="D9D9D9"/>
              <w:right w:val="single" w:sz="4" w:color="D9D9D9"/>
            </w:tcBorders>
          </w:tcPr>
          <w:p>
            <w:pPr>
              <w:spacing w:after="60" w:before="60"/>
            </w:pPr>
            <w:r>
              <w:rPr>
                <w:b w:val="0"/>
                <w:sz w:val="20"/>
              </w:rPr>
              <w:t>Integración de hallazgos figuras y límites de interpretación</w:t>
            </w:r>
          </w:p>
        </w:tc>
        <w:tc>
          <w:tcPr>
            <w:tcW w:type="dxa" w:w="1728"/>
            <w:tcBorders>
              <w:top w:val="single" w:sz="4" w:color="D9D9D9"/>
              <w:left w:val="single" w:sz="4" w:color="D9D9D9"/>
              <w:bottom w:val="single" w:sz="4" w:color="D9D9D9"/>
              <w:right w:val="single" w:sz="4" w:color="D9D9D9"/>
            </w:tcBorders>
          </w:tcPr>
          <w:p>
            <w:pPr>
              <w:spacing w:after="60" w:before="60"/>
            </w:pPr>
            <w:r>
              <w:rPr>
                <w:b w:val="0"/>
                <w:sz w:val="20"/>
              </w:rPr>
              <w:t>20</w:t>
            </w:r>
          </w:p>
        </w:tc>
      </w:tr>
      <w:tr>
        <w:trPr>
          <w:cantSplit/>
        </w:trPr>
        <w:tc>
          <w:tcPr>
            <w:tcW w:type="dxa" w:w="8352"/>
            <w:tcBorders>
              <w:top w:val="single" w:sz="4" w:color="D9D9D9"/>
              <w:left w:val="single" w:sz="4" w:color="D9D9D9"/>
              <w:bottom w:val="single" w:sz="4" w:color="D9D9D9"/>
              <w:right w:val="single" w:sz="4" w:color="D9D9D9"/>
            </w:tcBorders>
          </w:tcPr>
          <w:p>
            <w:pPr>
              <w:spacing w:after="60" w:before="60"/>
            </w:pPr>
            <w:r>
              <w:rPr>
                <w:b w:val="0"/>
                <w:sz w:val="20"/>
              </w:rPr>
              <w:t>Anexo reproducible y fuentes o identificación de simulación</w:t>
            </w:r>
          </w:p>
        </w:tc>
        <w:tc>
          <w:tcPr>
            <w:tcW w:type="dxa" w:w="1728"/>
            <w:tcBorders>
              <w:top w:val="single" w:sz="4" w:color="D9D9D9"/>
              <w:left w:val="single" w:sz="4" w:color="D9D9D9"/>
              <w:bottom w:val="single" w:sz="4" w:color="D9D9D9"/>
              <w:right w:val="single" w:sz="4" w:color="D9D9D9"/>
            </w:tcBorders>
          </w:tcPr>
          <w:p>
            <w:pPr>
              <w:spacing w:after="60" w:before="60"/>
            </w:pPr>
            <w:r>
              <w:rPr>
                <w:b w:val="0"/>
                <w:sz w:val="20"/>
              </w:rPr>
              <w:t>10</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Práctica de algoritmos y modelos de transición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