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61561" cy="616076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561" cy="616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89" w:lineRule="auto"/>
        <w:ind w:left="111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P32081</w:t>
      </w:r>
    </w:p>
    <w:p w:rsidR="00000000" w:rsidDel="00000000" w:rsidP="00000000" w:rsidRDefault="00000000" w:rsidRPr="00000000" w14:paraId="00000005">
      <w:pPr>
        <w:spacing w:before="11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ind w:left="111" w:right="35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Васильченко Роман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480" w:lineRule="auto"/>
        <w:ind w:left="111" w:right="357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Ярошенко В.В.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line="252.00000000000003" w:lineRule="auto"/>
        <w:ind w:firstLine="758"/>
        <w:rPr/>
      </w:pPr>
      <w:r w:rsidDel="00000000" w:rsidR="00000000" w:rsidRPr="00000000">
        <w:rPr>
          <w:rtl w:val="0"/>
        </w:rPr>
        <w:t xml:space="preserve">Рабочий протокол и отчет по лабораторной работе </w:t>
      </w:r>
    </w:p>
    <w:p w:rsidR="00000000" w:rsidDel="00000000" w:rsidP="00000000" w:rsidRDefault="00000000" w:rsidRPr="00000000" w14:paraId="00000009">
      <w:pPr>
        <w:pStyle w:val="Title"/>
        <w:spacing w:line="252.00000000000003" w:lineRule="auto"/>
        <w:ind w:firstLine="758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№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3.03</w:t>
      </w:r>
    </w:p>
    <w:p w:rsidR="00000000" w:rsidDel="00000000" w:rsidP="00000000" w:rsidRDefault="00000000" w:rsidRPr="00000000" w14:paraId="0000000A">
      <w:pPr>
        <w:spacing w:before="145" w:lineRule="auto"/>
        <w:ind w:left="293" w:right="287" w:firstLine="0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ОПРЕДЕЛЕНИЕ УДЕЛЬНОГО ЗАРЯДА ЭЛЕКТРОНА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1"/>
        </w:numPr>
        <w:tabs>
          <w:tab w:val="left" w:pos="830"/>
          <w:tab w:val="left" w:pos="831"/>
        </w:tabs>
        <w:spacing w:after="0" w:before="299" w:line="240" w:lineRule="auto"/>
        <w:ind w:left="831" w:right="0" w:hanging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Цель работы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59" w:lineRule="auto"/>
        <w:ind w:left="111" w:right="630" w:firstLine="569.9999999999999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Изучить один из методов определения удельного заряда частицы и определить удельный заряд электрона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tabs>
          <w:tab w:val="left" w:pos="830"/>
          <w:tab w:val="left" w:pos="831"/>
        </w:tabs>
        <w:spacing w:after="0" w:before="0" w:line="240" w:lineRule="auto"/>
        <w:ind w:left="831" w:right="0" w:hanging="720"/>
        <w:jc w:val="left"/>
        <w:rPr/>
      </w:pPr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200" w:line="240" w:lineRule="auto"/>
        <w:ind w:left="966" w:right="0" w:hanging="28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измерения зависимости анодного тока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𝐼𝑎 вакуумного диода 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величины тока в соленоиде при различных значениях анодного напряжения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806" w:hanging="28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Найти значение коэффициента связи между током соленоида и магнитным полем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𝐵 внутри него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0" w:hanging="28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Построить графики зависимостей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𝐼𝑎 от 𝐵 и определить по ним величины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критических полей для каждого значения анодного напряжения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349" w:hanging="28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значениям критического поля найти величину удельного заряда электрона и оценить ее погрешность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tabs>
          <w:tab w:val="left" w:pos="830"/>
          <w:tab w:val="left" w:pos="831"/>
        </w:tabs>
        <w:spacing w:after="0" w:before="0" w:line="341" w:lineRule="auto"/>
        <w:ind w:left="831" w:right="0" w:hanging="720"/>
        <w:jc w:val="left"/>
        <w:rPr/>
      </w:pPr>
      <w:r w:rsidDel="00000000" w:rsidR="00000000" w:rsidRPr="00000000">
        <w:rPr>
          <w:rtl w:val="0"/>
        </w:rPr>
        <w:t xml:space="preserve">Измерительные приборы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93.00000000000006" w:lineRule="auto"/>
        <w:ind w:left="966" w:right="0" w:hanging="28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Мультиметр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MY64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режиме измерения постоянного тока в диапазоне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[0-10]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0" w:hanging="28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Мультиметр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MY65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режиме измерения постоянного тока в диапазоне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[0-2]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6"/>
        </w:tabs>
        <w:spacing w:after="0" w:before="0" w:line="240" w:lineRule="auto"/>
        <w:ind w:left="966" w:right="0" w:hanging="28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Аналоговый вольтметр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1"/>
          <w:numId w:val="1"/>
        </w:numPr>
        <w:tabs>
          <w:tab w:val="left" w:pos="807"/>
          <w:tab w:val="left" w:pos="808"/>
        </w:tabs>
        <w:spacing w:after="0" w:before="0" w:line="240" w:lineRule="auto"/>
        <w:ind w:left="807" w:right="0" w:hanging="697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Лабораторная установка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91.99999999999994" w:lineRule="auto"/>
        <w:ind w:left="710" w:right="134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Рисунок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footerReference r:id="rId8" w:type="default"/>
          <w:pgSz w:h="16840" w:w="11920" w:orient="portrait"/>
          <w:pgMar w:bottom="960" w:top="1360" w:left="1020" w:right="760" w:header="360" w:footer="771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sz w:val="9"/>
          <w:szCs w:val="9"/>
        </w:rPr>
        <w:drawing>
          <wp:inline distB="0" distT="0" distL="0" distR="0">
            <wp:extent cx="3398897" cy="1708404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897" cy="1708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1"/>
          <w:numId w:val="1"/>
        </w:numPr>
        <w:tabs>
          <w:tab w:val="left" w:pos="807"/>
          <w:tab w:val="left" w:pos="808"/>
        </w:tabs>
        <w:spacing w:after="0" w:before="59" w:line="240" w:lineRule="auto"/>
        <w:ind w:left="807" w:right="0" w:hanging="697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Результаты прямых измерений и их обработки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tl w:val="0"/>
        </w:rPr>
        <w:t xml:space="preserve">таблицы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pacing w:before="0" w:lineRule="auto"/>
        <w:ind w:left="111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примеры расчетов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pStyle w:val="Heading3"/>
        <w:spacing w:before="119" w:lineRule="auto"/>
        <w:ind w:left="681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Задача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1.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4" w:lineRule="auto"/>
        <w:ind w:left="111" w:right="0" w:firstLine="569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измерения зависимости анодного тока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𝑎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вакуумного диода от величины тока в соленоиде при различных значениях анодного напряжения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pStyle w:val="Heading3"/>
        <w:spacing w:before="113" w:lineRule="auto"/>
        <w:ind w:firstLine="71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Таблица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00.0" w:type="dxa"/>
        <w:jc w:val="left"/>
        <w:tblInd w:w="237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29" w:hRule="atLeast"/>
          <w:tblHeader w:val="0"/>
        </w:trPr>
        <w:tc>
          <w:tcPr>
            <w:vMerge w:val="restart"/>
            <w:shd w:fill="bdbdbd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9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Ic , A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6" w:line="240" w:lineRule="auto"/>
              <w:ind w:left="377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Ua = 9В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6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Ua = 10,5В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6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Ua = 13В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Merge w:val="continue"/>
            <w:shd w:fill="bdbdbd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b6b6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438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Ia , мA</w:t>
            </w:r>
          </w:p>
        </w:tc>
        <w:tc>
          <w:tcPr>
            <w:shd w:fill="b6b6b6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Ia , мA</w:t>
            </w:r>
          </w:p>
        </w:tc>
        <w:tc>
          <w:tcPr>
            <w:shd w:fill="b6b6b6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Ia , мA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0.2043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F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0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.2035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0.2234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7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8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0.3078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F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0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.2033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7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8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0.2245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F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0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.1946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0.2142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0.3030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.1790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7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8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0.2992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.1689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0.2899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.1544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F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0.1941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60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0.2900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.1489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0.1742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0.2637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.1242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67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68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0.2279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.1207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0.1389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0.2084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.1079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6F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70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0.1960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.1068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0.1182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0.1912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.0879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77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78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0.1736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.0860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0.1037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.0750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7F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80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.0697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0.0872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0.1395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87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0.0755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88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0.1222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.0507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0.0673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8F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90">
            <w:pPr>
              <w:spacing w:before="44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.0393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.0522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.0842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.0359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.0476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.0758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.0324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.0421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.0688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46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.0393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.0636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.0277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.0360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.0599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435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.0338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4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.0548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after="0" w:lineRule="auto"/>
        <w:ind w:firstLine="0"/>
        <w:rPr>
          <w:sz w:val="20"/>
          <w:szCs w:val="20"/>
        </w:rPr>
        <w:sectPr>
          <w:type w:val="nextPage"/>
          <w:pgSz w:h="16840" w:w="11920" w:orient="portrait"/>
          <w:pgMar w:bottom="960" w:top="1080" w:left="1020" w:right="760" w:header="0" w:footer="77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78" w:lineRule="auto"/>
        <w:ind w:left="681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Задача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681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29700" cy="19939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7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228600</wp:posOffset>
                </wp:positionV>
                <wp:extent cx="76835" cy="1174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60045" y="3726025"/>
                          <a:ext cx="67310" cy="107950"/>
                        </a:xfrm>
                        <a:custGeom>
                          <a:rect b="b" l="l" r="r" t="t"/>
                          <a:pathLst>
                            <a:path extrusionOk="0" h="107950" w="67310">
                              <a:moveTo>
                                <a:pt x="0" y="0"/>
                              </a:moveTo>
                              <a:lnTo>
                                <a:pt x="0" y="107950"/>
                              </a:lnTo>
                              <a:lnTo>
                                <a:pt x="67310" y="107950"/>
                              </a:lnTo>
                              <a:lnTo>
                                <a:pt x="673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А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228600</wp:posOffset>
                </wp:positionV>
                <wp:extent cx="76835" cy="117475"/>
                <wp:effectExtent b="0" l="0" r="0" t="0"/>
                <wp:wrapNone/>
                <wp:docPr id="1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835" cy="117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681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29700" cy="4330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7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spacing w:before="89" w:lineRule="auto"/>
        <w:ind w:firstLine="71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Таблица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2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000.0" w:type="dxa"/>
        <w:jc w:val="left"/>
        <w:tblInd w:w="387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shd w:fill="bdbdbd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513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Ic , A</w:t>
            </w:r>
          </w:p>
        </w:tc>
        <w:tc>
          <w:tcPr>
            <w:shd w:fill="bdbdbd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" w:line="226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Bc, мТл</w:t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0,73</w:t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1,46</w:t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2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2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2,19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0,08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2,92</w:t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0,10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3,65</w:t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0,12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4,38</w:t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2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2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5,11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5,84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0,18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6,57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0,20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7,30</w:t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2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2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7,67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0,22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8,03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0,23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8,40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6" w:line="240" w:lineRule="auto"/>
              <w:ind w:left="546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0,24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6" w:line="240" w:lineRule="auto"/>
              <w:ind w:left="220" w:right="20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8,76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before="45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before="45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9,13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0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D1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9,49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0,27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9,86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4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0,28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D5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10,59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8">
            <w:pPr>
              <w:spacing w:before="4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0,30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D9">
            <w:pPr>
              <w:spacing w:before="4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10,95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0,31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11,32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C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0,32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DD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11,68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0,34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12,41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E0">
            <w:pPr>
              <w:spacing w:before="4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0,36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E1">
            <w:pPr>
              <w:spacing w:before="4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13,14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13,88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E4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E5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14,61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15,34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E8">
            <w:pPr>
              <w:spacing w:before="4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E9">
            <w:pPr>
              <w:spacing w:before="4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16,07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0,46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before="4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16,80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EC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ED">
            <w:pPr>
              <w:spacing w:before="39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17,53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before="54" w:lineRule="auto"/>
              <w:ind w:left="220" w:right="208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18,26</w:t>
            </w:r>
          </w:p>
        </w:tc>
      </w:tr>
    </w:tbl>
    <w:p w:rsidR="00000000" w:rsidDel="00000000" w:rsidP="00000000" w:rsidRDefault="00000000" w:rsidRPr="00000000" w14:paraId="000000F0">
      <w:pPr>
        <w:spacing w:after="0" w:lineRule="auto"/>
        <w:ind w:firstLine="0"/>
        <w:rPr>
          <w:sz w:val="20"/>
          <w:szCs w:val="20"/>
        </w:rPr>
        <w:sectPr>
          <w:type w:val="nextPage"/>
          <w:pgSz w:h="16840" w:w="11920" w:orient="portrait"/>
          <w:pgMar w:bottom="960" w:top="1060" w:left="1020" w:right="760" w:header="0" w:footer="77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spacing w:before="201" w:lineRule="auto"/>
        <w:ind w:left="681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Задача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3.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4" w:lineRule="auto"/>
        <w:ind w:left="111" w:right="256" w:firstLine="569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Построить графики зависимостей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𝑎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𝐵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𝑐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определить по ним величины критических полей для каждого значения анодного напряжения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4">
      <w:pPr>
        <w:pStyle w:val="Heading3"/>
        <w:spacing w:before="114" w:lineRule="auto"/>
        <w:ind w:firstLine="710"/>
        <w:rPr/>
      </w:pPr>
      <w:r w:rsidDel="00000000" w:rsidR="00000000" w:rsidRPr="00000000">
        <w:rPr>
          <w:rtl w:val="0"/>
        </w:rPr>
        <w:t xml:space="preserve">График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1 – </w:t>
      </w:r>
      <w:r w:rsidDel="00000000" w:rsidR="00000000" w:rsidRPr="00000000">
        <w:rPr>
          <w:rtl w:val="0"/>
        </w:rPr>
        <w:t xml:space="preserve">зависимость анодного тока от магнитной индукции соленоида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sz w:val="15"/>
          <w:szCs w:val="15"/>
        </w:rPr>
      </w:pPr>
      <w:r w:rsidDel="00000000" w:rsidR="00000000" w:rsidRPr="00000000">
        <w:rPr>
          <w:rFonts w:ascii="Arial" w:cs="Arial" w:eastAsia="Arial" w:hAnsi="Arial"/>
          <w:b w:val="1"/>
          <w:sz w:val="15"/>
          <w:szCs w:val="15"/>
        </w:rPr>
        <w:drawing>
          <wp:inline distB="114300" distT="114300" distL="114300" distR="114300">
            <wp:extent cx="6429700" cy="3975100"/>
            <wp:effectExtent b="0" l="0" r="0" t="0"/>
            <wp:docPr descr="Chart" id="12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7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sz w:val="15"/>
          <w:szCs w:val="15"/>
        </w:rPr>
      </w:pPr>
      <w:r w:rsidDel="00000000" w:rsidR="00000000" w:rsidRPr="00000000">
        <w:rPr>
          <w:rFonts w:ascii="Arial" w:cs="Arial" w:eastAsia="Arial" w:hAnsi="Arial"/>
          <w:b w:val="1"/>
          <w:sz w:val="15"/>
          <w:szCs w:val="15"/>
        </w:rPr>
        <w:drawing>
          <wp:inline distB="114300" distT="114300" distL="114300" distR="114300">
            <wp:extent cx="6429700" cy="1879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7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spacing w:before="120" w:lineRule="auto"/>
        <w:ind w:firstLine="710"/>
        <w:rPr/>
      </w:pPr>
      <w:r w:rsidDel="00000000" w:rsidR="00000000" w:rsidRPr="00000000">
        <w:rPr>
          <w:rtl w:val="0"/>
        </w:rPr>
        <w:t xml:space="preserve">График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2 – </w:t>
      </w:r>
      <w:r w:rsidDel="00000000" w:rsidR="00000000" w:rsidRPr="00000000">
        <w:rPr>
          <w:rtl w:val="0"/>
        </w:rPr>
        <w:t xml:space="preserve">график отношения приращения анодного тока и магнитной</w:t>
      </w:r>
    </w:p>
    <w:p w:rsidR="00000000" w:rsidDel="00000000" w:rsidP="00000000" w:rsidRDefault="00000000" w:rsidRPr="00000000" w14:paraId="000000F9">
      <w:pPr>
        <w:spacing w:before="4" w:lineRule="auto"/>
        <w:ind w:left="293" w:right="287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индукции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18"/>
          <w:szCs w:val="18"/>
        </w:rPr>
        <w:drawing>
          <wp:inline distB="0" distT="0" distL="0" distR="0">
            <wp:extent cx="5564427" cy="327393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427" cy="3273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6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Тогда критические значения магнитной индукции внутри соленоида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  <w:tab w:val="left" w:pos="1401"/>
        </w:tabs>
        <w:spacing w:after="0" w:before="120" w:line="239" w:lineRule="auto"/>
        <w:ind w:left="1401" w:right="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𝑈 = 9 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𝐵 = 7, 03 мТл</w:t>
      </w:r>
    </w:p>
    <w:p w:rsidR="00000000" w:rsidDel="00000000" w:rsidP="00000000" w:rsidRDefault="00000000" w:rsidRPr="00000000" w14:paraId="000000FF">
      <w:pPr>
        <w:tabs>
          <w:tab w:val="left" w:pos="3106"/>
        </w:tabs>
        <w:spacing w:before="0" w:line="145" w:lineRule="auto"/>
        <w:ind w:left="2060" w:right="0" w:firstLine="0"/>
        <w:jc w:val="left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𝑎</w:t>
        <w:tab/>
        <w:t xml:space="preserve">𝑐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  <w:tab w:val="left" w:pos="1401"/>
        </w:tabs>
        <w:spacing w:after="0" w:before="7" w:line="239" w:lineRule="auto"/>
        <w:ind w:left="1401" w:right="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𝑈 = 10, 5 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𝐵 = 7, 31 мТл</w:t>
      </w:r>
    </w:p>
    <w:p w:rsidR="00000000" w:rsidDel="00000000" w:rsidP="00000000" w:rsidRDefault="00000000" w:rsidRPr="00000000" w14:paraId="00000101">
      <w:pPr>
        <w:tabs>
          <w:tab w:val="left" w:pos="3469"/>
        </w:tabs>
        <w:spacing w:before="0" w:line="145" w:lineRule="auto"/>
        <w:ind w:left="2060" w:right="0" w:firstLine="0"/>
        <w:jc w:val="left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𝑎</w:t>
        <w:tab/>
        <w:t xml:space="preserve">𝑐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  <w:tab w:val="left" w:pos="1401"/>
        </w:tabs>
        <w:spacing w:after="0" w:before="7" w:line="239" w:lineRule="auto"/>
        <w:ind w:left="1401" w:right="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𝑈 = 13, 5 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𝐵 = 8, 04 мТл</w:t>
      </w:r>
    </w:p>
    <w:p w:rsidR="00000000" w:rsidDel="00000000" w:rsidP="00000000" w:rsidRDefault="00000000" w:rsidRPr="00000000" w14:paraId="00000103">
      <w:pPr>
        <w:tabs>
          <w:tab w:val="left" w:pos="3469"/>
        </w:tabs>
        <w:spacing w:before="0" w:line="145" w:lineRule="auto"/>
        <w:ind w:left="2060" w:right="0" w:firstLine="0"/>
        <w:jc w:val="left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𝑎</w:t>
        <w:tab/>
        <w:t xml:space="preserve">𝑐</w:t>
      </w:r>
    </w:p>
    <w:p w:rsidR="00000000" w:rsidDel="00000000" w:rsidP="00000000" w:rsidRDefault="00000000" w:rsidRPr="00000000" w14:paraId="00000104">
      <w:pPr>
        <w:pStyle w:val="Heading3"/>
        <w:spacing w:before="128" w:lineRule="auto"/>
        <w:ind w:left="681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Задача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4.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710" w:right="134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29700" cy="5346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7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numPr>
          <w:ilvl w:val="1"/>
          <w:numId w:val="1"/>
        </w:numPr>
        <w:tabs>
          <w:tab w:val="left" w:pos="807"/>
          <w:tab w:val="left" w:pos="808"/>
        </w:tabs>
        <w:spacing w:after="0" w:before="126" w:line="240" w:lineRule="auto"/>
        <w:ind w:left="807" w:right="0" w:hanging="697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Выводы и анализ результатов работы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52.00000000000003" w:lineRule="auto"/>
        <w:ind w:left="111" w:right="740" w:firstLine="569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Прошел эксперимент с изучением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метода определения удельного заряда частицы методом магнетрона и </w:t>
      </w:r>
      <w:r w:rsidDel="00000000" w:rsidR="00000000" w:rsidRPr="00000000">
        <w:rPr>
          <w:sz w:val="24"/>
          <w:szCs w:val="24"/>
          <w:rtl w:val="0"/>
        </w:rPr>
        <w:t xml:space="preserve">найдено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таким образом значение удельного заряда электрона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" w:line="242" w:lineRule="auto"/>
        <w:ind w:left="111" w:right="0" w:firstLine="569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Погрешность вычисленного значения удельного заряда электрона в некоторых случаях оказалась близкой к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10%,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такое значительное отклонение обусловлено систематическим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размытием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полученной ступеньки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𝐵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𝑐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𝑎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вследствие отклонения от идеальности в геометрии прибора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котором даже небольшая неточность в соосности катода и анода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 также их форме приводит к </w:t>
      </w:r>
      <w:r w:rsidDel="00000000" w:rsidR="00000000" w:rsidRPr="00000000">
        <w:rPr>
          <w:sz w:val="24"/>
          <w:szCs w:val="24"/>
          <w:rtl w:val="0"/>
        </w:rPr>
        <w:t xml:space="preserve">не точному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графику зависимости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наличия пространственного облака заряда в межэлектродном пространстве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которое создает поле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 соответственно и оказывает влияния на вылетающие электроны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 также наличия ненулевой тепловой скорости электронов при вылете из катода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" w:line="242" w:lineRule="auto"/>
        <w:ind w:left="111" w:right="0" w:firstLine="569.9999999999999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" w:line="242" w:lineRule="auto"/>
        <w:ind w:left="111" w:right="0" w:firstLine="569.9999999999999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pacing w:before="113" w:line="242" w:lineRule="auto"/>
        <w:ind w:left="111" w:firstLine="0"/>
        <w:rPr/>
      </w:pPr>
      <w:bookmarkStart w:colFirst="0" w:colLast="0" w:name="_heading=h.7asbgfdoftxo" w:id="0"/>
      <w:bookmarkEnd w:id="0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6429700" cy="9067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700" cy="906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960" w:top="1060" w:left="1020" w:right="760" w:header="0" w:footer="77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3238500</wp:posOffset>
              </wp:positionH>
              <wp:positionV relativeFrom="paragraph">
                <wp:posOffset>10058400</wp:posOffset>
              </wp:positionV>
              <wp:extent cx="170815" cy="205740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913055" y="3681893"/>
                        <a:ext cx="161290" cy="196215"/>
                      </a:xfrm>
                      <a:custGeom>
                        <a:rect b="b" l="l" r="r" t="t"/>
                        <a:pathLst>
                          <a:path extrusionOk="0" h="196215" w="161290">
                            <a:moveTo>
                              <a:pt x="0" y="0"/>
                            </a:moveTo>
                            <a:lnTo>
                              <a:pt x="0" y="196215"/>
                            </a:lnTo>
                            <a:lnTo>
                              <a:pt x="161290" y="196215"/>
                            </a:lnTo>
                            <a:lnTo>
                              <a:pt x="16129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6.00000023841858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3238500</wp:posOffset>
              </wp:positionH>
              <wp:positionV relativeFrom="paragraph">
                <wp:posOffset>10058400</wp:posOffset>
              </wp:positionV>
              <wp:extent cx="170815" cy="205740"/>
              <wp:effectExtent b="0" l="0" r="0" t="0"/>
              <wp:wrapNone/>
              <wp:docPr id="1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815" cy="2057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1" w:hanging="720"/>
      </w:pPr>
      <w:rPr>
        <w:rFonts w:ascii="Calibri" w:cs="Calibri" w:eastAsia="Calibri" w:hAnsi="Calibri"/>
        <w:b w:val="1"/>
        <w:sz w:val="28"/>
        <w:szCs w:val="28"/>
      </w:rPr>
    </w:lvl>
    <w:lvl w:ilvl="1">
      <w:start w:val="1"/>
      <w:numFmt w:val="decimal"/>
      <w:lvlText w:val="%2."/>
      <w:lvlJc w:val="left"/>
      <w:pPr>
        <w:ind w:left="966" w:hanging="285"/>
      </w:pPr>
      <w:rPr/>
    </w:lvl>
    <w:lvl w:ilvl="2">
      <w:start w:val="0"/>
      <w:numFmt w:val="bullet"/>
      <w:lvlText w:val="•"/>
      <w:lvlJc w:val="left"/>
      <w:pPr>
        <w:ind w:left="1980" w:hanging="285"/>
      </w:pPr>
      <w:rPr/>
    </w:lvl>
    <w:lvl w:ilvl="3">
      <w:start w:val="0"/>
      <w:numFmt w:val="bullet"/>
      <w:lvlText w:val="•"/>
      <w:lvlJc w:val="left"/>
      <w:pPr>
        <w:ind w:left="3000" w:hanging="285"/>
      </w:pPr>
      <w:rPr/>
    </w:lvl>
    <w:lvl w:ilvl="4">
      <w:start w:val="0"/>
      <w:numFmt w:val="bullet"/>
      <w:lvlText w:val="•"/>
      <w:lvlJc w:val="left"/>
      <w:pPr>
        <w:ind w:left="4020" w:hanging="285"/>
      </w:pPr>
      <w:rPr/>
    </w:lvl>
    <w:lvl w:ilvl="5">
      <w:start w:val="0"/>
      <w:numFmt w:val="bullet"/>
      <w:lvlText w:val="•"/>
      <w:lvlJc w:val="left"/>
      <w:pPr>
        <w:ind w:left="5040" w:hanging="285"/>
      </w:pPr>
      <w:rPr/>
    </w:lvl>
    <w:lvl w:ilvl="6">
      <w:start w:val="0"/>
      <w:numFmt w:val="bullet"/>
      <w:lvlText w:val="•"/>
      <w:lvlJc w:val="left"/>
      <w:pPr>
        <w:ind w:left="6060" w:hanging="285"/>
      </w:pPr>
      <w:rPr/>
    </w:lvl>
    <w:lvl w:ilvl="7">
      <w:start w:val="0"/>
      <w:numFmt w:val="bullet"/>
      <w:lvlText w:val="•"/>
      <w:lvlJc w:val="left"/>
      <w:pPr>
        <w:ind w:left="7080" w:hanging="285"/>
      </w:pPr>
      <w:rPr/>
    </w:lvl>
    <w:lvl w:ilvl="8">
      <w:start w:val="0"/>
      <w:numFmt w:val="bullet"/>
      <w:lvlText w:val="•"/>
      <w:lvlJc w:val="left"/>
      <w:pPr>
        <w:ind w:left="8100" w:hanging="285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401" w:hanging="360"/>
      </w:pPr>
      <w:rPr>
        <w:rFonts w:ascii="Helvetica Neue" w:cs="Helvetica Neue" w:eastAsia="Helvetica Neue" w:hAnsi="Helvetica Neue"/>
        <w:sz w:val="18"/>
        <w:szCs w:val="18"/>
      </w:rPr>
    </w:lvl>
    <w:lvl w:ilvl="1">
      <w:start w:val="0"/>
      <w:numFmt w:val="bullet"/>
      <w:lvlText w:val="•"/>
      <w:lvlJc w:val="left"/>
      <w:pPr>
        <w:ind w:left="2274" w:hanging="360"/>
      </w:pPr>
      <w:rPr/>
    </w:lvl>
    <w:lvl w:ilvl="2">
      <w:start w:val="0"/>
      <w:numFmt w:val="bullet"/>
      <w:lvlText w:val="•"/>
      <w:lvlJc w:val="left"/>
      <w:pPr>
        <w:ind w:left="3148" w:hanging="360"/>
      </w:pPr>
      <w:rPr/>
    </w:lvl>
    <w:lvl w:ilvl="3">
      <w:start w:val="0"/>
      <w:numFmt w:val="bullet"/>
      <w:lvlText w:val="•"/>
      <w:lvlJc w:val="left"/>
      <w:pPr>
        <w:ind w:left="4022" w:hanging="360"/>
      </w:pPr>
      <w:rPr/>
    </w:lvl>
    <w:lvl w:ilvl="4">
      <w:start w:val="0"/>
      <w:numFmt w:val="bullet"/>
      <w:lvlText w:val="•"/>
      <w:lvlJc w:val="left"/>
      <w:pPr>
        <w:ind w:left="4896" w:hanging="360"/>
      </w:pPr>
      <w:rPr/>
    </w:lvl>
    <w:lvl w:ilvl="5">
      <w:start w:val="0"/>
      <w:numFmt w:val="bullet"/>
      <w:lvlText w:val="•"/>
      <w:lvlJc w:val="left"/>
      <w:pPr>
        <w:ind w:left="5770" w:hanging="360"/>
      </w:pPr>
      <w:rPr/>
    </w:lvl>
    <w:lvl w:ilvl="6">
      <w:start w:val="0"/>
      <w:numFmt w:val="bullet"/>
      <w:lvlText w:val="•"/>
      <w:lvlJc w:val="left"/>
      <w:pPr>
        <w:ind w:left="6644" w:hanging="360"/>
      </w:pPr>
      <w:rPr/>
    </w:lvl>
    <w:lvl w:ilvl="7">
      <w:start w:val="0"/>
      <w:numFmt w:val="bullet"/>
      <w:lvlText w:val="•"/>
      <w:lvlJc w:val="left"/>
      <w:pPr>
        <w:ind w:left="7518" w:hanging="360"/>
      </w:pPr>
      <w:rPr/>
    </w:lvl>
    <w:lvl w:ilvl="8">
      <w:start w:val="0"/>
      <w:numFmt w:val="bullet"/>
      <w:lvlText w:val="•"/>
      <w:lvlJc w:val="left"/>
      <w:pPr>
        <w:ind w:left="8392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07" w:hanging="72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71" w:line="254" w:lineRule="auto"/>
    </w:pPr>
    <w:rPr>
      <w:rFonts w:ascii="Cambria Math" w:cs="Cambria Math" w:eastAsia="Cambria Math" w:hAnsi="Cambria Math"/>
      <w:sz w:val="26"/>
      <w:szCs w:val="26"/>
    </w:rPr>
  </w:style>
  <w:style w:type="paragraph" w:styleId="Heading3">
    <w:name w:val="heading 3"/>
    <w:basedOn w:val="Normal"/>
    <w:next w:val="Normal"/>
    <w:pPr>
      <w:spacing w:before="78" w:lineRule="auto"/>
      <w:ind w:left="710" w:right="134"/>
      <w:jc w:val="center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7" w:lineRule="auto"/>
      <w:ind w:left="758" w:right="749"/>
      <w:jc w:val="center"/>
    </w:pPr>
    <w:rPr>
      <w:rFonts w:ascii="Arial" w:cs="Arial" w:eastAsia="Arial" w:hAnsi="Arial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Microsoft Sans Serif" w:cs="Microsoft Sans Serif" w:eastAsia="Microsoft Sans Serif" w:hAnsi="Microsoft Sans Serif"/>
      <w:lang w:bidi="ar-SA" w:eastAsia="en-US" w:val="ru-RU"/>
    </w:rPr>
  </w:style>
  <w:style w:type="paragraph" w:styleId="BodyText">
    <w:name w:val="Body Text"/>
    <w:basedOn w:val="Normal"/>
    <w:uiPriority w:val="1"/>
    <w:qFormat w:val="1"/>
    <w:pPr/>
    <w:rPr>
      <w:rFonts w:ascii="Microsoft Sans Serif" w:cs="Microsoft Sans Serif" w:eastAsia="Microsoft Sans Serif" w:hAnsi="Microsoft Sans Serif"/>
      <w:sz w:val="24"/>
      <w:szCs w:val="24"/>
      <w:lang w:bidi="ar-SA" w:eastAsia="en-US" w:val="ru-RU"/>
    </w:rPr>
  </w:style>
  <w:style w:type="paragraph" w:styleId="Heading1">
    <w:name w:val="Heading 1"/>
    <w:basedOn w:val="Normal"/>
    <w:uiPriority w:val="1"/>
    <w:qFormat w:val="1"/>
    <w:pPr>
      <w:ind w:left="807" w:hanging="720"/>
      <w:outlineLvl w:val="1"/>
    </w:pPr>
    <w:rPr>
      <w:rFonts w:ascii="Arial" w:cs="Arial" w:eastAsia="Arial" w:hAnsi="Arial"/>
      <w:b w:val="1"/>
      <w:bCs w:val="1"/>
      <w:sz w:val="28"/>
      <w:szCs w:val="28"/>
      <w:lang w:bidi="ar-SA" w:eastAsia="en-US" w:val="ru-RU"/>
    </w:rPr>
  </w:style>
  <w:style w:type="paragraph" w:styleId="Heading2">
    <w:name w:val="Heading 2"/>
    <w:basedOn w:val="Normal"/>
    <w:uiPriority w:val="1"/>
    <w:qFormat w:val="1"/>
    <w:pPr>
      <w:spacing w:before="71" w:line="254" w:lineRule="exact"/>
      <w:outlineLvl w:val="2"/>
    </w:pPr>
    <w:rPr>
      <w:rFonts w:ascii="Cambria Math" w:cs="Cambria Math" w:eastAsia="Cambria Math" w:hAnsi="Cambria Math"/>
      <w:sz w:val="26"/>
      <w:szCs w:val="26"/>
      <w:lang w:bidi="ar-SA" w:eastAsia="en-US" w:val="ru-RU"/>
    </w:rPr>
  </w:style>
  <w:style w:type="paragraph" w:styleId="Heading3">
    <w:name w:val="Heading 3"/>
    <w:basedOn w:val="Normal"/>
    <w:uiPriority w:val="1"/>
    <w:qFormat w:val="1"/>
    <w:pPr>
      <w:spacing w:before="78"/>
      <w:ind w:left="710" w:right="134"/>
      <w:jc w:val="center"/>
      <w:outlineLvl w:val="3"/>
    </w:pPr>
    <w:rPr>
      <w:rFonts w:ascii="Arial" w:cs="Arial" w:eastAsia="Arial" w:hAnsi="Arial"/>
      <w:b w:val="1"/>
      <w:bCs w:val="1"/>
      <w:sz w:val="24"/>
      <w:szCs w:val="24"/>
      <w:lang w:bidi="ar-SA" w:eastAsia="en-US" w:val="ru-RU"/>
    </w:rPr>
  </w:style>
  <w:style w:type="paragraph" w:styleId="Title">
    <w:name w:val="Title"/>
    <w:basedOn w:val="Normal"/>
    <w:uiPriority w:val="1"/>
    <w:qFormat w:val="1"/>
    <w:pPr>
      <w:spacing w:before="27"/>
      <w:ind w:left="758" w:right="749"/>
      <w:jc w:val="center"/>
    </w:pPr>
    <w:rPr>
      <w:rFonts w:ascii="Arial" w:cs="Arial" w:eastAsia="Arial" w:hAnsi="Arial"/>
      <w:b w:val="1"/>
      <w:bCs w:val="1"/>
      <w:sz w:val="40"/>
      <w:szCs w:val="40"/>
      <w:lang w:bidi="ar-SA" w:eastAsia="en-US" w:val="ru-RU"/>
    </w:rPr>
  </w:style>
  <w:style w:type="paragraph" w:styleId="ListParagraph">
    <w:name w:val="List Paragraph"/>
    <w:basedOn w:val="Normal"/>
    <w:uiPriority w:val="1"/>
    <w:qFormat w:val="1"/>
    <w:pPr>
      <w:ind w:left="966" w:hanging="285"/>
    </w:pPr>
    <w:rPr>
      <w:rFonts w:ascii="Microsoft Sans Serif" w:cs="Microsoft Sans Serif" w:eastAsia="Microsoft Sans Serif" w:hAnsi="Microsoft Sans Serif"/>
      <w:lang w:bidi="ar-SA" w:eastAsia="en-US" w:val="ru-RU"/>
    </w:rPr>
  </w:style>
  <w:style w:type="paragraph" w:styleId="TableParagraph">
    <w:name w:val="Table Paragraph"/>
    <w:basedOn w:val="Normal"/>
    <w:uiPriority w:val="1"/>
    <w:qFormat w:val="1"/>
    <w:pPr>
      <w:spacing w:before="54"/>
      <w:ind w:left="220" w:right="208"/>
      <w:jc w:val="center"/>
    </w:pPr>
    <w:rPr>
      <w:rFonts w:ascii="Microsoft Sans Serif" w:cs="Microsoft Sans Serif" w:eastAsia="Microsoft Sans Serif" w:hAnsi="Microsoft Sans Serif"/>
      <w:lang w:bidi="ar-SA" w:eastAsia="en-US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kFfMgoDOd7ds45+n+fqRDwd68g==">AMUW2mU4outLbACwOKY3IZwsfXmdzqnuPwDqMrT3PrmZjLZASZQZGhd9r/JDUYA59GVZAapzznmGBkzzbxeOgo3RBj9CSolHxUeA9QtlNMQe/K3IZ9R19iWc2PmqOIQUfg2M+JHrVS5x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2022-12-26T19:52:19Z</dcterms:created>
</cp:coreProperties>
</file>