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</w:pPr>
      <w:r w:rsidDel="00000000" w:rsidR="00000000" w:rsidRPr="00000000">
        <w:pict>
          <v:shapetype id="_x0000_t202" coordsize="21600,21600" o:spt="202.0" path="m,l,21600r21600,l21600,xe">
            <v:stroke joinstyle="miter"/>
            <v:path o:connecttype="rect" gradientshapeok="t"/>
          </v:shapetype>
        </w:pic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86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6061561" cy="616076"/>
            <wp:effectExtent b="0" l="0" r="0" t="0"/>
            <wp:docPr id="14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61561" cy="6160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9" w:line="240" w:lineRule="auto"/>
        <w:ind w:left="111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Группа: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  <w:rtl w:val="0"/>
        </w:rPr>
        <w:t xml:space="preserve">P32081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80" w:lineRule="auto"/>
        <w:ind w:left="111" w:right="357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Студенты: </w:t>
      </w:r>
      <w:r w:rsidDel="00000000" w:rsidR="00000000" w:rsidRPr="00000000">
        <w:rPr>
          <w:sz w:val="28"/>
          <w:szCs w:val="28"/>
          <w:u w:val="single"/>
          <w:rtl w:val="0"/>
        </w:rPr>
        <w:t xml:space="preserve">Васильченко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  <w:rtl w:val="0"/>
        </w:rPr>
        <w:t xml:space="preserve">Роман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80" w:lineRule="auto"/>
        <w:ind w:left="111" w:right="357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Преподаватель: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  <w:rtl w:val="0"/>
        </w:rPr>
        <w:t xml:space="preserve">Ярошенко </w:t>
      </w:r>
      <w:r w:rsidDel="00000000" w:rsidR="00000000" w:rsidRPr="00000000">
        <w:rPr>
          <w:sz w:val="28"/>
          <w:szCs w:val="28"/>
          <w:u w:val="single"/>
          <w:rtl w:val="0"/>
        </w:rPr>
        <w:t xml:space="preserve">В.В.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Title"/>
        <w:spacing w:line="414" w:lineRule="auto"/>
        <w:ind w:firstLine="134"/>
        <w:rPr/>
      </w:pPr>
      <w:r w:rsidDel="00000000" w:rsidR="00000000" w:rsidRPr="00000000">
        <w:rPr>
          <w:rtl w:val="0"/>
        </w:rPr>
        <w:t xml:space="preserve">Рабочий протокол и отчет по лабораторной работе</w:t>
      </w:r>
    </w:p>
    <w:p w:rsidR="00000000" w:rsidDel="00000000" w:rsidP="00000000" w:rsidRDefault="00000000" w:rsidRPr="00000000" w14:paraId="00000009">
      <w:pPr>
        <w:pStyle w:val="Title"/>
        <w:ind w:firstLine="134"/>
        <w:rPr/>
      </w:pPr>
      <w:r w:rsidDel="00000000" w:rsidR="00000000" w:rsidRPr="00000000">
        <w:rPr>
          <w:rtl w:val="0"/>
        </w:rPr>
        <w:t xml:space="preserve">№3.05</w:t>
      </w:r>
    </w:p>
    <w:p w:rsidR="00000000" w:rsidDel="00000000" w:rsidP="00000000" w:rsidRDefault="00000000" w:rsidRPr="00000000" w14:paraId="0000000A">
      <w:pPr>
        <w:spacing w:before="160" w:lineRule="auto"/>
        <w:ind w:left="134" w:right="165" w:firstLine="0"/>
        <w:jc w:val="center"/>
        <w:rPr>
          <w:sz w:val="34"/>
          <w:szCs w:val="34"/>
        </w:rPr>
      </w:pPr>
      <w:r w:rsidDel="00000000" w:rsidR="00000000" w:rsidRPr="00000000">
        <w:rPr>
          <w:sz w:val="34"/>
          <w:szCs w:val="34"/>
          <w:u w:val="single"/>
          <w:rtl w:val="0"/>
        </w:rPr>
        <w:t xml:space="preserve">Температурная зависимость электрического сопротивления металла</w:t>
      </w:r>
      <w:r w:rsidDel="00000000" w:rsidR="00000000" w:rsidRPr="00000000">
        <w:rPr>
          <w:sz w:val="34"/>
          <w:szCs w:val="34"/>
          <w:rtl w:val="0"/>
        </w:rPr>
        <w:t xml:space="preserve"> </w:t>
      </w:r>
      <w:r w:rsidDel="00000000" w:rsidR="00000000" w:rsidRPr="00000000">
        <w:rPr>
          <w:sz w:val="34"/>
          <w:szCs w:val="34"/>
          <w:u w:val="single"/>
          <w:rtl w:val="0"/>
        </w:rPr>
        <w:t xml:space="preserve">и полупроводника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Style w:val="Heading1"/>
        <w:numPr>
          <w:ilvl w:val="0"/>
          <w:numId w:val="1"/>
        </w:numPr>
        <w:tabs>
          <w:tab w:val="left" w:pos="830"/>
          <w:tab w:val="left" w:pos="831"/>
        </w:tabs>
        <w:spacing w:after="0" w:before="86" w:line="240" w:lineRule="auto"/>
        <w:ind w:left="831" w:right="0" w:hanging="720"/>
        <w:jc w:val="left"/>
        <w:rPr/>
      </w:pPr>
      <w:r w:rsidDel="00000000" w:rsidR="00000000" w:rsidRPr="00000000">
        <w:rPr>
          <w:rtl w:val="0"/>
        </w:rPr>
        <w:t xml:space="preserve">Цель работы: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" w:line="240" w:lineRule="auto"/>
        <w:ind w:left="681" w:right="0"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Получить зависимость электрического сопротивления металлического и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" w:line="240" w:lineRule="auto"/>
        <w:ind w:left="681" w:right="0"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полупроводникового образцов от температуры, вычислить температурный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" w:line="240" w:lineRule="auto"/>
        <w:ind w:left="681" w:right="0"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коэффициент сопротивления проводника и ширину запрещенной зоны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" w:line="240" w:lineRule="auto"/>
        <w:ind w:left="681" w:right="0"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полупроводника.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Style w:val="Heading1"/>
        <w:numPr>
          <w:ilvl w:val="0"/>
          <w:numId w:val="1"/>
        </w:numPr>
        <w:tabs>
          <w:tab w:val="left" w:pos="830"/>
          <w:tab w:val="left" w:pos="831"/>
        </w:tabs>
        <w:spacing w:after="0" w:before="1" w:line="240" w:lineRule="auto"/>
        <w:ind w:left="831" w:right="0" w:hanging="720"/>
        <w:jc w:val="left"/>
        <w:rPr/>
      </w:pPr>
      <w:r w:rsidDel="00000000" w:rsidR="00000000" w:rsidRPr="00000000">
        <w:rPr>
          <w:rtl w:val="0"/>
        </w:rPr>
        <w:t xml:space="preserve">Задачи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0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66"/>
        </w:tabs>
        <w:spacing w:after="0" w:before="0" w:line="240" w:lineRule="auto"/>
        <w:ind w:left="966" w:right="455" w:hanging="360"/>
        <w:jc w:val="left"/>
      </w:pPr>
      <w:r w:rsidDel="00000000" w:rsidR="00000000" w:rsidRPr="00000000">
        <w:rPr>
          <w:sz w:val="28"/>
          <w:szCs w:val="28"/>
          <w:rtl w:val="0"/>
        </w:rPr>
        <w:t xml:space="preserve">Расчёт  значения сопротивления объектов исследования при всех температурах</w:t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0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66"/>
        </w:tabs>
        <w:spacing w:after="0" w:before="0" w:line="240" w:lineRule="auto"/>
        <w:ind w:left="966" w:right="455" w:hanging="360"/>
        <w:jc w:val="left"/>
      </w:pPr>
      <w:r w:rsidDel="00000000" w:rsidR="00000000" w:rsidRPr="00000000">
        <w:rPr>
          <w:sz w:val="28"/>
          <w:szCs w:val="28"/>
          <w:rtl w:val="0"/>
        </w:rPr>
        <w:t xml:space="preserve">Определения величины температурного коэффициента сопротивления металла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0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66"/>
        </w:tabs>
        <w:spacing w:after="0" w:before="0" w:line="240" w:lineRule="auto"/>
        <w:ind w:left="966" w:right="455" w:hanging="360"/>
        <w:jc w:val="left"/>
      </w:pPr>
      <w:r w:rsidDel="00000000" w:rsidR="00000000" w:rsidRPr="00000000">
        <w:rPr>
          <w:sz w:val="28"/>
          <w:szCs w:val="28"/>
          <w:rtl w:val="0"/>
        </w:rPr>
        <w:t xml:space="preserve">Построение графиков зависимости сопротивлений (их натуральных логарифмов) от температуры (обратной температуры)</w:t>
      </w:r>
    </w:p>
    <w:p w:rsidR="00000000" w:rsidDel="00000000" w:rsidP="00000000" w:rsidRDefault="00000000" w:rsidRPr="00000000" w14:paraId="00000016">
      <w:pPr>
        <w:pStyle w:val="Heading1"/>
        <w:numPr>
          <w:ilvl w:val="0"/>
          <w:numId w:val="1"/>
        </w:numPr>
        <w:tabs>
          <w:tab w:val="left" w:pos="830"/>
          <w:tab w:val="left" w:pos="831"/>
        </w:tabs>
        <w:spacing w:before="1" w:lineRule="auto"/>
        <w:ind w:firstLine="110.99999999999994"/>
        <w:rPr>
          <w:sz w:val="28"/>
          <w:szCs w:val="28"/>
        </w:rPr>
      </w:pPr>
      <w:bookmarkStart w:colFirst="0" w:colLast="0" w:name="_heading=h.960768i0bpg7" w:id="0"/>
      <w:bookmarkEnd w:id="0"/>
      <w:r w:rsidDel="00000000" w:rsidR="00000000" w:rsidRPr="00000000">
        <w:rPr>
          <w:rtl w:val="0"/>
        </w:rPr>
        <w:t xml:space="preserve">Рабочие формулы</w:t>
      </w:r>
    </w:p>
    <w:p w:rsidR="00000000" w:rsidDel="00000000" w:rsidP="00000000" w:rsidRDefault="00000000" w:rsidRPr="00000000" w14:paraId="00000017">
      <w:pPr>
        <w:tabs>
          <w:tab w:val="left" w:pos="830"/>
          <w:tab w:val="left" w:pos="831"/>
        </w:tabs>
        <w:rPr/>
      </w:pPr>
      <w:r w:rsidDel="00000000" w:rsidR="00000000" w:rsidRPr="00000000">
        <w:rPr/>
        <w:drawing>
          <wp:inline distB="114300" distT="114300" distL="114300" distR="114300">
            <wp:extent cx="6443663" cy="3656734"/>
            <wp:effectExtent b="0" l="0" r="0" t="0"/>
            <wp:docPr id="1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43663" cy="36567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9"/>
          <w:szCs w:val="39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Style w:val="Heading1"/>
        <w:numPr>
          <w:ilvl w:val="0"/>
          <w:numId w:val="1"/>
        </w:numPr>
        <w:tabs>
          <w:tab w:val="left" w:pos="830"/>
          <w:tab w:val="left" w:pos="831"/>
        </w:tabs>
        <w:spacing w:after="0" w:before="0" w:line="240" w:lineRule="auto"/>
        <w:ind w:left="831" w:right="0" w:hanging="720"/>
        <w:jc w:val="left"/>
        <w:rPr/>
      </w:pPr>
      <w:r w:rsidDel="00000000" w:rsidR="00000000" w:rsidRPr="00000000">
        <w:rPr>
          <w:rtl w:val="0"/>
        </w:rPr>
        <w:t xml:space="preserve">Измерительные приборы</w:t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0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66"/>
        </w:tabs>
        <w:spacing w:after="0" w:before="0" w:line="240" w:lineRule="auto"/>
        <w:ind w:left="966" w:right="0" w:hanging="285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sz w:val="28"/>
          <w:szCs w:val="28"/>
          <w:rtl w:val="0"/>
        </w:rPr>
        <w:t xml:space="preserve">Cтенд «С3-ТТ01» с объектами изучения - металлическим и полупроводниковым образцами</w:t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0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66"/>
        </w:tabs>
        <w:spacing w:after="0" w:before="0" w:line="240" w:lineRule="auto"/>
        <w:ind w:left="966" w:right="0" w:hanging="285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sectPr>
          <w:footerReference r:id="rId9" w:type="default"/>
          <w:pgSz w:h="16840" w:w="11920" w:orient="portrait"/>
          <w:pgMar w:bottom="960" w:top="1360" w:left="1020" w:right="720" w:header="360" w:footer="771"/>
          <w:pgNumType w:start="1"/>
        </w:sectPr>
      </w:pPr>
      <w:r w:rsidDel="00000000" w:rsidR="00000000" w:rsidRPr="00000000">
        <w:rPr>
          <w:sz w:val="28"/>
          <w:szCs w:val="28"/>
          <w:rtl w:val="0"/>
        </w:rPr>
        <w:t xml:space="preserve">Генератор ГН1 и амперметра-вольтметра АВ1, соединенных проводниками.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Style w:val="Heading1"/>
        <w:numPr>
          <w:ilvl w:val="0"/>
          <w:numId w:val="1"/>
        </w:numPr>
        <w:tabs>
          <w:tab w:val="left" w:pos="850"/>
          <w:tab w:val="left" w:pos="851"/>
        </w:tabs>
        <w:spacing w:after="0" w:before="74" w:line="240" w:lineRule="auto"/>
        <w:ind w:left="850" w:right="0" w:hanging="740"/>
        <w:jc w:val="left"/>
        <w:rPr/>
      </w:pPr>
      <w:r w:rsidDel="00000000" w:rsidR="00000000" w:rsidRPr="00000000">
        <w:rPr>
          <w:rtl w:val="0"/>
        </w:rPr>
        <w:t xml:space="preserve">Схема установки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224643</wp:posOffset>
            </wp:positionH>
            <wp:positionV relativeFrom="paragraph">
              <wp:posOffset>186235</wp:posOffset>
            </wp:positionV>
            <wp:extent cx="2977105" cy="2975514"/>
            <wp:effectExtent b="0" l="0" r="0" t="0"/>
            <wp:wrapTopAndBottom distB="0" distT="0"/>
            <wp:docPr id="17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77105" cy="297551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850"/>
          <w:tab w:val="left" w:pos="851"/>
        </w:tabs>
        <w:spacing w:after="0" w:before="0" w:line="240" w:lineRule="auto"/>
        <w:ind w:left="111" w:right="48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  <w:rtl w:val="0"/>
        </w:rPr>
        <w:t xml:space="preserve">Результаты прямых измерений и их обработки (таблицы, примеры расчетов).</w:t>
      </w:r>
    </w:p>
    <w:p w:rsidR="00000000" w:rsidDel="00000000" w:rsidP="00000000" w:rsidRDefault="00000000" w:rsidRPr="00000000" w14:paraId="00000022">
      <w:pPr>
        <w:pStyle w:val="Heading2"/>
        <w:ind w:firstLine="111"/>
        <w:rPr/>
      </w:pPr>
      <w:r w:rsidDel="00000000" w:rsidR="00000000" w:rsidRPr="00000000">
        <w:rPr>
          <w:rtl w:val="0"/>
        </w:rPr>
        <w:t xml:space="preserve">Задание 1 - изучение полупроводникового образца</w:t>
      </w:r>
    </w:p>
    <w:p w:rsidR="00000000" w:rsidDel="00000000" w:rsidP="00000000" w:rsidRDefault="00000000" w:rsidRPr="00000000" w14:paraId="00000023">
      <w:pPr>
        <w:spacing w:before="280" w:lineRule="auto"/>
        <w:ind w:left="134" w:right="165" w:firstLine="0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Таблица 1: Полупроводниковый образец</w:t>
      </w:r>
    </w:p>
    <w:tbl>
      <w:tblPr>
        <w:tblStyle w:val="Table1"/>
        <w:tblW w:w="9320.0" w:type="dxa"/>
        <w:jc w:val="left"/>
        <w:tblInd w:w="710.0" w:type="dxa"/>
        <w:tblBorders>
          <w:top w:color="000000" w:space="0" w:sz="12" w:val="single"/>
          <w:left w:color="000000" w:space="0" w:sz="12" w:val="single"/>
          <w:bottom w:color="000000" w:space="0" w:sz="12" w:val="single"/>
          <w:right w:color="000000" w:space="0" w:sz="12" w:val="single"/>
          <w:insideH w:color="000000" w:space="0" w:sz="12" w:val="single"/>
          <w:insideV w:color="000000" w:space="0" w:sz="12" w:val="single"/>
        </w:tblBorders>
        <w:tblLayout w:type="fixed"/>
        <w:tblLook w:val="0000"/>
      </w:tblPr>
      <w:tblGrid>
        <w:gridCol w:w="1300"/>
        <w:gridCol w:w="1300"/>
        <w:gridCol w:w="1500"/>
        <w:gridCol w:w="1300"/>
        <w:gridCol w:w="1320"/>
        <w:gridCol w:w="1300"/>
        <w:gridCol w:w="1300"/>
        <w:tblGridChange w:id="0">
          <w:tblGrid>
            <w:gridCol w:w="1300"/>
            <w:gridCol w:w="1300"/>
            <w:gridCol w:w="1500"/>
            <w:gridCol w:w="1300"/>
            <w:gridCol w:w="1320"/>
            <w:gridCol w:w="1300"/>
            <w:gridCol w:w="1300"/>
          </w:tblGrid>
        </w:tblGridChange>
      </w:tblGrid>
      <w:tr>
        <w:trPr>
          <w:cantSplit w:val="0"/>
          <w:trHeight w:val="330" w:hRule="atLeast"/>
          <w:tblHeader w:val="0"/>
        </w:trPr>
        <w:tc>
          <w:tcPr>
            <w:shd w:fill="bdbdbd" w:val="clear"/>
          </w:tcPr>
          <w:p w:rsidR="00000000" w:rsidDel="00000000" w:rsidP="00000000" w:rsidRDefault="00000000" w:rsidRPr="00000000" w14:paraId="0000002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35" w:line="240" w:lineRule="auto"/>
              <w:ind w:left="538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№</w:t>
            </w:r>
          </w:p>
        </w:tc>
        <w:tc>
          <w:tcPr>
            <w:shd w:fill="bdbdbd" w:val="clear"/>
          </w:tcPr>
          <w:p w:rsidR="00000000" w:rsidDel="00000000" w:rsidP="00000000" w:rsidRDefault="00000000" w:rsidRPr="00000000" w14:paraId="0000002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35" w:line="240" w:lineRule="auto"/>
              <w:ind w:left="461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T, К</w:t>
            </w:r>
          </w:p>
        </w:tc>
        <w:tc>
          <w:tcPr>
            <w:shd w:fill="bdbdbd" w:val="clear"/>
          </w:tcPr>
          <w:p w:rsidR="00000000" w:rsidDel="00000000" w:rsidP="00000000" w:rsidRDefault="00000000" w:rsidRPr="00000000" w14:paraId="0000002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35" w:line="240" w:lineRule="auto"/>
              <w:ind w:left="435" w:right="413" w:firstLine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I, мкА</w:t>
            </w:r>
          </w:p>
        </w:tc>
        <w:tc>
          <w:tcPr>
            <w:shd w:fill="bdbdbd" w:val="clear"/>
          </w:tcPr>
          <w:p w:rsidR="00000000" w:rsidDel="00000000" w:rsidP="00000000" w:rsidRDefault="00000000" w:rsidRPr="00000000" w14:paraId="0000002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35" w:line="240" w:lineRule="auto"/>
              <w:ind w:left="459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U, В</w:t>
            </w:r>
          </w:p>
        </w:tc>
        <w:tc>
          <w:tcPr>
            <w:shd w:fill="bdbdbd" w:val="clear"/>
          </w:tcPr>
          <w:p w:rsidR="00000000" w:rsidDel="00000000" w:rsidP="00000000" w:rsidRDefault="00000000" w:rsidRPr="00000000" w14:paraId="0000002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35" w:line="240" w:lineRule="auto"/>
              <w:ind w:left="366" w:right="349" w:firstLine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R, Ом</w:t>
            </w:r>
          </w:p>
        </w:tc>
        <w:tc>
          <w:tcPr>
            <w:shd w:fill="bdbdbd" w:val="clear"/>
          </w:tcPr>
          <w:p w:rsidR="00000000" w:rsidDel="00000000" w:rsidP="00000000" w:rsidRDefault="00000000" w:rsidRPr="00000000" w14:paraId="0000002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35" w:line="240" w:lineRule="auto"/>
              <w:ind w:left="116" w:right="109" w:firstLine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ln R</w:t>
            </w:r>
          </w:p>
        </w:tc>
        <w:tc>
          <w:tcPr>
            <w:shd w:fill="bdbdbd" w:val="clear"/>
          </w:tcPr>
          <w:p w:rsidR="00000000" w:rsidDel="00000000" w:rsidP="00000000" w:rsidRDefault="00000000" w:rsidRPr="00000000" w14:paraId="0000002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35" w:line="240" w:lineRule="auto"/>
              <w:ind w:left="126" w:right="109" w:firstLine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10^3/T, 1/К</w:t>
            </w:r>
          </w:p>
        </w:tc>
      </w:tr>
      <w:tr>
        <w:trPr>
          <w:cantSplit w:val="0"/>
          <w:trHeight w:val="35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B">
            <w:pPr>
              <w:spacing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C">
            <w:pPr>
              <w:spacing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295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D">
            <w:pPr>
              <w:spacing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1,089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E">
            <w:pPr>
              <w:spacing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0.913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F">
            <w:pPr>
              <w:spacing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838.384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0">
            <w:pPr>
              <w:spacing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6.731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1">
            <w:pPr>
              <w:spacing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3.390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2">
            <w:pPr>
              <w:spacing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3">
            <w:pPr>
              <w:spacing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302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4">
            <w:pPr>
              <w:spacing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1,284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5">
            <w:pPr>
              <w:spacing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0.752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6">
            <w:pPr>
              <w:spacing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585.670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7">
            <w:pPr>
              <w:spacing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6.373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8">
            <w:pPr>
              <w:spacing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3.311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9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9">
            <w:pPr>
              <w:spacing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A">
            <w:pPr>
              <w:spacing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307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B">
            <w:pPr>
              <w:spacing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1,381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C">
            <w:pPr>
              <w:spacing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0.674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D">
            <w:pPr>
              <w:spacing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488.052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E">
            <w:pPr>
              <w:spacing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6.190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F">
            <w:pPr>
              <w:spacing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3.257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0">
            <w:pPr>
              <w:spacing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1">
            <w:pPr>
              <w:spacing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312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2">
            <w:pPr>
              <w:spacing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1,487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3">
            <w:pPr>
              <w:spacing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0.612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4">
            <w:pPr>
              <w:spacing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411.567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5">
            <w:pPr>
              <w:spacing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6.020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6">
            <w:pPr>
              <w:spacing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3.205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5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7">
            <w:pPr>
              <w:spacing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8">
            <w:pPr>
              <w:spacing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315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9">
            <w:pPr>
              <w:spacing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1,564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A">
            <w:pPr>
              <w:spacing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0.562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B">
            <w:pPr>
              <w:spacing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359.335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C">
            <w:pPr>
              <w:spacing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5.884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D">
            <w:pPr>
              <w:spacing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3.175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29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E">
            <w:pPr>
              <w:spacing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F">
            <w:pPr>
              <w:spacing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320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0">
            <w:pPr>
              <w:spacing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1,658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1">
            <w:pPr>
              <w:spacing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0.504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2">
            <w:pPr>
              <w:spacing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303.981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3">
            <w:pPr>
              <w:spacing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5.717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4">
            <w:pPr>
              <w:spacing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3.125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9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5">
            <w:pPr>
              <w:spacing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6">
            <w:pPr>
              <w:spacing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325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7">
            <w:pPr>
              <w:spacing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1,745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8">
            <w:pPr>
              <w:spacing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0.453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9">
            <w:pPr>
              <w:spacing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259.599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A">
            <w:pPr>
              <w:spacing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5.559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B">
            <w:pPr>
              <w:spacing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3.077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C">
            <w:pPr>
              <w:spacing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D">
            <w:pPr>
              <w:spacing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330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E">
            <w:pPr>
              <w:spacing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1,838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F">
            <w:pPr>
              <w:spacing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0.391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0">
            <w:pPr>
              <w:spacing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212.731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1">
            <w:pPr>
              <w:spacing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5.360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2">
            <w:pPr>
              <w:spacing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3.030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5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3">
            <w:pPr>
              <w:spacing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4">
            <w:pPr>
              <w:spacing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335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5">
            <w:pPr>
              <w:spacing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1,929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6">
            <w:pPr>
              <w:spacing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0.329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7">
            <w:pPr>
              <w:spacing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170.555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8">
            <w:pPr>
              <w:spacing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5.139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9">
            <w:pPr>
              <w:spacing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2.985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A">
            <w:pPr>
              <w:spacing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B">
            <w:pPr>
              <w:spacing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340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C">
            <w:pPr>
              <w:spacing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1,988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D">
            <w:pPr>
              <w:spacing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0.289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E">
            <w:pPr>
              <w:spacing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145.372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F">
            <w:pPr>
              <w:spacing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4.979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0">
            <w:pPr>
              <w:spacing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2.941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5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1">
            <w:pPr>
              <w:spacing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2">
            <w:pPr>
              <w:spacing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345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3">
            <w:pPr>
              <w:spacing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2,250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4">
            <w:pPr>
              <w:spacing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0.287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5">
            <w:pPr>
              <w:spacing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127.556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6">
            <w:pPr>
              <w:spacing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4.849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7">
            <w:pPr>
              <w:spacing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2.899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8">
            <w:pPr>
              <w:spacing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9">
            <w:pPr>
              <w:spacing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350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A">
            <w:pPr>
              <w:spacing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2,340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B">
            <w:pPr>
              <w:spacing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0.240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C">
            <w:pPr>
              <w:spacing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102.564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D">
            <w:pPr>
              <w:spacing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4.630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E">
            <w:pPr>
              <w:spacing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2.857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9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F">
            <w:pPr>
              <w:spacing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0">
            <w:pPr>
              <w:spacing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355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1">
            <w:pPr>
              <w:spacing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2,380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2">
            <w:pPr>
              <w:spacing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0.272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3">
            <w:pPr>
              <w:spacing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114.286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4">
            <w:pPr>
              <w:spacing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4.739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5">
            <w:pPr>
              <w:spacing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2.817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6">
      <w:pPr>
        <w:spacing w:after="0" w:lineRule="auto"/>
        <w:ind w:firstLine="0"/>
        <w:rPr>
          <w:sz w:val="20"/>
          <w:szCs w:val="20"/>
        </w:rPr>
        <w:sectPr>
          <w:type w:val="nextPage"/>
          <w:pgSz w:h="16840" w:w="11920" w:orient="portrait"/>
          <w:pgMar w:bottom="960" w:top="1060" w:left="1020" w:right="720" w:header="0" w:footer="77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spacing w:before="74" w:lineRule="auto"/>
        <w:ind w:left="0" w:right="165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5"/>
          <w:szCs w:val="25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sz w:val="25"/>
          <w:szCs w:val="25"/>
        </w:rPr>
        <w:drawing>
          <wp:inline distB="114300" distT="114300" distL="114300" distR="114300">
            <wp:extent cx="6455100" cy="3987800"/>
            <wp:effectExtent b="0" l="0" r="0" t="0"/>
            <wp:docPr descr="Chart" id="15" name="image5.png"/>
            <a:graphic>
              <a:graphicData uri="http://schemas.openxmlformats.org/drawingml/2006/picture">
                <pic:pic>
                  <pic:nvPicPr>
                    <pic:cNvPr descr="Chart"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55100" cy="398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81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Воспользуемся методом парных точек: разделим все точки в Таблице 1 на пары, в которых значения отстоят друг от друга на одинаковое максимальное расстояние (1 и 7, 2 и 8, .. 7 и 13). Для каждой такой пары посчитаем значение ширины запрещенной зоны полупроводника, используя формулу:</w:t>
      </w:r>
    </w:p>
    <w:p w:rsidR="00000000" w:rsidDel="00000000" w:rsidP="00000000" w:rsidRDefault="00000000" w:rsidRPr="00000000" w14:paraId="0000008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8" w:line="261" w:lineRule="auto"/>
        <w:ind w:left="681" w:right="218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sectPr>
          <w:type w:val="nextPage"/>
          <w:pgSz w:h="16840" w:w="11920" w:orient="portrait"/>
          <w:pgMar w:bottom="960" w:top="1060" w:left="1020" w:right="720" w:header="0" w:footer="771"/>
        </w:sect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6455100" cy="2768600"/>
            <wp:effectExtent b="0" l="0" r="0" t="0"/>
            <wp:docPr id="1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55100" cy="276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s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column">
                  <wp:posOffset>-533399</wp:posOffset>
                </wp:positionH>
                <wp:positionV relativeFrom="paragraph">
                  <wp:posOffset>0</wp:posOffset>
                </wp:positionV>
                <wp:extent cx="0" cy="12700"/>
                <wp:effectExtent b="0" l="0" r="0" t="0"/>
                <wp:wrapNone/>
                <wp:docPr id="9" name=""/>
                <a:graphic>
                  <a:graphicData uri="http://schemas.microsoft.com/office/word/2010/wordprocessingShape">
                    <wps:wsp>
                      <wps:cNvSpPr/>
                      <wps:cNvPr id="3" name="Shape 3"/>
                      <wps:spPr>
                        <a:xfrm>
                          <a:off x="11429300" y="4286358"/>
                          <a:ext cx="101600" cy="0"/>
                        </a:xfrm>
                        <a:prstGeom prst="straightConnector1">
                          <a:avLst/>
                        </a:prstGeom>
                        <a:solidFill>
                          <a:srgbClr val="FFFFFF"/>
                        </a:solidFill>
                        <a:ln cap="flat" cmpd="sng" w="1270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column">
                  <wp:posOffset>-533399</wp:posOffset>
                </wp:positionH>
                <wp:positionV relativeFrom="paragraph">
                  <wp:posOffset>0</wp:posOffset>
                </wp:positionV>
                <wp:extent cx="0" cy="12700"/>
                <wp:effectExtent b="0" l="0" r="0" t="0"/>
                <wp:wrapNone/>
                <wp:docPr id="9" name="image11.png"/>
                <a:graphic>
                  <a:graphicData uri="http://schemas.openxmlformats.org/drawingml/2006/picture">
                    <pic:pic>
                      <pic:nvPicPr>
                        <pic:cNvPr id="0" name="image11.png"/>
                        <pic:cNvPicPr preferRelativeResize="0"/>
                      </pic:nvPicPr>
                      <pic:blipFill>
                        <a:blip r:embed="rId1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8C">
      <w:pPr>
        <w:pStyle w:val="Heading2"/>
        <w:spacing w:before="74" w:lineRule="auto"/>
        <w:ind w:firstLine="111"/>
        <w:rPr/>
      </w:pPr>
      <w:r w:rsidDel="00000000" w:rsidR="00000000" w:rsidRPr="00000000">
        <w:rPr>
          <w:rtl w:val="0"/>
        </w:rPr>
        <w:t xml:space="preserve">Задание 2 - изучение металлического образца</w:t>
      </w:r>
    </w:p>
    <w:p w:rsidR="00000000" w:rsidDel="00000000" w:rsidP="00000000" w:rsidRDefault="00000000" w:rsidRPr="00000000" w14:paraId="0000008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spacing w:before="257" w:lineRule="auto"/>
        <w:ind w:left="134" w:right="165" w:firstLine="0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Таблица 2: Металлический образец</w:t>
      </w:r>
    </w:p>
    <w:tbl>
      <w:tblPr>
        <w:tblStyle w:val="Table2"/>
        <w:tblW w:w="9380.0" w:type="dxa"/>
        <w:jc w:val="left"/>
        <w:tblInd w:w="690.0" w:type="dxa"/>
        <w:tblBorders>
          <w:top w:color="000000" w:space="0" w:sz="12" w:val="single"/>
          <w:left w:color="000000" w:space="0" w:sz="12" w:val="single"/>
          <w:bottom w:color="000000" w:space="0" w:sz="12" w:val="single"/>
          <w:right w:color="000000" w:space="0" w:sz="12" w:val="single"/>
          <w:insideH w:color="000000" w:space="0" w:sz="12" w:val="single"/>
          <w:insideV w:color="000000" w:space="0" w:sz="12" w:val="single"/>
        </w:tblBorders>
        <w:tblLayout w:type="fixed"/>
        <w:tblLook w:val="0000"/>
      </w:tblPr>
      <w:tblGrid>
        <w:gridCol w:w="1500"/>
        <w:gridCol w:w="1500"/>
        <w:gridCol w:w="1500"/>
        <w:gridCol w:w="1500"/>
        <w:gridCol w:w="1880"/>
        <w:gridCol w:w="1500"/>
        <w:tblGridChange w:id="0">
          <w:tblGrid>
            <w:gridCol w:w="1500"/>
            <w:gridCol w:w="1500"/>
            <w:gridCol w:w="1500"/>
            <w:gridCol w:w="1500"/>
            <w:gridCol w:w="1880"/>
            <w:gridCol w:w="1500"/>
          </w:tblGrid>
        </w:tblGridChange>
      </w:tblGrid>
      <w:tr>
        <w:trPr>
          <w:cantSplit w:val="0"/>
          <w:trHeight w:val="330" w:hRule="atLeast"/>
          <w:tblHeader w:val="0"/>
        </w:trPr>
        <w:tc>
          <w:tcPr>
            <w:shd w:fill="bdbdbd" w:val="clear"/>
          </w:tcPr>
          <w:p w:rsidR="00000000" w:rsidDel="00000000" w:rsidP="00000000" w:rsidRDefault="00000000" w:rsidRPr="00000000" w14:paraId="0000008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35" w:line="240" w:lineRule="auto"/>
              <w:ind w:left="64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№</w:t>
            </w:r>
          </w:p>
        </w:tc>
        <w:tc>
          <w:tcPr>
            <w:shd w:fill="bdbdbd" w:val="clear"/>
          </w:tcPr>
          <w:p w:rsidR="00000000" w:rsidDel="00000000" w:rsidP="00000000" w:rsidRDefault="00000000" w:rsidRPr="00000000" w14:paraId="0000009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35" w:line="240" w:lineRule="auto"/>
              <w:ind w:left="559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T, К</w:t>
            </w:r>
          </w:p>
        </w:tc>
        <w:tc>
          <w:tcPr>
            <w:shd w:fill="bdbdbd" w:val="clear"/>
          </w:tcPr>
          <w:p w:rsidR="00000000" w:rsidDel="00000000" w:rsidP="00000000" w:rsidRDefault="00000000" w:rsidRPr="00000000" w14:paraId="0000009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35" w:line="240" w:lineRule="auto"/>
              <w:ind w:left="430" w:right="418" w:firstLine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I, мкА</w:t>
            </w:r>
          </w:p>
        </w:tc>
        <w:tc>
          <w:tcPr>
            <w:shd w:fill="bdbdbd" w:val="clear"/>
          </w:tcPr>
          <w:p w:rsidR="00000000" w:rsidDel="00000000" w:rsidP="00000000" w:rsidRDefault="00000000" w:rsidRPr="00000000" w14:paraId="0000009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35" w:line="240" w:lineRule="auto"/>
              <w:ind w:left="430" w:right="418" w:firstLine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U, В</w:t>
            </w:r>
          </w:p>
        </w:tc>
        <w:tc>
          <w:tcPr>
            <w:shd w:fill="bdbdbd" w:val="clear"/>
          </w:tcPr>
          <w:p w:rsidR="00000000" w:rsidDel="00000000" w:rsidP="00000000" w:rsidRDefault="00000000" w:rsidRPr="00000000" w14:paraId="0000009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35" w:line="240" w:lineRule="auto"/>
              <w:ind w:left="584" w:right="577" w:firstLine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R, кОм</w:t>
            </w:r>
          </w:p>
        </w:tc>
        <w:tc>
          <w:tcPr>
            <w:shd w:fill="bdbdbd" w:val="clear"/>
          </w:tcPr>
          <w:p w:rsidR="00000000" w:rsidDel="00000000" w:rsidP="00000000" w:rsidRDefault="00000000" w:rsidRPr="00000000" w14:paraId="0000009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35" w:line="240" w:lineRule="auto"/>
              <w:ind w:left="420" w:right="418" w:firstLine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t, *C</w:t>
            </w:r>
          </w:p>
        </w:tc>
      </w:tr>
      <w:tr>
        <w:trPr>
          <w:cantSplit w:val="0"/>
          <w:trHeight w:val="349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5">
            <w:pPr>
              <w:spacing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6">
            <w:pPr>
              <w:spacing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350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7">
            <w:pPr>
              <w:spacing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901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8">
            <w:pPr>
              <w:spacing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1.175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9">
            <w:pPr>
              <w:spacing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1.304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A">
            <w:pPr>
              <w:spacing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76.85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B">
            <w:pPr>
              <w:spacing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C">
            <w:pPr>
              <w:spacing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345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D">
            <w:pPr>
              <w:spacing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911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E">
            <w:pPr>
              <w:spacing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1.168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F">
            <w:pPr>
              <w:spacing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1.282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0">
            <w:pPr>
              <w:spacing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71.85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5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1">
            <w:pPr>
              <w:spacing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2">
            <w:pPr>
              <w:spacing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340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3">
            <w:pPr>
              <w:spacing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920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4">
            <w:pPr>
              <w:spacing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1.161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5">
            <w:pPr>
              <w:spacing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1.262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6">
            <w:pPr>
              <w:spacing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66.85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7">
            <w:pPr>
              <w:spacing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8">
            <w:pPr>
              <w:spacing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335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9">
            <w:pPr>
              <w:spacing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928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A">
            <w:pPr>
              <w:spacing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1.155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B">
            <w:pPr>
              <w:spacing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1.245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C">
            <w:pPr>
              <w:spacing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61.85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5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D">
            <w:pPr>
              <w:spacing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E">
            <w:pPr>
              <w:spacing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330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F">
            <w:pPr>
              <w:spacing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938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0">
            <w:pPr>
              <w:spacing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1.147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1">
            <w:pPr>
              <w:spacing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1.223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2">
            <w:pPr>
              <w:spacing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56.85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3">
            <w:pPr>
              <w:spacing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4">
            <w:pPr>
              <w:spacing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325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5">
            <w:pPr>
              <w:spacing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946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6">
            <w:pPr>
              <w:spacing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1.141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7">
            <w:pPr>
              <w:spacing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1.206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8">
            <w:pPr>
              <w:spacing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51.85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9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9">
            <w:pPr>
              <w:spacing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A">
            <w:pPr>
              <w:spacing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320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B">
            <w:pPr>
              <w:spacing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956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C">
            <w:pPr>
              <w:spacing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1.133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D">
            <w:pPr>
              <w:spacing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1.185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E">
            <w:pPr>
              <w:spacing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46.85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F">
            <w:pPr>
              <w:spacing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0">
            <w:pPr>
              <w:spacing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315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1">
            <w:pPr>
              <w:spacing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964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2">
            <w:pPr>
              <w:spacing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1.127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3">
            <w:pPr>
              <w:spacing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1.169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4">
            <w:pPr>
              <w:spacing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41.85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9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5">
            <w:pPr>
              <w:spacing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6">
            <w:pPr>
              <w:spacing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310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7">
            <w:pPr>
              <w:spacing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974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8">
            <w:pPr>
              <w:spacing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1.119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9">
            <w:pPr>
              <w:spacing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1.149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A">
            <w:pPr>
              <w:spacing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36.85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B">
            <w:pPr>
              <w:spacing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C">
            <w:pPr>
              <w:spacing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305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D">
            <w:pPr>
              <w:spacing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983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E">
            <w:pPr>
              <w:spacing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1.112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F">
            <w:pPr>
              <w:spacing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1.131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0">
            <w:pPr>
              <w:spacing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31.85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1">
            <w:pPr>
              <w:spacing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2">
            <w:pPr>
              <w:spacing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3">
            <w:pPr>
              <w:spacing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992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4">
            <w:pPr>
              <w:spacing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1.104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5">
            <w:pPr>
              <w:spacing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1.113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6">
            <w:pPr>
              <w:spacing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26.85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D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  <w:sectPr>
          <w:type w:val="nextPage"/>
          <w:pgSz w:h="16840" w:w="11920" w:orient="portrait"/>
          <w:pgMar w:bottom="960" w:top="1060" w:left="1020" w:right="720" w:header="0" w:footer="771"/>
        </w:sectPr>
      </w:pPr>
      <w:r w:rsidDel="00000000" w:rsidR="00000000" w:rsidRPr="00000000">
        <w:rPr>
          <w:b w:val="1"/>
          <w:sz w:val="12"/>
          <w:szCs w:val="12"/>
        </w:rPr>
        <w:drawing>
          <wp:inline distB="114300" distT="114300" distL="114300" distR="114300">
            <wp:extent cx="6455100" cy="3987800"/>
            <wp:effectExtent b="0" l="0" r="0" t="0"/>
            <wp:docPr descr="Chart" id="21" name="image4.png"/>
            <a:graphic>
              <a:graphicData uri="http://schemas.openxmlformats.org/drawingml/2006/picture">
                <pic:pic>
                  <pic:nvPicPr>
                    <pic:cNvPr descr="Chart"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55100" cy="398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4" w:line="240" w:lineRule="auto"/>
        <w:ind w:left="681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Воспользуемся методом парных точек: разделим все точки в Таблице 2 на пары, в которых значения отстоят друг от друга на одинаковое максимальное расстояние (1 и 7, 2 и 8, .. 7 и 13). Для каждой такой пары посчитаем значение температурного коэффициента, используя формулу:</w:t>
      </w:r>
    </w:p>
    <w:p w:rsidR="00000000" w:rsidDel="00000000" w:rsidP="00000000" w:rsidRDefault="00000000" w:rsidRPr="00000000" w14:paraId="000000D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4" w:line="240" w:lineRule="auto"/>
        <w:ind w:left="681" w:right="0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4" w:line="240" w:lineRule="auto"/>
        <w:ind w:left="681" w:right="0" w:firstLine="0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1804988" cy="755225"/>
            <wp:effectExtent b="0" l="0" r="0" t="0"/>
            <wp:docPr id="1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04988" cy="755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4" w:line="240" w:lineRule="auto"/>
        <w:ind w:left="681" w:right="0"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6455100" cy="2133600"/>
            <wp:effectExtent b="0" l="0" r="0" t="0"/>
            <wp:docPr id="2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55100" cy="213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4" w:line="240" w:lineRule="auto"/>
        <w:ind w:left="681" w:right="0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pStyle w:val="Heading1"/>
        <w:numPr>
          <w:ilvl w:val="0"/>
          <w:numId w:val="1"/>
        </w:numPr>
        <w:tabs>
          <w:tab w:val="left" w:pos="850"/>
          <w:tab w:val="left" w:pos="851"/>
        </w:tabs>
        <w:spacing w:after="0" w:before="259" w:line="240" w:lineRule="auto"/>
        <w:ind w:left="850" w:right="0" w:hanging="740"/>
        <w:jc w:val="left"/>
        <w:rPr/>
      </w:pPr>
      <w:r w:rsidDel="00000000" w:rsidR="00000000" w:rsidRPr="00000000">
        <w:rPr>
          <w:rtl w:val="0"/>
        </w:rPr>
        <w:t xml:space="preserve">Окончательные результаты</w:t>
      </w:r>
    </w:p>
    <w:p w:rsidR="00000000" w:rsidDel="00000000" w:rsidP="00000000" w:rsidRDefault="00000000" w:rsidRPr="00000000" w14:paraId="000000E2">
      <w:pPr>
        <w:spacing w:before="5" w:lineRule="auto"/>
        <w:ind w:left="681" w:right="0" w:firstLine="0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6455100" cy="3492500"/>
            <wp:effectExtent b="0" l="0" r="0" t="0"/>
            <wp:docPr id="1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55100" cy="349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pStyle w:val="Heading1"/>
        <w:numPr>
          <w:ilvl w:val="0"/>
          <w:numId w:val="1"/>
        </w:numPr>
        <w:tabs>
          <w:tab w:val="left" w:pos="850"/>
          <w:tab w:val="left" w:pos="851"/>
        </w:tabs>
        <w:spacing w:after="0" w:before="0" w:line="240" w:lineRule="auto"/>
        <w:ind w:left="850" w:right="0" w:hanging="740"/>
        <w:jc w:val="left"/>
        <w:rPr/>
      </w:pPr>
      <w:r w:rsidDel="00000000" w:rsidR="00000000" w:rsidRPr="00000000">
        <w:rPr>
          <w:rtl w:val="0"/>
        </w:rPr>
        <w:t xml:space="preserve">Выводы и анализ результатов работы.</w:t>
      </w:r>
    </w:p>
    <w:p w:rsidR="00000000" w:rsidDel="00000000" w:rsidP="00000000" w:rsidRDefault="00000000" w:rsidRPr="00000000" w14:paraId="000000E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40" w:lineRule="auto"/>
        <w:ind w:left="681" w:right="0" w:firstLine="72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 результате выполнения работы </w:t>
      </w:r>
      <w:r w:rsidDel="00000000" w:rsidR="00000000" w:rsidRPr="00000000">
        <w:rPr>
          <w:sz w:val="28"/>
          <w:szCs w:val="28"/>
          <w:rtl w:val="0"/>
        </w:rPr>
        <w:t xml:space="preserve">было получена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зависимость электрического сопротивления полупроводникового и металлического образцов от их температуры - </w:t>
      </w:r>
      <w:r w:rsidDel="00000000" w:rsidR="00000000" w:rsidRPr="00000000">
        <w:rPr>
          <w:sz w:val="28"/>
          <w:szCs w:val="28"/>
          <w:rtl w:val="0"/>
        </w:rPr>
        <w:t xml:space="preserve">графики экспериментальных значений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совпали с теорией (оба графика имеют линейный вид, в случае металла - график сопротивления от температуры линейно возрастает, в случае полупроводника - график логарифма</w:t>
      </w:r>
      <w:r w:rsidDel="00000000" w:rsidR="00000000" w:rsidRPr="00000000">
        <w:rPr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сопротивления от величины, обратной температуре - также линейно возрастает).</w:t>
      </w:r>
    </w:p>
    <w:p w:rsidR="00000000" w:rsidDel="00000000" w:rsidP="00000000" w:rsidRDefault="00000000" w:rsidRPr="00000000" w14:paraId="000000E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2" w:lineRule="auto"/>
        <w:ind w:left="681" w:right="264" w:firstLine="72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sz w:val="28"/>
          <w:szCs w:val="28"/>
          <w:rtl w:val="0"/>
        </w:rPr>
        <w:t xml:space="preserve">Было вычислена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ширин</w:t>
      </w:r>
      <w:r w:rsidDel="00000000" w:rsidR="00000000" w:rsidRPr="00000000">
        <w:rPr>
          <w:sz w:val="28"/>
          <w:szCs w:val="28"/>
          <w:rtl w:val="0"/>
        </w:rPr>
        <w:t xml:space="preserve">а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запрещенной зоны полупроводника, а также температурный коэффициент сопротивления проводника. Полученные значения погрешности (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ε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31.666666666666668"/>
          <w:szCs w:val="31.666666666666668"/>
          <w:u w:val="none"/>
          <w:shd w:fill="auto" w:val="clear"/>
          <w:vertAlign w:val="subscript"/>
          <w:rtl w:val="0"/>
        </w:rPr>
        <w:t xml:space="preserve">𝐸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= 1, 28%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и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ε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31.666666666666668"/>
          <w:szCs w:val="31.666666666666668"/>
          <w:u w:val="none"/>
          <w:shd w:fill="auto" w:val="clear"/>
          <w:vertAlign w:val="subscript"/>
          <w:rtl w:val="0"/>
        </w:rPr>
        <w:t xml:space="preserve">α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= 6, 01%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) показали</w:t>
      </w:r>
      <w:r w:rsidDel="00000000" w:rsidR="00000000" w:rsidRPr="00000000">
        <w:rPr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достаточную точность полученных данных.</w:t>
      </w:r>
    </w:p>
    <w:p w:rsidR="00000000" w:rsidDel="00000000" w:rsidP="00000000" w:rsidRDefault="00000000" w:rsidRPr="00000000" w14:paraId="000000E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3" w:lineRule="auto"/>
        <w:ind w:left="681" w:right="0" w:firstLine="720"/>
        <w:jc w:val="left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На основе табличных данных определили исходный полупроводник: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германий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а также определили исходный металл-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медь</w:t>
      </w:r>
      <w:r w:rsidDel="00000000" w:rsidR="00000000" w:rsidRPr="00000000">
        <w:rPr>
          <w:sz w:val="28"/>
          <w:szCs w:val="28"/>
          <w:rtl w:val="0"/>
        </w:rPr>
        <w:t xml:space="preserve">.</w:t>
        <w:br w:type="textWrapping"/>
      </w:r>
      <w:r w:rsidDel="00000000" w:rsidR="00000000" w:rsidRPr="00000000">
        <mc:AlternateContent>
          <mc:Choice Requires="wps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column">
                  <wp:posOffset>-533399</wp:posOffset>
                </wp:positionH>
                <wp:positionV relativeFrom="paragraph">
                  <wp:posOffset>0</wp:posOffset>
                </wp:positionV>
                <wp:extent cx="0" cy="12700"/>
                <wp:effectExtent b="0" l="0" r="0" t="0"/>
                <wp:wrapNone/>
                <wp:docPr id="8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11505500" y="4346812"/>
                          <a:ext cx="101600" cy="0"/>
                        </a:xfrm>
                        <a:prstGeom prst="straightConnector1">
                          <a:avLst/>
                        </a:prstGeom>
                        <a:solidFill>
                          <a:srgbClr val="FFFFFF"/>
                        </a:solidFill>
                        <a:ln cap="flat" cmpd="sng" w="1270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column">
                  <wp:posOffset>-533399</wp:posOffset>
                </wp:positionH>
                <wp:positionV relativeFrom="paragraph">
                  <wp:posOffset>0</wp:posOffset>
                </wp:positionV>
                <wp:extent cx="0" cy="12700"/>
                <wp:effectExtent b="0" l="0" r="0" t="0"/>
                <wp:wrapNone/>
                <wp:docPr id="8" name="image6.png"/>
                <a:graphic>
                  <a:graphicData uri="http://schemas.openxmlformats.org/drawingml/2006/picture">
                    <pic:pic>
                      <pic:nvPicPr>
                        <pic:cNvPr id="0" name="image6.png"/>
                        <pic:cNvPicPr preferRelativeResize="0"/>
                      </pic:nvPicPr>
                      <pic:blipFill>
                        <a:blip r:embed="rId1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s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column">
                  <wp:posOffset>-533399</wp:posOffset>
                </wp:positionH>
                <wp:positionV relativeFrom="paragraph">
                  <wp:posOffset>0</wp:posOffset>
                </wp:positionV>
                <wp:extent cx="0" cy="12700"/>
                <wp:effectExtent b="0" l="0" r="0" t="0"/>
                <wp:wrapNone/>
                <wp:docPr id="10" name=""/>
                <a:graphic>
                  <a:graphicData uri="http://schemas.microsoft.com/office/word/2010/wordprocessingShape">
                    <wps:wsp>
                      <wps:cNvSpPr/>
                      <wps:cNvPr id="4" name="Shape 4"/>
                      <wps:spPr>
                        <a:xfrm>
                          <a:off x="10159300" y="4016609"/>
                          <a:ext cx="101600" cy="0"/>
                        </a:xfrm>
                        <a:prstGeom prst="straightConnector1">
                          <a:avLst/>
                        </a:prstGeom>
                        <a:solidFill>
                          <a:srgbClr val="FFFFFF"/>
                        </a:solidFill>
                        <a:ln cap="flat" cmpd="sng" w="1270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column">
                  <wp:posOffset>-533399</wp:posOffset>
                </wp:positionH>
                <wp:positionV relativeFrom="paragraph">
                  <wp:posOffset>0</wp:posOffset>
                </wp:positionV>
                <wp:extent cx="0" cy="12700"/>
                <wp:effectExtent b="0" l="0" r="0" t="0"/>
                <wp:wrapNone/>
                <wp:docPr id="10" name="image12.png"/>
                <a:graphic>
                  <a:graphicData uri="http://schemas.openxmlformats.org/drawingml/2006/picture">
                    <pic:pic>
                      <pic:nvPicPr>
                        <pic:cNvPr id="0" name="image12.png"/>
                        <pic:cNvPicPr preferRelativeResize="0"/>
                      </pic:nvPicPr>
                      <pic:blipFill>
                        <a:blip r:embed="rId1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E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3" w:lineRule="auto"/>
        <w:ind w:left="681" w:right="0" w:firstLine="72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3" w:lineRule="auto"/>
        <w:ind w:left="681" w:right="0" w:firstLine="72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pStyle w:val="Heading1"/>
        <w:spacing w:line="283" w:lineRule="auto"/>
        <w:rPr/>
      </w:pPr>
      <w:bookmarkStart w:colFirst="0" w:colLast="0" w:name="_heading=h.olc1h7xi6e6e" w:id="1"/>
      <w:bookmarkEnd w:id="1"/>
      <w:r w:rsidDel="00000000" w:rsidR="00000000" w:rsidRPr="00000000">
        <w:rPr>
          <w:rtl w:val="0"/>
        </w:rPr>
        <w:t xml:space="preserve">Приложение</w:t>
      </w:r>
    </w:p>
    <w:p w:rsidR="00000000" w:rsidDel="00000000" w:rsidP="00000000" w:rsidRDefault="00000000" w:rsidRPr="00000000" w14:paraId="000000EB">
      <w:pPr>
        <w:rPr/>
      </w:pPr>
      <w:r w:rsidDel="00000000" w:rsidR="00000000" w:rsidRPr="00000000">
        <w:rPr/>
        <w:drawing>
          <wp:inline distB="114300" distT="114300" distL="114300" distR="114300">
            <wp:extent cx="6455100" cy="9347200"/>
            <wp:effectExtent b="0" l="0" r="0" t="0"/>
            <wp:docPr id="1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55100" cy="934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type w:val="nextPage"/>
      <w:pgSz w:h="16840" w:w="11920" w:orient="portrait"/>
      <w:pgMar w:bottom="960" w:top="1060" w:left="1020" w:right="720" w:header="0" w:footer="77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imes New Roman"/>
  <w:font w:name="Georgia"/>
  <w:font w:name="Arial"/>
  <w:font w:name="Cambria Math">
    <w:embedRegular w:fontKey="{00000000-0000-0000-0000-000000000000}" r:id="rId1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EC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14.399999999999999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1" distB="0" distT="0" distL="114300" distR="114300" hidden="0" layoutInCell="1" locked="0" relativeHeight="0" simplePos="0">
              <wp:simplePos x="0" y="0"/>
              <wp:positionH relativeFrom="column">
                <wp:posOffset>3238500</wp:posOffset>
              </wp:positionH>
              <wp:positionV relativeFrom="paragraph">
                <wp:posOffset>10058400</wp:posOffset>
              </wp:positionV>
              <wp:extent cx="170815" cy="205740"/>
              <wp:effectExtent b="0" l="0" r="0" t="0"/>
              <wp:wrapNone/>
              <wp:docPr id="11" name=""/>
              <a:graphic>
                <a:graphicData uri="http://schemas.microsoft.com/office/word/2010/wordprocessingShape">
                  <wps:wsp>
                    <wps:cNvSpPr/>
                    <wps:cNvPr id="5" name="Shape 5"/>
                    <wps:spPr>
                      <a:xfrm>
                        <a:off x="5913055" y="3681893"/>
                        <a:ext cx="161290" cy="196215"/>
                      </a:xfrm>
                      <a:custGeom>
                        <a:rect b="b" l="l" r="r" t="t"/>
                        <a:pathLst>
                          <a:path extrusionOk="0" h="196215" w="161290">
                            <a:moveTo>
                              <a:pt x="0" y="0"/>
                            </a:moveTo>
                            <a:lnTo>
                              <a:pt x="0" y="196215"/>
                            </a:lnTo>
                            <a:lnTo>
                              <a:pt x="161290" y="196215"/>
                            </a:lnTo>
                            <a:lnTo>
                              <a:pt x="161290" y="0"/>
                            </a:lnTo>
                            <a:close/>
                          </a:path>
                        </a:pathLst>
                      </a:custGeom>
                      <a:solidFill>
                        <a:srgbClr val="FFFFFF"/>
                      </a:solidFill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12.000000476837158" w:line="240"/>
                            <w:ind w:left="60" w:right="0" w:firstLine="6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Arial MT" w:cs="Arial MT" w:eastAsia="Arial MT" w:hAnsi="Arial MT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24"/>
                              <w:vertAlign w:val="baseline"/>
                            </w:rPr>
                            <w:t xml:space="preserve"> PAGE </w:t>
                          </w:r>
                          <w:r w:rsidDel="00000000" w:rsidR="00000000" w:rsidRPr="00000000">
                            <w:rPr>
                              <w:rFonts w:ascii="Times New Roman" w:cs="Times New Roman" w:eastAsia="Times New Roman" w:hAnsi="Times New Roman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22"/>
                              <w:vertAlign w:val="baseline"/>
                            </w:rPr>
                            <w:t xml:space="preserve">1</w:t>
                          </w:r>
                        </w:p>
                      </w:txbxContent>
                    </wps:txbx>
                    <wps:bodyPr anchorCtr="0" anchor="t" bIns="38100" lIns="88900" spcFirstLastPara="1" rIns="88900" wrap="square" tIns="38100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1" distB="0" distT="0" distL="114300" distR="114300" hidden="0" layoutInCell="1" locked="0" relativeHeight="0" simplePos="0">
              <wp:simplePos x="0" y="0"/>
              <wp:positionH relativeFrom="column">
                <wp:posOffset>3238500</wp:posOffset>
              </wp:positionH>
              <wp:positionV relativeFrom="paragraph">
                <wp:posOffset>10058400</wp:posOffset>
              </wp:positionV>
              <wp:extent cx="170815" cy="205740"/>
              <wp:effectExtent b="0" l="0" r="0" t="0"/>
              <wp:wrapNone/>
              <wp:docPr id="11" name="image13.png"/>
              <a:graphic>
                <a:graphicData uri="http://schemas.openxmlformats.org/drawingml/2006/picture">
                  <pic:pic>
                    <pic:nvPicPr>
                      <pic:cNvPr id="0" name="image13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70815" cy="20574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831" w:hanging="720"/>
      </w:pPr>
      <w:rPr>
        <w:rFonts w:ascii="Times New Roman" w:cs="Times New Roman" w:eastAsia="Times New Roman" w:hAnsi="Times New Roman"/>
        <w:b w:val="1"/>
        <w:sz w:val="34"/>
        <w:szCs w:val="34"/>
      </w:rPr>
    </w:lvl>
    <w:lvl w:ilvl="1">
      <w:start w:val="1"/>
      <w:numFmt w:val="decimal"/>
      <w:lvlText w:val="%2."/>
      <w:lvlJc w:val="left"/>
      <w:pPr>
        <w:ind w:left="966" w:hanging="360"/>
      </w:pPr>
      <w:rPr>
        <w:rFonts w:ascii="Times New Roman" w:cs="Times New Roman" w:eastAsia="Times New Roman" w:hAnsi="Times New Roman"/>
        <w:sz w:val="28"/>
        <w:szCs w:val="28"/>
      </w:rPr>
    </w:lvl>
    <w:lvl w:ilvl="2">
      <w:start w:val="0"/>
      <w:numFmt w:val="bullet"/>
      <w:lvlText w:val="•"/>
      <w:lvlJc w:val="left"/>
      <w:pPr>
        <w:ind w:left="1984" w:hanging="360"/>
      </w:pPr>
      <w:rPr/>
    </w:lvl>
    <w:lvl w:ilvl="3">
      <w:start w:val="0"/>
      <w:numFmt w:val="bullet"/>
      <w:lvlText w:val="•"/>
      <w:lvlJc w:val="left"/>
      <w:pPr>
        <w:ind w:left="3008" w:hanging="360"/>
      </w:pPr>
      <w:rPr/>
    </w:lvl>
    <w:lvl w:ilvl="4">
      <w:start w:val="0"/>
      <w:numFmt w:val="bullet"/>
      <w:lvlText w:val="•"/>
      <w:lvlJc w:val="left"/>
      <w:pPr>
        <w:ind w:left="4033" w:hanging="360"/>
      </w:pPr>
      <w:rPr/>
    </w:lvl>
    <w:lvl w:ilvl="5">
      <w:start w:val="0"/>
      <w:numFmt w:val="bullet"/>
      <w:lvlText w:val="•"/>
      <w:lvlJc w:val="left"/>
      <w:pPr>
        <w:ind w:left="5057" w:hanging="360"/>
      </w:pPr>
      <w:rPr/>
    </w:lvl>
    <w:lvl w:ilvl="6">
      <w:start w:val="0"/>
      <w:numFmt w:val="bullet"/>
      <w:lvlText w:val="•"/>
      <w:lvlJc w:val="left"/>
      <w:pPr>
        <w:ind w:left="6082" w:hanging="360"/>
      </w:pPr>
      <w:rPr/>
    </w:lvl>
    <w:lvl w:ilvl="7">
      <w:start w:val="0"/>
      <w:numFmt w:val="bullet"/>
      <w:lvlText w:val="•"/>
      <w:lvlJc w:val="left"/>
      <w:pPr>
        <w:ind w:left="7106" w:hanging="360"/>
      </w:pPr>
      <w:rPr/>
    </w:lvl>
    <w:lvl w:ilvl="8">
      <w:start w:val="0"/>
      <w:numFmt w:val="bullet"/>
      <w:lvlText w:val="•"/>
      <w:lvlJc w:val="left"/>
      <w:pPr>
        <w:ind w:left="8131" w:hanging="360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2"/>
        <w:szCs w:val="22"/>
        <w:lang w:val="ru-RU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ind w:left="831" w:hanging="740"/>
    </w:pPr>
    <w:rPr>
      <w:rFonts w:ascii="Times New Roman" w:cs="Times New Roman" w:eastAsia="Times New Roman" w:hAnsi="Times New Roman"/>
      <w:b w:val="1"/>
      <w:sz w:val="34"/>
      <w:szCs w:val="34"/>
    </w:rPr>
  </w:style>
  <w:style w:type="paragraph" w:styleId="Heading2">
    <w:name w:val="heading 2"/>
    <w:basedOn w:val="Normal"/>
    <w:next w:val="Normal"/>
    <w:pPr>
      <w:spacing w:before="280" w:lineRule="auto"/>
      <w:ind w:left="111"/>
    </w:pPr>
    <w:rPr>
      <w:rFonts w:ascii="Times New Roman" w:cs="Times New Roman" w:eastAsia="Times New Roman" w:hAnsi="Times New Roman"/>
      <w:b w:val="1"/>
      <w:sz w:val="30"/>
      <w:szCs w:val="30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ind w:left="134" w:right="165"/>
      <w:jc w:val="center"/>
    </w:pPr>
    <w:rPr>
      <w:rFonts w:ascii="Times New Roman" w:cs="Times New Roman" w:eastAsia="Times New Roman" w:hAnsi="Times New Roman"/>
      <w:b w:val="1"/>
      <w:sz w:val="40"/>
      <w:szCs w:val="40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Table Normal"/>
    <w:uiPriority w:val="2"/>
    <w:semiHidden w:val="1"/>
    <w:unhideWhenUsed w:val="1"/>
    <w:qFormat w:val="1"/>
    <w:tblPr>
      <w:tblInd w:w="0.0" w:type="dxa"/>
      <w:tblCellMar>
        <w:top w:w="0.0" w:type="dxa"/>
        <w:left w:w="0.0" w:type="dxa"/>
        <w:bottom w:w="0.0" w:type="dxa"/>
        <w:right w:w="0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Normal" w:default="1">
    <w:name w:val="Normal"/>
    <w:uiPriority w:val="1"/>
    <w:qFormat w:val="1"/>
    <w:pPr/>
    <w:rPr>
      <w:rFonts w:ascii="Times New Roman" w:cs="Times New Roman" w:eastAsia="Times New Roman" w:hAnsi="Times New Roman"/>
      <w:lang w:bidi="ar-SA" w:eastAsia="en-US" w:val="ru-RU"/>
    </w:rPr>
  </w:style>
  <w:style w:type="paragraph" w:styleId="BodyText">
    <w:name w:val="Body Text"/>
    <w:basedOn w:val="Normal"/>
    <w:uiPriority w:val="1"/>
    <w:qFormat w:val="1"/>
    <w:pPr/>
    <w:rPr>
      <w:rFonts w:ascii="Times New Roman" w:cs="Times New Roman" w:eastAsia="Times New Roman" w:hAnsi="Times New Roman"/>
      <w:sz w:val="28"/>
      <w:szCs w:val="28"/>
      <w:lang w:bidi="ar-SA" w:eastAsia="en-US" w:val="ru-RU"/>
    </w:rPr>
  </w:style>
  <w:style w:type="paragraph" w:styleId="Heading1">
    <w:name w:val="Heading 1"/>
    <w:basedOn w:val="Normal"/>
    <w:uiPriority w:val="1"/>
    <w:qFormat w:val="1"/>
    <w:pPr>
      <w:ind w:left="831" w:hanging="740"/>
      <w:outlineLvl w:val="1"/>
    </w:pPr>
    <w:rPr>
      <w:rFonts w:ascii="Times New Roman" w:cs="Times New Roman" w:eastAsia="Times New Roman" w:hAnsi="Times New Roman"/>
      <w:b w:val="1"/>
      <w:bCs w:val="1"/>
      <w:sz w:val="34"/>
      <w:szCs w:val="34"/>
      <w:lang w:bidi="ar-SA" w:eastAsia="en-US" w:val="ru-RU"/>
    </w:rPr>
  </w:style>
  <w:style w:type="paragraph" w:styleId="Heading2">
    <w:name w:val="Heading 2"/>
    <w:basedOn w:val="Normal"/>
    <w:uiPriority w:val="1"/>
    <w:qFormat w:val="1"/>
    <w:pPr>
      <w:spacing w:before="280"/>
      <w:ind w:left="111"/>
      <w:outlineLvl w:val="2"/>
    </w:pPr>
    <w:rPr>
      <w:rFonts w:ascii="Times New Roman" w:cs="Times New Roman" w:eastAsia="Times New Roman" w:hAnsi="Times New Roman"/>
      <w:b w:val="1"/>
      <w:bCs w:val="1"/>
      <w:sz w:val="30"/>
      <w:szCs w:val="30"/>
      <w:lang w:bidi="ar-SA" w:eastAsia="en-US" w:val="ru-RU"/>
    </w:rPr>
  </w:style>
  <w:style w:type="paragraph" w:styleId="Title">
    <w:name w:val="Title"/>
    <w:basedOn w:val="Normal"/>
    <w:uiPriority w:val="1"/>
    <w:qFormat w:val="1"/>
    <w:pPr>
      <w:ind w:left="134" w:right="165"/>
      <w:jc w:val="center"/>
    </w:pPr>
    <w:rPr>
      <w:rFonts w:ascii="Times New Roman" w:cs="Times New Roman" w:eastAsia="Times New Roman" w:hAnsi="Times New Roman"/>
      <w:b w:val="1"/>
      <w:bCs w:val="1"/>
      <w:sz w:val="40"/>
      <w:szCs w:val="40"/>
      <w:lang w:bidi="ar-SA" w:eastAsia="en-US" w:val="ru-RU"/>
    </w:rPr>
  </w:style>
  <w:style w:type="paragraph" w:styleId="ListParagraph">
    <w:name w:val="List Paragraph"/>
    <w:basedOn w:val="Normal"/>
    <w:uiPriority w:val="1"/>
    <w:qFormat w:val="1"/>
    <w:pPr>
      <w:ind w:left="966" w:hanging="360"/>
    </w:pPr>
    <w:rPr>
      <w:rFonts w:ascii="Times New Roman" w:cs="Times New Roman" w:eastAsia="Times New Roman" w:hAnsi="Times New Roman"/>
      <w:lang w:bidi="ar-SA" w:eastAsia="en-US" w:val="ru-RU"/>
    </w:rPr>
  </w:style>
  <w:style w:type="paragraph" w:styleId="TableParagraph">
    <w:name w:val="Table Paragraph"/>
    <w:basedOn w:val="Normal"/>
    <w:uiPriority w:val="1"/>
    <w:qFormat w:val="1"/>
    <w:pPr>
      <w:spacing w:before="29"/>
      <w:ind w:left="430"/>
      <w:jc w:val="center"/>
    </w:pPr>
    <w:rPr>
      <w:rFonts w:ascii="Times New Roman" w:cs="Times New Roman" w:eastAsia="Times New Roman" w:hAnsi="Times New Roman"/>
      <w:lang w:bidi="ar-SA" w:eastAsia="en-US" w:val="ru-RU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7.png"/><Relationship Id="rId11" Type="http://schemas.openxmlformats.org/officeDocument/2006/relationships/image" Target="media/image5.png"/><Relationship Id="rId10" Type="http://schemas.openxmlformats.org/officeDocument/2006/relationships/image" Target="media/image1.jpg"/><Relationship Id="rId13" Type="http://schemas.openxmlformats.org/officeDocument/2006/relationships/image" Target="media/image11.png"/><Relationship Id="rId12" Type="http://schemas.openxmlformats.org/officeDocument/2006/relationships/image" Target="media/image1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footer" Target="footer1.xml"/><Relationship Id="rId15" Type="http://schemas.openxmlformats.org/officeDocument/2006/relationships/image" Target="media/image9.png"/><Relationship Id="rId14" Type="http://schemas.openxmlformats.org/officeDocument/2006/relationships/image" Target="media/image4.png"/><Relationship Id="rId17" Type="http://schemas.openxmlformats.org/officeDocument/2006/relationships/image" Target="media/image14.png"/><Relationship Id="rId16" Type="http://schemas.openxmlformats.org/officeDocument/2006/relationships/image" Target="media/image8.png"/><Relationship Id="rId5" Type="http://schemas.openxmlformats.org/officeDocument/2006/relationships/styles" Target="styles.xml"/><Relationship Id="rId19" Type="http://schemas.openxmlformats.org/officeDocument/2006/relationships/image" Target="media/image12.png"/><Relationship Id="rId6" Type="http://schemas.openxmlformats.org/officeDocument/2006/relationships/customXml" Target="../customXML/item1.xml"/><Relationship Id="rId18" Type="http://schemas.openxmlformats.org/officeDocument/2006/relationships/image" Target="media/image6.png"/><Relationship Id="rId7" Type="http://schemas.openxmlformats.org/officeDocument/2006/relationships/image" Target="media/image3.jp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mbriaMath-regular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atqGuTWm+4m4dm6SIyCIUn0EwRw==">AMUW2mX7NtAY/sVmzPFetiuaDkL4QuHua7nn3n9txyYFqyh91PqgbSo8QFK3Wc5GPw6ntbZiF1WUQZN+5kDaIAEApDajZaiDiE/cqHij7nO7naITT9ywi2qeRpJJkh0o1Aj/DE3NXESYZsYdwuBRQ960u/72DRjxig==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2022-12-26T19:15:14Z</dcterms:created>
</cp:coreProperties>
</file>