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7"/>
          <w:szCs w:val="27"/>
        </w:rPr>
      </w:pPr>
    </w:p>
    <w:p>
      <w:pPr>
        <w:spacing w:before="43"/>
        <w:ind w:left="220" w:right="418" w:firstLine="0"/>
        <w:jc w:val="left"/>
        <w:rPr>
          <w:rFonts w:ascii="Arial" w:hAnsi="Arial" w:cs="Arial" w:eastAsia="Arial" w:hint="default"/>
          <w:sz w:val="44"/>
          <w:szCs w:val="44"/>
        </w:rPr>
      </w:pPr>
      <w:r>
        <w:rPr>
          <w:rFonts w:ascii="Arial"/>
          <w:b/>
          <w:color w:val="0000FF"/>
          <w:sz w:val="44"/>
        </w:rPr>
        <w:t>Competency</w:t>
      </w:r>
      <w:r>
        <w:rPr>
          <w:rFonts w:ascii="Arial"/>
          <w:b/>
          <w:color w:val="0000FF"/>
          <w:spacing w:val="-7"/>
          <w:sz w:val="44"/>
        </w:rPr>
        <w:t> </w:t>
      </w:r>
      <w:r>
        <w:rPr>
          <w:rFonts w:ascii="Arial"/>
          <w:b/>
          <w:color w:val="0000FF"/>
          <w:sz w:val="44"/>
        </w:rPr>
        <w:t>Standard</w:t>
      </w:r>
      <w:r>
        <w:rPr>
          <w:rFonts w:ascii="Arial"/>
          <w:sz w:val="44"/>
        </w:rPr>
      </w:r>
    </w:p>
    <w:p>
      <w:pPr>
        <w:spacing w:line="240" w:lineRule="auto" w:before="7" w:after="0"/>
        <w:ind w:right="0"/>
        <w:rPr>
          <w:rFonts w:ascii="Arial" w:hAnsi="Arial" w:cs="Arial" w:eastAsia="Arial" w:hint="default"/>
          <w:b/>
          <w:bCs/>
          <w:sz w:val="28"/>
          <w:szCs w:val="28"/>
        </w:rPr>
      </w:pPr>
    </w:p>
    <w:tbl>
      <w:tblPr>
        <w:tblW w:w="0" w:type="auto"/>
        <w:jc w:val="left"/>
        <w:tblInd w:w="107" w:type="dxa"/>
        <w:tblLayout w:type="fixed"/>
        <w:tblCellMar>
          <w:top w:w="0" w:type="dxa"/>
          <w:left w:w="0" w:type="dxa"/>
          <w:bottom w:w="0" w:type="dxa"/>
          <w:right w:w="0" w:type="dxa"/>
        </w:tblCellMar>
        <w:tblLook w:val="01E0"/>
      </w:tblPr>
      <w:tblGrid>
        <w:gridCol w:w="5497"/>
        <w:gridCol w:w="5201"/>
        <w:gridCol w:w="3478"/>
      </w:tblGrid>
      <w:tr>
        <w:trPr>
          <w:trHeight w:val="473"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RESEARCH AND SHARE INFORMATION ON INDIGENOUS</w:t>
            </w:r>
            <w:r>
              <w:rPr>
                <w:rFonts w:ascii="Arial"/>
                <w:spacing w:val="-17"/>
                <w:sz w:val="22"/>
              </w:rPr>
              <w:t> </w:t>
            </w:r>
            <w:r>
              <w:rPr>
                <w:rFonts w:ascii="Arial"/>
                <w:sz w:val="22"/>
              </w:rPr>
              <w:t>CULTURES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90</w:t>
            </w:r>
          </w:p>
        </w:tc>
      </w:tr>
      <w:tr>
        <w:trPr>
          <w:trHeight w:val="478"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12"/>
                <w:sz w:val="22"/>
              </w:rPr>
              <w:t> </w:t>
            </w:r>
            <w:r>
              <w:rPr>
                <w:rFonts w:ascii="Arial"/>
                <w:sz w:val="22"/>
              </w:rPr>
              <w:t>D2.TTG.CL3.18</w:t>
            </w:r>
          </w:p>
        </w:tc>
      </w:tr>
      <w:tr>
        <w:trPr>
          <w:trHeight w:val="728"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84"/>
              <w:ind w:left="103" w:right="605"/>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DESCRIPTOR:</w:t>
            </w:r>
            <w:r>
              <w:rPr>
                <w:rFonts w:ascii="Arial"/>
                <w:b/>
                <w:spacing w:val="-3"/>
                <w:sz w:val="22"/>
              </w:rPr>
              <w:t> </w:t>
            </w:r>
            <w:r>
              <w:rPr>
                <w:rFonts w:ascii="Arial"/>
                <w:sz w:val="22"/>
              </w:rPr>
              <w:t>This</w:t>
            </w:r>
            <w:r>
              <w:rPr>
                <w:rFonts w:ascii="Arial"/>
                <w:spacing w:val="-2"/>
                <w:sz w:val="22"/>
              </w:rPr>
              <w:t> </w:t>
            </w:r>
            <w:r>
              <w:rPr>
                <w:rFonts w:ascii="Arial"/>
                <w:sz w:val="22"/>
              </w:rPr>
              <w:t>unit</w:t>
            </w:r>
            <w:r>
              <w:rPr>
                <w:rFonts w:ascii="Arial"/>
                <w:spacing w:val="-1"/>
                <w:sz w:val="22"/>
              </w:rPr>
              <w:t> </w:t>
            </w:r>
            <w:r>
              <w:rPr>
                <w:rFonts w:ascii="Arial"/>
                <w:sz w:val="22"/>
              </w:rPr>
              <w:t>deals</w:t>
            </w:r>
            <w:r>
              <w:rPr>
                <w:rFonts w:ascii="Arial"/>
                <w:spacing w:val="-2"/>
                <w:sz w:val="22"/>
              </w:rPr>
              <w:t> </w:t>
            </w:r>
            <w:r>
              <w:rPr>
                <w:rFonts w:ascii="Arial"/>
                <w:sz w:val="22"/>
              </w:rPr>
              <w:t>with</w:t>
            </w:r>
            <w:r>
              <w:rPr>
                <w:rFonts w:ascii="Arial"/>
                <w:spacing w:val="-5"/>
                <w:sz w:val="22"/>
              </w:rPr>
              <w:t> </w:t>
            </w:r>
            <w:r>
              <w:rPr>
                <w:rFonts w:ascii="Arial"/>
                <w:sz w:val="22"/>
              </w:rPr>
              <w:t>skills</w:t>
            </w:r>
            <w:r>
              <w:rPr>
                <w:rFonts w:ascii="Arial"/>
                <w:spacing w:val="-2"/>
                <w:sz w:val="22"/>
              </w:rPr>
              <w:t> </w:t>
            </w:r>
            <w:r>
              <w:rPr>
                <w:rFonts w:ascii="Arial"/>
                <w:sz w:val="22"/>
              </w:rPr>
              <w:t>and</w:t>
            </w:r>
            <w:r>
              <w:rPr>
                <w:rFonts w:ascii="Arial"/>
                <w:spacing w:val="-3"/>
                <w:sz w:val="22"/>
              </w:rPr>
              <w:t> </w:t>
            </w:r>
            <w:r>
              <w:rPr>
                <w:rFonts w:ascii="Arial"/>
                <w:sz w:val="22"/>
              </w:rPr>
              <w:t>knowledge</w:t>
            </w:r>
            <w:r>
              <w:rPr>
                <w:rFonts w:ascii="Arial"/>
                <w:spacing w:val="-3"/>
                <w:sz w:val="22"/>
              </w:rPr>
              <w:t> </w:t>
            </w:r>
            <w:r>
              <w:rPr>
                <w:rFonts w:ascii="Arial"/>
                <w:sz w:val="22"/>
              </w:rPr>
              <w:t>required</w:t>
            </w:r>
            <w:r>
              <w:rPr>
                <w:rFonts w:ascii="Arial"/>
                <w:spacing w:val="-5"/>
                <w:sz w:val="22"/>
              </w:rPr>
              <w:t> </w:t>
            </w:r>
            <w:r>
              <w:rPr>
                <w:rFonts w:ascii="Arial"/>
                <w:sz w:val="22"/>
              </w:rPr>
              <w:t>to</w:t>
            </w:r>
            <w:r>
              <w:rPr>
                <w:rFonts w:ascii="Arial"/>
                <w:spacing w:val="-3"/>
                <w:sz w:val="22"/>
              </w:rPr>
              <w:t> </w:t>
            </w:r>
            <w:r>
              <w:rPr>
                <w:rFonts w:ascii="Arial"/>
                <w:sz w:val="22"/>
              </w:rPr>
              <w:t>investigate</w:t>
            </w:r>
            <w:r>
              <w:rPr>
                <w:rFonts w:ascii="Arial"/>
                <w:spacing w:val="-5"/>
                <w:sz w:val="22"/>
              </w:rPr>
              <w:t> </w:t>
            </w:r>
            <w:r>
              <w:rPr>
                <w:rFonts w:ascii="Arial"/>
                <w:sz w:val="22"/>
              </w:rPr>
              <w:t>and</w:t>
            </w:r>
            <w:r>
              <w:rPr>
                <w:rFonts w:ascii="Arial"/>
                <w:spacing w:val="-5"/>
                <w:sz w:val="22"/>
              </w:rPr>
              <w:t> </w:t>
            </w:r>
            <w:r>
              <w:rPr>
                <w:rFonts w:ascii="Arial"/>
                <w:sz w:val="22"/>
              </w:rPr>
              <w:t>communicate</w:t>
            </w:r>
            <w:r>
              <w:rPr>
                <w:rFonts w:ascii="Arial"/>
                <w:spacing w:val="-2"/>
                <w:sz w:val="22"/>
              </w:rPr>
              <w:t> </w:t>
            </w:r>
            <w:r>
              <w:rPr>
                <w:rFonts w:ascii="Arial"/>
                <w:sz w:val="22"/>
              </w:rPr>
              <w:t>information</w:t>
            </w:r>
            <w:r>
              <w:rPr>
                <w:rFonts w:ascii="Arial"/>
                <w:spacing w:val="-3"/>
                <w:sz w:val="22"/>
              </w:rPr>
              <w:t> </w:t>
            </w:r>
            <w:r>
              <w:rPr>
                <w:rFonts w:ascii="Arial"/>
                <w:sz w:val="22"/>
              </w:rPr>
              <w:t>generally</w:t>
            </w:r>
            <w:r>
              <w:rPr>
                <w:rFonts w:ascii="Arial"/>
                <w:spacing w:val="-2"/>
                <w:sz w:val="22"/>
              </w:rPr>
              <w:t> </w:t>
            </w:r>
            <w:r>
              <w:rPr>
                <w:rFonts w:ascii="Arial"/>
                <w:sz w:val="22"/>
              </w:rPr>
              <w:t>available</w:t>
            </w:r>
            <w:r>
              <w:rPr>
                <w:rFonts w:ascii="Arial"/>
                <w:spacing w:val="-3"/>
                <w:sz w:val="22"/>
              </w:rPr>
              <w:t> </w:t>
            </w:r>
            <w:r>
              <w:rPr>
                <w:rFonts w:ascii="Arial"/>
                <w:sz w:val="22"/>
              </w:rPr>
              <w:t>on </w:t>
            </w:r>
            <w:r>
              <w:rPr>
                <w:rFonts w:ascii="Arial"/>
                <w:sz w:val="22"/>
              </w:rPr>
              <w:t>indigenous cultures, in a culturally appropriate</w:t>
            </w:r>
            <w:r>
              <w:rPr>
                <w:rFonts w:ascii="Arial"/>
                <w:spacing w:val="-15"/>
                <w:sz w:val="22"/>
              </w:rPr>
              <w:t> </w:t>
            </w:r>
            <w:r>
              <w:rPr>
                <w:rFonts w:ascii="Arial"/>
                <w:sz w:val="22"/>
              </w:rPr>
              <w:t>way.</w:t>
            </w: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699"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380"/>
              <w:jc w:val="left"/>
              <w:rPr>
                <w:rFonts w:ascii="Arial" w:hAnsi="Arial" w:cs="Arial" w:eastAsia="Arial" w:hint="default"/>
                <w:sz w:val="22"/>
                <w:szCs w:val="22"/>
              </w:rPr>
            </w:pPr>
            <w:r>
              <w:rPr>
                <w:rFonts w:ascii="Arial"/>
                <w:b/>
                <w:sz w:val="22"/>
              </w:rPr>
              <w:t>Element 1: Research information on indigenous cultures</w:t>
            </w:r>
            <w:r>
              <w:rPr>
                <w:rFonts w:ascii="Arial"/>
                <w:sz w:val="22"/>
              </w:rPr>
            </w:r>
          </w:p>
          <w:p>
            <w:pPr>
              <w:pStyle w:val="TableParagraph"/>
              <w:numPr>
                <w:ilvl w:val="1"/>
                <w:numId w:val="1"/>
              </w:numPr>
              <w:tabs>
                <w:tab w:pos="478" w:val="left" w:leader="none"/>
              </w:tabs>
              <w:spacing w:line="240" w:lineRule="auto" w:before="116" w:after="0"/>
              <w:ind w:left="477" w:right="639" w:hanging="374"/>
              <w:jc w:val="left"/>
              <w:rPr>
                <w:rFonts w:ascii="Arial" w:hAnsi="Arial" w:cs="Arial" w:eastAsia="Arial" w:hint="default"/>
                <w:sz w:val="22"/>
                <w:szCs w:val="22"/>
              </w:rPr>
            </w:pPr>
            <w:r>
              <w:rPr>
                <w:rFonts w:ascii="Arial"/>
                <w:sz w:val="22"/>
              </w:rPr>
              <w:t>Identify </w:t>
            </w:r>
            <w:r>
              <w:rPr>
                <w:rFonts w:ascii="Arial"/>
                <w:i/>
                <w:sz w:val="22"/>
              </w:rPr>
              <w:t>sources of information </w:t>
            </w:r>
            <w:r>
              <w:rPr>
                <w:rFonts w:ascii="Arial"/>
                <w:sz w:val="22"/>
              </w:rPr>
              <w:t>on </w:t>
            </w:r>
            <w:r>
              <w:rPr>
                <w:rFonts w:ascii="Arial"/>
                <w:i/>
                <w:sz w:val="22"/>
              </w:rPr>
              <w:t>indigenous cultures</w:t>
            </w:r>
            <w:r>
              <w:rPr>
                <w:rFonts w:ascii="Arial"/>
                <w:sz w:val="22"/>
              </w:rPr>
            </w:r>
          </w:p>
          <w:p>
            <w:pPr>
              <w:pStyle w:val="TableParagraph"/>
              <w:numPr>
                <w:ilvl w:val="1"/>
                <w:numId w:val="1"/>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Research </w:t>
            </w:r>
            <w:r>
              <w:rPr>
                <w:rFonts w:ascii="Arial"/>
                <w:sz w:val="22"/>
              </w:rPr>
              <w:t>and interpret sources of</w:t>
            </w:r>
            <w:r>
              <w:rPr>
                <w:rFonts w:ascii="Arial"/>
                <w:spacing w:val="-9"/>
                <w:sz w:val="22"/>
              </w:rPr>
              <w:t> </w:t>
            </w:r>
            <w:r>
              <w:rPr>
                <w:rFonts w:ascii="Arial"/>
                <w:i/>
                <w:sz w:val="22"/>
              </w:rPr>
              <w:t>information</w:t>
            </w:r>
            <w:r>
              <w:rPr>
                <w:rFonts w:ascii="Arial"/>
                <w:sz w:val="22"/>
              </w:rPr>
            </w:r>
          </w:p>
          <w:p>
            <w:pPr>
              <w:pStyle w:val="TableParagraph"/>
              <w:numPr>
                <w:ilvl w:val="1"/>
                <w:numId w:val="1"/>
              </w:numPr>
              <w:tabs>
                <w:tab w:pos="478" w:val="left" w:leader="none"/>
              </w:tabs>
              <w:spacing w:line="240" w:lineRule="auto" w:before="128" w:after="0"/>
              <w:ind w:left="477" w:right="370" w:hanging="374"/>
              <w:jc w:val="left"/>
              <w:rPr>
                <w:rFonts w:ascii="Arial" w:hAnsi="Arial" w:cs="Arial" w:eastAsia="Arial" w:hint="default"/>
                <w:sz w:val="22"/>
                <w:szCs w:val="22"/>
              </w:rPr>
            </w:pPr>
            <w:r>
              <w:rPr>
                <w:rFonts w:ascii="Arial"/>
                <w:i/>
                <w:sz w:val="22"/>
              </w:rPr>
              <w:t>Demonstrate respect </w:t>
            </w:r>
            <w:r>
              <w:rPr>
                <w:rFonts w:ascii="Arial"/>
                <w:sz w:val="22"/>
              </w:rPr>
              <w:t>for indigenous people and their</w:t>
            </w:r>
            <w:r>
              <w:rPr>
                <w:rFonts w:ascii="Arial"/>
                <w:spacing w:val="-4"/>
                <w:sz w:val="22"/>
              </w:rPr>
              <w:t> </w:t>
            </w:r>
            <w:r>
              <w:rPr>
                <w:rFonts w:ascii="Arial"/>
                <w:i/>
                <w:sz w:val="22"/>
              </w:rPr>
              <w:t>culture(s)</w:t>
            </w:r>
            <w:r>
              <w:rPr>
                <w:rFonts w:ascii="Arial"/>
                <w:sz w:val="22"/>
              </w:rPr>
            </w:r>
          </w:p>
          <w:p>
            <w:pPr>
              <w:pStyle w:val="TableParagraph"/>
              <w:numPr>
                <w:ilvl w:val="1"/>
                <w:numId w:val="1"/>
              </w:numPr>
              <w:tabs>
                <w:tab w:pos="478" w:val="left" w:leader="none"/>
              </w:tabs>
              <w:spacing w:line="240" w:lineRule="auto" w:before="128" w:after="0"/>
              <w:ind w:left="477" w:right="118" w:hanging="374"/>
              <w:jc w:val="left"/>
              <w:rPr>
                <w:rFonts w:ascii="Arial" w:hAnsi="Arial" w:cs="Arial" w:eastAsia="Arial" w:hint="default"/>
                <w:sz w:val="22"/>
                <w:szCs w:val="22"/>
              </w:rPr>
            </w:pPr>
            <w:r>
              <w:rPr>
                <w:rFonts w:ascii="Arial"/>
                <w:i/>
                <w:sz w:val="22"/>
              </w:rPr>
              <w:t>Determine how information on indigenous</w:t>
            </w:r>
            <w:r>
              <w:rPr>
                <w:rFonts w:ascii="Arial"/>
                <w:i/>
                <w:spacing w:val="-17"/>
                <w:sz w:val="22"/>
              </w:rPr>
              <w:t> </w:t>
            </w:r>
            <w:r>
              <w:rPr>
                <w:rFonts w:ascii="Arial"/>
                <w:i/>
                <w:sz w:val="22"/>
              </w:rPr>
              <w:t>cultures </w:t>
            </w:r>
            <w:r>
              <w:rPr>
                <w:rFonts w:ascii="Arial"/>
                <w:i/>
                <w:sz w:val="22"/>
              </w:rPr>
              <w:t>should be used</w:t>
            </w:r>
            <w:r>
              <w:rPr>
                <w:rFonts w:ascii="Arial"/>
                <w:sz w:val="22"/>
              </w:rPr>
            </w:r>
          </w:p>
          <w:p>
            <w:pPr>
              <w:pStyle w:val="TableParagraph"/>
              <w:spacing w:line="247" w:lineRule="auto" w:before="131"/>
              <w:ind w:left="103" w:right="760"/>
              <w:jc w:val="left"/>
              <w:rPr>
                <w:rFonts w:ascii="Arial" w:hAnsi="Arial" w:cs="Arial" w:eastAsia="Arial" w:hint="default"/>
                <w:sz w:val="22"/>
                <w:szCs w:val="22"/>
              </w:rPr>
            </w:pPr>
            <w:r>
              <w:rPr>
                <w:rFonts w:ascii="Arial"/>
                <w:b/>
                <w:sz w:val="22"/>
              </w:rPr>
              <w:t>Element 2: Share information on indigenous cultures</w:t>
            </w:r>
            <w:r>
              <w:rPr>
                <w:rFonts w:ascii="Arial"/>
                <w:sz w:val="22"/>
              </w:rPr>
            </w:r>
          </w:p>
          <w:p>
            <w:pPr>
              <w:pStyle w:val="TableParagraph"/>
              <w:numPr>
                <w:ilvl w:val="1"/>
                <w:numId w:val="2"/>
              </w:numPr>
              <w:tabs>
                <w:tab w:pos="478" w:val="left" w:leader="none"/>
              </w:tabs>
              <w:spacing w:line="240" w:lineRule="auto" w:before="119" w:after="0"/>
              <w:ind w:left="477" w:right="0" w:hanging="374"/>
              <w:jc w:val="left"/>
              <w:rPr>
                <w:rFonts w:ascii="Arial" w:hAnsi="Arial" w:cs="Arial" w:eastAsia="Arial" w:hint="default"/>
                <w:sz w:val="22"/>
                <w:szCs w:val="22"/>
              </w:rPr>
            </w:pPr>
            <w:r>
              <w:rPr>
                <w:rFonts w:ascii="Arial"/>
                <w:i/>
                <w:sz w:val="22"/>
              </w:rPr>
              <w:t>Communicate general knowledge to</w:t>
            </w:r>
            <w:r>
              <w:rPr>
                <w:rFonts w:ascii="Arial"/>
                <w:i/>
                <w:spacing w:val="-11"/>
                <w:sz w:val="22"/>
              </w:rPr>
              <w:t> </w:t>
            </w:r>
            <w:r>
              <w:rPr>
                <w:rFonts w:ascii="Arial"/>
                <w:i/>
                <w:sz w:val="22"/>
              </w:rPr>
              <w:t>colleagues</w:t>
            </w:r>
            <w:r>
              <w:rPr>
                <w:rFonts w:ascii="Arial"/>
                <w:sz w:val="22"/>
              </w:rPr>
            </w:r>
          </w:p>
          <w:p>
            <w:pPr>
              <w:pStyle w:val="TableParagraph"/>
              <w:numPr>
                <w:ilvl w:val="1"/>
                <w:numId w:val="2"/>
              </w:numPr>
              <w:tabs>
                <w:tab w:pos="478" w:val="left" w:leader="none"/>
              </w:tabs>
              <w:spacing w:line="240" w:lineRule="auto" w:before="128" w:after="0"/>
              <w:ind w:left="477" w:right="261" w:hanging="374"/>
              <w:jc w:val="left"/>
              <w:rPr>
                <w:rFonts w:ascii="Arial" w:hAnsi="Arial" w:cs="Arial" w:eastAsia="Arial" w:hint="default"/>
                <w:sz w:val="22"/>
                <w:szCs w:val="22"/>
              </w:rPr>
            </w:pPr>
            <w:r>
              <w:rPr>
                <w:rFonts w:ascii="Arial"/>
                <w:sz w:val="22"/>
              </w:rPr>
              <w:t>Use indigenous guides and/or interpreters where possible</w:t>
            </w:r>
          </w:p>
          <w:p>
            <w:pPr>
              <w:pStyle w:val="TableParagraph"/>
              <w:numPr>
                <w:ilvl w:val="1"/>
                <w:numId w:val="2"/>
              </w:numPr>
              <w:tabs>
                <w:tab w:pos="478" w:val="left" w:leader="none"/>
              </w:tabs>
              <w:spacing w:line="252" w:lineRule="exact" w:before="129" w:after="0"/>
              <w:ind w:left="477" w:right="0" w:hanging="374"/>
              <w:jc w:val="left"/>
              <w:rPr>
                <w:rFonts w:ascii="Arial" w:hAnsi="Arial" w:cs="Arial" w:eastAsia="Arial" w:hint="default"/>
                <w:sz w:val="22"/>
                <w:szCs w:val="22"/>
              </w:rPr>
            </w:pPr>
            <w:r>
              <w:rPr>
                <w:rFonts w:ascii="Arial"/>
                <w:i/>
                <w:sz w:val="22"/>
              </w:rPr>
              <w:t>Brief tour groups regarding appropriate</w:t>
            </w:r>
            <w:r>
              <w:rPr>
                <w:rFonts w:ascii="Arial"/>
                <w:i/>
                <w:spacing w:val="-11"/>
                <w:sz w:val="22"/>
              </w:rPr>
              <w:t> </w:t>
            </w:r>
            <w:r>
              <w:rPr>
                <w:rFonts w:ascii="Arial"/>
                <w:i/>
                <w:sz w:val="22"/>
              </w:rPr>
              <w:t>behaviour</w:t>
            </w:r>
            <w:r>
              <w:rPr>
                <w:rFonts w:ascii="Arial"/>
                <w:sz w:val="22"/>
              </w:rPr>
            </w:r>
          </w:p>
          <w:p>
            <w:pPr>
              <w:pStyle w:val="TableParagraph"/>
              <w:spacing w:line="252" w:lineRule="exact"/>
              <w:ind w:left="477" w:right="0"/>
              <w:jc w:val="left"/>
              <w:rPr>
                <w:rFonts w:ascii="Arial" w:hAnsi="Arial" w:cs="Arial" w:eastAsia="Arial" w:hint="default"/>
                <w:sz w:val="22"/>
                <w:szCs w:val="22"/>
              </w:rPr>
            </w:pPr>
            <w:r>
              <w:rPr>
                <w:rFonts w:ascii="Arial"/>
                <w:sz w:val="22"/>
              </w:rPr>
              <w:t>when interacting with indigenous</w:t>
            </w:r>
            <w:r>
              <w:rPr>
                <w:rFonts w:ascii="Arial"/>
                <w:spacing w:val="-12"/>
                <w:sz w:val="22"/>
              </w:rPr>
              <w:t> </w:t>
            </w:r>
            <w:r>
              <w:rPr>
                <w:rFonts w:ascii="Arial"/>
                <w:sz w:val="22"/>
              </w:rPr>
              <w:t>people</w:t>
            </w:r>
          </w:p>
          <w:p>
            <w:pPr>
              <w:pStyle w:val="TableParagraph"/>
              <w:numPr>
                <w:ilvl w:val="1"/>
                <w:numId w:val="2"/>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Communicate general knowledge </w:t>
            </w:r>
            <w:r>
              <w:rPr>
                <w:rFonts w:ascii="Arial"/>
                <w:sz w:val="22"/>
              </w:rPr>
              <w:t>to tour</w:t>
            </w:r>
            <w:r>
              <w:rPr>
                <w:rFonts w:ascii="Arial"/>
                <w:spacing w:val="-11"/>
                <w:sz w:val="22"/>
              </w:rPr>
              <w:t> </w:t>
            </w:r>
            <w:r>
              <w:rPr>
                <w:rFonts w:ascii="Arial"/>
                <w:sz w:val="22"/>
              </w:rPr>
              <w:t>groups</w:t>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21"/>
              <w:ind w:left="103" w:right="147"/>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0" w:lineRule="auto" w:before="121"/>
              <w:ind w:left="103" w:right="283"/>
              <w:jc w:val="left"/>
              <w:rPr>
                <w:rFonts w:ascii="Arial" w:hAnsi="Arial" w:cs="Arial" w:eastAsia="Arial" w:hint="default"/>
                <w:sz w:val="22"/>
                <w:szCs w:val="22"/>
              </w:rPr>
            </w:pPr>
            <w:r>
              <w:rPr>
                <w:rFonts w:ascii="Arial"/>
                <w:sz w:val="22"/>
              </w:rPr>
              <w:t>This unit applies to investigating and communicating information in a culturally appropriate way, within the labour divisions of the hotel and travel industries and may include:</w:t>
            </w:r>
          </w:p>
          <w:p>
            <w:pPr>
              <w:pStyle w:val="TableParagraph"/>
              <w:spacing w:line="240" w:lineRule="auto" w:before="121"/>
              <w:ind w:left="103" w:right="0"/>
              <w:jc w:val="left"/>
              <w:rPr>
                <w:rFonts w:ascii="Arial" w:hAnsi="Arial" w:cs="Arial" w:eastAsia="Arial" w:hint="default"/>
                <w:sz w:val="22"/>
                <w:szCs w:val="22"/>
              </w:rPr>
            </w:pPr>
            <w:r>
              <w:rPr>
                <w:rFonts w:ascii="Arial"/>
                <w:sz w:val="22"/>
              </w:rPr>
              <w:t>1.   Tour</w:t>
            </w:r>
            <w:r>
              <w:rPr>
                <w:rFonts w:ascii="Arial"/>
                <w:spacing w:val="-14"/>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Sources of information </w:t>
            </w:r>
            <w:r>
              <w:rPr>
                <w:rFonts w:ascii="Arial"/>
                <w:sz w:val="22"/>
              </w:rPr>
              <w:t>may be related</w:t>
            </w:r>
            <w:r>
              <w:rPr>
                <w:rFonts w:ascii="Arial"/>
                <w:spacing w:val="-11"/>
                <w:sz w:val="22"/>
              </w:rPr>
              <w:t> </w:t>
            </w:r>
            <w:r>
              <w:rPr>
                <w:rFonts w:ascii="Arial"/>
                <w:sz w:val="22"/>
              </w:rPr>
              <w:t>to:</w:t>
            </w:r>
          </w:p>
          <w:p>
            <w:pPr>
              <w:pStyle w:val="TableParagraph"/>
              <w:numPr>
                <w:ilvl w:val="0"/>
                <w:numId w:val="3"/>
              </w:numPr>
              <w:tabs>
                <w:tab w:pos="464" w:val="left" w:leader="none"/>
              </w:tabs>
              <w:spacing w:line="240" w:lineRule="auto" w:before="123" w:after="0"/>
              <w:ind w:left="463" w:right="832" w:hanging="360"/>
              <w:jc w:val="left"/>
              <w:rPr>
                <w:rFonts w:ascii="Arial" w:hAnsi="Arial" w:cs="Arial" w:eastAsia="Arial" w:hint="default"/>
                <w:sz w:val="22"/>
                <w:szCs w:val="22"/>
              </w:rPr>
            </w:pPr>
            <w:r>
              <w:rPr>
                <w:rFonts w:ascii="Arial"/>
                <w:sz w:val="22"/>
              </w:rPr>
              <w:t>Printed material, including books, magazines, brochures, as well as</w:t>
            </w:r>
            <w:r>
              <w:rPr>
                <w:rFonts w:ascii="Arial"/>
                <w:spacing w:val="-21"/>
                <w:sz w:val="22"/>
              </w:rPr>
              <w:t> </w:t>
            </w:r>
            <w:r>
              <w:rPr>
                <w:rFonts w:ascii="Arial"/>
                <w:sz w:val="22"/>
              </w:rPr>
              <w:t>historic, </w:t>
            </w:r>
            <w:r>
              <w:rPr>
                <w:rFonts w:ascii="Arial"/>
                <w:sz w:val="22"/>
              </w:rPr>
              <w:t>scientific and anthropologic</w:t>
            </w:r>
            <w:r>
              <w:rPr>
                <w:rFonts w:ascii="Arial"/>
                <w:spacing w:val="-14"/>
                <w:sz w:val="22"/>
              </w:rPr>
              <w:t> </w:t>
            </w:r>
            <w:r>
              <w:rPr>
                <w:rFonts w:ascii="Arial"/>
                <w:sz w:val="22"/>
              </w:rPr>
              <w:t>literature</w:t>
            </w:r>
          </w:p>
          <w:p>
            <w:pPr>
              <w:pStyle w:val="TableParagraph"/>
              <w:numPr>
                <w:ilvl w:val="0"/>
                <w:numId w:val="3"/>
              </w:numPr>
              <w:tabs>
                <w:tab w:pos="464" w:val="left" w:leader="none"/>
              </w:tabs>
              <w:spacing w:line="252" w:lineRule="exact" w:before="123" w:after="0"/>
              <w:ind w:left="463" w:right="388" w:hanging="360"/>
              <w:jc w:val="left"/>
              <w:rPr>
                <w:rFonts w:ascii="Arial" w:hAnsi="Arial" w:cs="Arial" w:eastAsia="Arial" w:hint="default"/>
                <w:sz w:val="22"/>
                <w:szCs w:val="22"/>
              </w:rPr>
            </w:pPr>
            <w:r>
              <w:rPr>
                <w:rFonts w:ascii="Arial"/>
                <w:sz w:val="22"/>
              </w:rPr>
              <w:t>The people of different cultures, including elders and key individuals and leaders within various</w:t>
            </w:r>
            <w:r>
              <w:rPr>
                <w:rFonts w:ascii="Arial"/>
                <w:spacing w:val="-5"/>
                <w:sz w:val="22"/>
              </w:rPr>
              <w:t> </w:t>
            </w:r>
            <w:r>
              <w:rPr>
                <w:rFonts w:ascii="Arial"/>
                <w:sz w:val="22"/>
              </w:rPr>
              <w:t>cultures</w:t>
            </w:r>
          </w:p>
          <w:p>
            <w:pPr>
              <w:pStyle w:val="TableParagraph"/>
              <w:numPr>
                <w:ilvl w:val="0"/>
                <w:numId w:val="3"/>
              </w:numPr>
              <w:tabs>
                <w:tab w:pos="464" w:val="left" w:leader="none"/>
              </w:tabs>
              <w:spacing w:line="240" w:lineRule="auto" w:before="100" w:after="0"/>
              <w:ind w:left="463" w:right="853" w:hanging="360"/>
              <w:jc w:val="left"/>
              <w:rPr>
                <w:rFonts w:ascii="Arial" w:hAnsi="Arial" w:cs="Arial" w:eastAsia="Arial" w:hint="default"/>
                <w:sz w:val="22"/>
                <w:szCs w:val="22"/>
              </w:rPr>
            </w:pPr>
            <w:r>
              <w:rPr>
                <w:rFonts w:ascii="Arial"/>
                <w:sz w:val="22"/>
              </w:rPr>
              <w:t>Colleagues, including other guides and those with specialised knowledge of different peoples and</w:t>
            </w:r>
            <w:r>
              <w:rPr>
                <w:rFonts w:ascii="Arial"/>
                <w:spacing w:val="-5"/>
                <w:sz w:val="22"/>
              </w:rPr>
              <w:t> </w:t>
            </w:r>
            <w:r>
              <w:rPr>
                <w:rFonts w:ascii="Arial"/>
                <w:sz w:val="22"/>
              </w:rPr>
              <w:t>cultures</w:t>
            </w:r>
          </w:p>
          <w:p>
            <w:pPr>
              <w:pStyle w:val="TableParagraph"/>
              <w:numPr>
                <w:ilvl w:val="0"/>
                <w:numId w:val="3"/>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The</w:t>
            </w:r>
            <w:r>
              <w:rPr>
                <w:rFonts w:ascii="Arial"/>
                <w:spacing w:val="-2"/>
                <w:sz w:val="22"/>
              </w:rPr>
              <w:t> </w:t>
            </w:r>
            <w:r>
              <w:rPr>
                <w:rFonts w:ascii="Arial"/>
                <w:sz w:val="22"/>
              </w:rPr>
              <w:t>internet</w:t>
            </w:r>
          </w:p>
          <w:p>
            <w:pPr>
              <w:pStyle w:val="TableParagraph"/>
              <w:numPr>
                <w:ilvl w:val="0"/>
                <w:numId w:val="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The general</w:t>
            </w:r>
            <w:r>
              <w:rPr>
                <w:rFonts w:ascii="Arial"/>
                <w:spacing w:val="-3"/>
                <w:sz w:val="22"/>
              </w:rPr>
              <w:t> </w:t>
            </w:r>
            <w:r>
              <w:rPr>
                <w:rFonts w:ascii="Arial"/>
                <w:sz w:val="22"/>
              </w:rPr>
              <w:t>media</w:t>
            </w:r>
          </w:p>
        </w:tc>
      </w:tr>
    </w:tbl>
    <w:p>
      <w:pPr>
        <w:spacing w:after="0" w:line="240" w:lineRule="auto"/>
        <w:jc w:val="left"/>
        <w:rPr>
          <w:rFonts w:ascii="Arial" w:hAnsi="Arial" w:cs="Arial" w:eastAsia="Arial" w:hint="default"/>
          <w:sz w:val="22"/>
          <w:szCs w:val="22"/>
        </w:rPr>
        <w:sectPr>
          <w:footerReference w:type="default" r:id="rId5"/>
          <w:type w:val="continuous"/>
          <w:pgSz w:w="16840" w:h="11910" w:orient="landscape"/>
          <w:pgMar w:footer="722" w:top="1100" w:bottom="920" w:left="1220" w:right="1220"/>
          <w:pgNumType w:start="1"/>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5497"/>
        <w:gridCol w:w="8679"/>
      </w:tblGrid>
      <w:tr>
        <w:trPr>
          <w:trHeight w:val="866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numPr>
                <w:ilvl w:val="1"/>
                <w:numId w:val="4"/>
              </w:numPr>
              <w:tabs>
                <w:tab w:pos="478" w:val="left" w:leader="none"/>
              </w:tabs>
              <w:spacing w:line="240" w:lineRule="auto" w:before="2" w:after="0"/>
              <w:ind w:left="477" w:right="699" w:hanging="374"/>
              <w:jc w:val="left"/>
              <w:rPr>
                <w:rFonts w:ascii="Arial" w:hAnsi="Arial" w:cs="Arial" w:eastAsia="Arial" w:hint="default"/>
                <w:sz w:val="22"/>
                <w:szCs w:val="22"/>
              </w:rPr>
            </w:pPr>
            <w:r>
              <w:rPr>
                <w:rFonts w:ascii="Arial"/>
                <w:i/>
                <w:sz w:val="22"/>
              </w:rPr>
              <w:t>Reply to tour group questions </w:t>
            </w:r>
            <w:r>
              <w:rPr>
                <w:rFonts w:ascii="Arial"/>
                <w:sz w:val="22"/>
              </w:rPr>
              <w:t>on indigenous cultures</w:t>
            </w:r>
          </w:p>
          <w:p>
            <w:pPr>
              <w:pStyle w:val="TableParagraph"/>
              <w:numPr>
                <w:ilvl w:val="1"/>
                <w:numId w:val="4"/>
              </w:numPr>
              <w:tabs>
                <w:tab w:pos="478" w:val="left" w:leader="none"/>
              </w:tabs>
              <w:spacing w:line="240" w:lineRule="auto" w:before="128" w:after="0"/>
              <w:ind w:left="477" w:right="470" w:hanging="374"/>
              <w:jc w:val="left"/>
              <w:rPr>
                <w:rFonts w:ascii="Arial" w:hAnsi="Arial" w:cs="Arial" w:eastAsia="Arial" w:hint="default"/>
                <w:sz w:val="22"/>
                <w:szCs w:val="22"/>
              </w:rPr>
            </w:pPr>
            <w:r>
              <w:rPr>
                <w:rFonts w:ascii="Arial"/>
                <w:sz w:val="22"/>
              </w:rPr>
              <w:t>Monitor and </w:t>
            </w:r>
            <w:r>
              <w:rPr>
                <w:rFonts w:ascii="Arial"/>
                <w:i/>
                <w:sz w:val="22"/>
              </w:rPr>
              <w:t>respond to culturally inappropriate behaviour</w:t>
            </w:r>
            <w:r>
              <w:rPr>
                <w:rFonts w:ascii="Arial"/>
                <w:sz w:val="22"/>
              </w:rPr>
            </w:r>
          </w:p>
          <w:p>
            <w:pPr>
              <w:pStyle w:val="TableParagraph"/>
              <w:spacing w:line="247" w:lineRule="auto" w:before="131"/>
              <w:ind w:left="103" w:right="1410"/>
              <w:jc w:val="left"/>
              <w:rPr>
                <w:rFonts w:ascii="Arial" w:hAnsi="Arial" w:cs="Arial" w:eastAsia="Arial" w:hint="default"/>
                <w:sz w:val="22"/>
                <w:szCs w:val="22"/>
              </w:rPr>
            </w:pPr>
            <w:r>
              <w:rPr>
                <w:rFonts w:ascii="Arial"/>
                <w:b/>
                <w:sz w:val="22"/>
              </w:rPr>
              <w:t>Element 3: Maintain contact with</w:t>
            </w:r>
            <w:r>
              <w:rPr>
                <w:rFonts w:ascii="Arial"/>
                <w:b/>
                <w:spacing w:val="-11"/>
                <w:sz w:val="22"/>
              </w:rPr>
              <w:t> </w:t>
            </w:r>
            <w:r>
              <w:rPr>
                <w:rFonts w:ascii="Arial"/>
                <w:b/>
                <w:sz w:val="22"/>
              </w:rPr>
              <w:t>local </w:t>
            </w:r>
            <w:r>
              <w:rPr>
                <w:rFonts w:ascii="Arial"/>
                <w:b/>
                <w:sz w:val="22"/>
              </w:rPr>
              <w:t>communities</w:t>
            </w:r>
            <w:r>
              <w:rPr>
                <w:rFonts w:ascii="Arial"/>
                <w:sz w:val="22"/>
              </w:rPr>
            </w:r>
          </w:p>
          <w:p>
            <w:pPr>
              <w:pStyle w:val="TableParagraph"/>
              <w:numPr>
                <w:ilvl w:val="1"/>
                <w:numId w:val="5"/>
              </w:numPr>
              <w:tabs>
                <w:tab w:pos="478" w:val="left" w:leader="none"/>
              </w:tabs>
              <w:spacing w:line="240" w:lineRule="auto" w:before="119" w:after="0"/>
              <w:ind w:left="477" w:right="737" w:hanging="374"/>
              <w:jc w:val="left"/>
              <w:rPr>
                <w:rFonts w:ascii="Arial" w:hAnsi="Arial" w:cs="Arial" w:eastAsia="Arial" w:hint="default"/>
                <w:sz w:val="22"/>
                <w:szCs w:val="22"/>
              </w:rPr>
            </w:pPr>
            <w:r>
              <w:rPr>
                <w:rFonts w:ascii="Arial"/>
                <w:i/>
                <w:sz w:val="22"/>
              </w:rPr>
              <w:t>Liaise with local communities </w:t>
            </w:r>
            <w:r>
              <w:rPr>
                <w:rFonts w:ascii="Arial"/>
                <w:sz w:val="22"/>
              </w:rPr>
              <w:t>to identify and respond to changed</w:t>
            </w:r>
            <w:r>
              <w:rPr>
                <w:rFonts w:ascii="Arial"/>
                <w:spacing w:val="-7"/>
                <w:sz w:val="22"/>
              </w:rPr>
              <w:t> </w:t>
            </w:r>
            <w:r>
              <w:rPr>
                <w:rFonts w:ascii="Arial"/>
                <w:sz w:val="22"/>
              </w:rPr>
              <w:t>circumstances</w:t>
            </w:r>
          </w:p>
          <w:p>
            <w:pPr>
              <w:pStyle w:val="TableParagraph"/>
              <w:numPr>
                <w:ilvl w:val="1"/>
                <w:numId w:val="5"/>
              </w:numPr>
              <w:tabs>
                <w:tab w:pos="478" w:val="left" w:leader="none"/>
              </w:tabs>
              <w:spacing w:line="240" w:lineRule="auto" w:before="129" w:after="0"/>
              <w:ind w:left="477" w:right="418" w:hanging="374"/>
              <w:jc w:val="left"/>
              <w:rPr>
                <w:rFonts w:ascii="Arial" w:hAnsi="Arial" w:cs="Arial" w:eastAsia="Arial" w:hint="default"/>
                <w:sz w:val="22"/>
                <w:szCs w:val="22"/>
              </w:rPr>
            </w:pPr>
            <w:r>
              <w:rPr>
                <w:rFonts w:ascii="Arial"/>
                <w:i/>
                <w:sz w:val="22"/>
              </w:rPr>
              <w:t>Modify information provided </w:t>
            </w:r>
            <w:r>
              <w:rPr>
                <w:rFonts w:ascii="Arial"/>
                <w:sz w:val="22"/>
              </w:rPr>
              <w:t>in accordance with issues raised by the local</w:t>
            </w:r>
            <w:r>
              <w:rPr>
                <w:rFonts w:ascii="Arial"/>
                <w:spacing w:val="-8"/>
                <w:sz w:val="22"/>
              </w:rPr>
              <w:t> </w:t>
            </w:r>
            <w:r>
              <w:rPr>
                <w:rFonts w:ascii="Arial"/>
                <w:sz w:val="22"/>
              </w:rPr>
              <w:t>community</w:t>
            </w:r>
          </w:p>
        </w:tc>
        <w:tc>
          <w:tcPr>
            <w:tcW w:w="8679" w:type="dxa"/>
            <w:tcBorders>
              <w:top w:val="single" w:sz="4" w:space="0" w:color="000000"/>
              <w:left w:val="single" w:sz="4" w:space="0" w:color="000000"/>
              <w:bottom w:val="single" w:sz="4" w:space="0" w:color="000000"/>
              <w:right w:val="single" w:sz="4" w:space="0" w:color="000000"/>
            </w:tcBorders>
          </w:tcPr>
          <w:p>
            <w:pPr>
              <w:pStyle w:val="TableParagraph"/>
              <w:numPr>
                <w:ilvl w:val="0"/>
                <w:numId w:val="6"/>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Formal training</w:t>
            </w:r>
            <w:r>
              <w:rPr>
                <w:rFonts w:ascii="Arial"/>
                <w:spacing w:val="-5"/>
                <w:sz w:val="22"/>
              </w:rPr>
              <w:t> </w:t>
            </w:r>
            <w:r>
              <w:rPr>
                <w:rFonts w:ascii="Arial"/>
                <w:sz w:val="22"/>
              </w:rPr>
              <w:t>courses</w:t>
            </w:r>
          </w:p>
          <w:p>
            <w:pPr>
              <w:pStyle w:val="TableParagraph"/>
              <w:numPr>
                <w:ilvl w:val="0"/>
                <w:numId w:val="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Museum, galleries and cultural</w:t>
            </w:r>
            <w:r>
              <w:rPr>
                <w:rFonts w:ascii="Arial"/>
                <w:spacing w:val="-15"/>
                <w:sz w:val="22"/>
              </w:rPr>
              <w:t> </w:t>
            </w:r>
            <w:r>
              <w:rPr>
                <w:rFonts w:ascii="Arial"/>
                <w:sz w:val="22"/>
              </w:rPr>
              <w:t>centres.</w:t>
            </w:r>
          </w:p>
          <w:p>
            <w:pPr>
              <w:pStyle w:val="TableParagraph"/>
              <w:spacing w:line="240" w:lineRule="auto" w:before="98"/>
              <w:ind w:left="103" w:right="138"/>
              <w:jc w:val="left"/>
              <w:rPr>
                <w:rFonts w:ascii="Arial" w:hAnsi="Arial" w:cs="Arial" w:eastAsia="Arial" w:hint="default"/>
                <w:sz w:val="22"/>
                <w:szCs w:val="22"/>
              </w:rPr>
            </w:pPr>
            <w:r>
              <w:rPr>
                <w:rFonts w:ascii="Arial"/>
                <w:i/>
                <w:sz w:val="22"/>
              </w:rPr>
              <w:t>Indigenous cultures </w:t>
            </w:r>
            <w:r>
              <w:rPr>
                <w:rFonts w:ascii="Arial"/>
                <w:sz w:val="22"/>
              </w:rPr>
              <w:t>relate to local indigenous communities which may include any community that is in the vicinity of a tour group while the tour is being conducted. The community may be domestic or foreign, small or large, nearby or remote. Cultural sites may include, but are not limited to, towns/villages, including individual homes and/or buildings, significant sites, galleries, cultural centres, ceremonies, activities and natural sites.</w:t>
            </w:r>
          </w:p>
          <w:p>
            <w:pPr>
              <w:pStyle w:val="TableParagraph"/>
              <w:spacing w:line="240" w:lineRule="auto" w:before="122"/>
              <w:ind w:left="103" w:right="0"/>
              <w:jc w:val="left"/>
              <w:rPr>
                <w:rFonts w:ascii="Arial" w:hAnsi="Arial" w:cs="Arial" w:eastAsia="Arial" w:hint="default"/>
                <w:sz w:val="22"/>
                <w:szCs w:val="22"/>
              </w:rPr>
            </w:pPr>
            <w:r>
              <w:rPr>
                <w:rFonts w:ascii="Arial"/>
                <w:i/>
                <w:sz w:val="22"/>
              </w:rPr>
              <w:t>Research </w:t>
            </w:r>
            <w:r>
              <w:rPr>
                <w:rFonts w:ascii="Arial"/>
                <w:sz w:val="22"/>
              </w:rPr>
              <w:t>will</w:t>
            </w:r>
            <w:r>
              <w:rPr>
                <w:rFonts w:ascii="Arial"/>
                <w:spacing w:val="-7"/>
                <w:sz w:val="22"/>
              </w:rPr>
              <w:t> </w:t>
            </w:r>
            <w:r>
              <w:rPr>
                <w:rFonts w:ascii="Arial"/>
                <w:sz w:val="22"/>
              </w:rPr>
              <w:t>include:</w:t>
            </w:r>
          </w:p>
          <w:p>
            <w:pPr>
              <w:pStyle w:val="TableParagraph"/>
              <w:numPr>
                <w:ilvl w:val="0"/>
                <w:numId w:val="6"/>
              </w:numPr>
              <w:tabs>
                <w:tab w:pos="464" w:val="left" w:leader="none"/>
              </w:tabs>
              <w:spacing w:line="240" w:lineRule="auto" w:before="123" w:after="0"/>
              <w:ind w:left="463" w:right="170" w:hanging="360"/>
              <w:jc w:val="left"/>
              <w:rPr>
                <w:rFonts w:ascii="Arial" w:hAnsi="Arial" w:cs="Arial" w:eastAsia="Arial" w:hint="default"/>
                <w:sz w:val="22"/>
                <w:szCs w:val="22"/>
              </w:rPr>
            </w:pPr>
            <w:r>
              <w:rPr>
                <w:rFonts w:ascii="Arial"/>
                <w:sz w:val="22"/>
              </w:rPr>
              <w:t>Talking and listening to indigenous people, including visiting their communities</w:t>
            </w:r>
            <w:r>
              <w:rPr>
                <w:rFonts w:ascii="Arial"/>
                <w:spacing w:val="-27"/>
                <w:sz w:val="22"/>
              </w:rPr>
              <w:t> </w:t>
            </w:r>
            <w:r>
              <w:rPr>
                <w:rFonts w:ascii="Arial"/>
                <w:sz w:val="22"/>
              </w:rPr>
              <w:t>and </w:t>
            </w:r>
            <w:r>
              <w:rPr>
                <w:rFonts w:ascii="Arial"/>
                <w:sz w:val="22"/>
              </w:rPr>
              <w:t>interacting with</w:t>
            </w:r>
            <w:r>
              <w:rPr>
                <w:rFonts w:ascii="Arial"/>
                <w:spacing w:val="-6"/>
                <w:sz w:val="22"/>
              </w:rPr>
              <w:t> </w:t>
            </w:r>
            <w:r>
              <w:rPr>
                <w:rFonts w:ascii="Arial"/>
                <w:sz w:val="22"/>
              </w:rPr>
              <w:t>them</w:t>
            </w:r>
          </w:p>
          <w:p>
            <w:pPr>
              <w:pStyle w:val="TableParagraph"/>
              <w:numPr>
                <w:ilvl w:val="0"/>
                <w:numId w:val="6"/>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Organising information from personal memory and personal</w:t>
            </w:r>
            <w:r>
              <w:rPr>
                <w:rFonts w:ascii="Arial"/>
                <w:spacing w:val="-16"/>
                <w:sz w:val="22"/>
              </w:rPr>
              <w:t> </w:t>
            </w:r>
            <w:r>
              <w:rPr>
                <w:rFonts w:ascii="Arial"/>
                <w:sz w:val="22"/>
              </w:rPr>
              <w:t>experiences</w:t>
            </w:r>
          </w:p>
          <w:p>
            <w:pPr>
              <w:pStyle w:val="TableParagraph"/>
              <w:numPr>
                <w:ilvl w:val="0"/>
                <w:numId w:val="6"/>
              </w:numPr>
              <w:tabs>
                <w:tab w:pos="464" w:val="left" w:leader="none"/>
              </w:tabs>
              <w:spacing w:line="240" w:lineRule="auto" w:before="119" w:after="0"/>
              <w:ind w:left="463" w:right="893" w:hanging="360"/>
              <w:jc w:val="left"/>
              <w:rPr>
                <w:rFonts w:ascii="Arial" w:hAnsi="Arial" w:cs="Arial" w:eastAsia="Arial" w:hint="default"/>
                <w:sz w:val="22"/>
                <w:szCs w:val="22"/>
              </w:rPr>
            </w:pPr>
            <w:r>
              <w:rPr>
                <w:rFonts w:ascii="Arial"/>
                <w:sz w:val="22"/>
              </w:rPr>
              <w:t>Watching, reading and listening to the media, including specific articles</w:t>
            </w:r>
            <w:r>
              <w:rPr>
                <w:rFonts w:ascii="Arial"/>
                <w:spacing w:val="-25"/>
                <w:sz w:val="22"/>
              </w:rPr>
              <w:t> </w:t>
            </w:r>
            <w:r>
              <w:rPr>
                <w:rFonts w:ascii="Arial"/>
                <w:sz w:val="22"/>
              </w:rPr>
              <w:t>and </w:t>
            </w:r>
            <w:r>
              <w:rPr>
                <w:rFonts w:ascii="Arial"/>
                <w:sz w:val="22"/>
              </w:rPr>
              <w:t>programs on travel and indigenous</w:t>
            </w:r>
            <w:r>
              <w:rPr>
                <w:rFonts w:ascii="Arial"/>
                <w:spacing w:val="-9"/>
                <w:sz w:val="22"/>
              </w:rPr>
              <w:t> </w:t>
            </w:r>
            <w:r>
              <w:rPr>
                <w:rFonts w:ascii="Arial"/>
                <w:sz w:val="22"/>
              </w:rPr>
              <w:t>peoples</w:t>
            </w:r>
          </w:p>
          <w:p>
            <w:pPr>
              <w:pStyle w:val="TableParagraph"/>
              <w:numPr>
                <w:ilvl w:val="0"/>
                <w:numId w:val="6"/>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Reading books and other targeted reference</w:t>
            </w:r>
            <w:r>
              <w:rPr>
                <w:rFonts w:ascii="Arial"/>
                <w:spacing w:val="-10"/>
                <w:sz w:val="22"/>
              </w:rPr>
              <w:t> </w:t>
            </w:r>
            <w:r>
              <w:rPr>
                <w:rFonts w:ascii="Arial"/>
                <w:sz w:val="22"/>
              </w:rPr>
              <w:t>sources</w:t>
            </w:r>
          </w:p>
          <w:p>
            <w:pPr>
              <w:pStyle w:val="TableParagraph"/>
              <w:numPr>
                <w:ilvl w:val="0"/>
                <w:numId w:val="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Undertaking internet desktop</w:t>
            </w:r>
            <w:r>
              <w:rPr>
                <w:rFonts w:ascii="Arial"/>
                <w:spacing w:val="-7"/>
                <w:sz w:val="22"/>
              </w:rPr>
              <w:t> </w:t>
            </w:r>
            <w:r>
              <w:rPr>
                <w:rFonts w:ascii="Arial"/>
                <w:sz w:val="22"/>
              </w:rPr>
              <w:t>research</w:t>
            </w:r>
          </w:p>
          <w:p>
            <w:pPr>
              <w:pStyle w:val="TableParagraph"/>
              <w:numPr>
                <w:ilvl w:val="0"/>
                <w:numId w:val="6"/>
              </w:numPr>
              <w:tabs>
                <w:tab w:pos="464" w:val="left" w:leader="none"/>
              </w:tabs>
              <w:spacing w:line="252" w:lineRule="exact" w:before="141" w:after="0"/>
              <w:ind w:left="463" w:right="575" w:hanging="360"/>
              <w:jc w:val="left"/>
              <w:rPr>
                <w:rFonts w:ascii="Arial" w:hAnsi="Arial" w:cs="Arial" w:eastAsia="Arial" w:hint="default"/>
                <w:sz w:val="22"/>
                <w:szCs w:val="22"/>
              </w:rPr>
            </w:pPr>
            <w:r>
              <w:rPr>
                <w:rFonts w:ascii="Arial"/>
                <w:sz w:val="22"/>
              </w:rPr>
              <w:t>Visiting museums and cultural centres, including discussions with curators</w:t>
            </w:r>
            <w:r>
              <w:rPr>
                <w:rFonts w:ascii="Arial"/>
                <w:spacing w:val="-25"/>
                <w:sz w:val="22"/>
              </w:rPr>
              <w:t> </w:t>
            </w:r>
            <w:r>
              <w:rPr>
                <w:rFonts w:ascii="Arial"/>
                <w:sz w:val="22"/>
              </w:rPr>
              <w:t>and </w:t>
            </w:r>
            <w:r>
              <w:rPr>
                <w:rFonts w:ascii="Arial"/>
                <w:sz w:val="22"/>
              </w:rPr>
              <w:t>interactive</w:t>
            </w:r>
            <w:r>
              <w:rPr>
                <w:rFonts w:ascii="Arial"/>
                <w:spacing w:val="-2"/>
                <w:sz w:val="22"/>
              </w:rPr>
              <w:t> </w:t>
            </w:r>
            <w:r>
              <w:rPr>
                <w:rFonts w:ascii="Arial"/>
                <w:sz w:val="22"/>
              </w:rPr>
              <w:t>displays.</w:t>
            </w:r>
          </w:p>
          <w:p>
            <w:pPr>
              <w:pStyle w:val="TableParagraph"/>
              <w:spacing w:line="240" w:lineRule="auto" w:before="117"/>
              <w:ind w:left="103" w:right="0"/>
              <w:jc w:val="left"/>
              <w:rPr>
                <w:rFonts w:ascii="Arial" w:hAnsi="Arial" w:cs="Arial" w:eastAsia="Arial" w:hint="default"/>
                <w:sz w:val="22"/>
                <w:szCs w:val="22"/>
              </w:rPr>
            </w:pPr>
            <w:r>
              <w:rPr>
                <w:rFonts w:ascii="Arial"/>
                <w:i/>
                <w:sz w:val="22"/>
              </w:rPr>
              <w:t>Information </w:t>
            </w:r>
            <w:r>
              <w:rPr>
                <w:rFonts w:ascii="Arial"/>
                <w:sz w:val="22"/>
              </w:rPr>
              <w:t>on indigenous cultures may be related</w:t>
            </w:r>
            <w:r>
              <w:rPr>
                <w:rFonts w:ascii="Arial"/>
                <w:spacing w:val="-17"/>
                <w:sz w:val="22"/>
              </w:rPr>
              <w:t> </w:t>
            </w:r>
            <w:r>
              <w:rPr>
                <w:rFonts w:ascii="Arial"/>
                <w:sz w:val="22"/>
              </w:rPr>
              <w:t>to:</w:t>
            </w:r>
          </w:p>
          <w:p>
            <w:pPr>
              <w:pStyle w:val="TableParagraph"/>
              <w:numPr>
                <w:ilvl w:val="0"/>
                <w:numId w:val="6"/>
              </w:numPr>
              <w:tabs>
                <w:tab w:pos="464" w:val="left" w:leader="none"/>
              </w:tabs>
              <w:spacing w:line="240" w:lineRule="auto" w:before="123" w:after="0"/>
              <w:ind w:left="463" w:right="793" w:hanging="360"/>
              <w:jc w:val="left"/>
              <w:rPr>
                <w:rFonts w:ascii="Arial" w:hAnsi="Arial" w:cs="Arial" w:eastAsia="Arial" w:hint="default"/>
                <w:sz w:val="22"/>
                <w:szCs w:val="22"/>
              </w:rPr>
            </w:pPr>
            <w:r>
              <w:rPr>
                <w:rFonts w:ascii="Arial"/>
                <w:sz w:val="22"/>
              </w:rPr>
              <w:t>History of the people, including the time before contact with western or other cultures and societies and after this</w:t>
            </w:r>
            <w:r>
              <w:rPr>
                <w:rFonts w:ascii="Arial"/>
                <w:spacing w:val="-12"/>
                <w:sz w:val="22"/>
              </w:rPr>
              <w:t> </w:t>
            </w:r>
            <w:r>
              <w:rPr>
                <w:rFonts w:ascii="Arial"/>
                <w:sz w:val="22"/>
              </w:rPr>
              <w:t>contact</w:t>
            </w:r>
          </w:p>
          <w:p>
            <w:pPr>
              <w:pStyle w:val="TableParagraph"/>
              <w:numPr>
                <w:ilvl w:val="0"/>
                <w:numId w:val="6"/>
              </w:numPr>
              <w:tabs>
                <w:tab w:pos="464" w:val="left" w:leader="none"/>
              </w:tabs>
              <w:spacing w:line="240" w:lineRule="auto" w:before="123" w:after="0"/>
              <w:ind w:left="463" w:right="169" w:hanging="360"/>
              <w:jc w:val="left"/>
              <w:rPr>
                <w:rFonts w:ascii="Arial" w:hAnsi="Arial" w:cs="Arial" w:eastAsia="Arial" w:hint="default"/>
                <w:sz w:val="22"/>
                <w:szCs w:val="22"/>
              </w:rPr>
            </w:pPr>
            <w:r>
              <w:rPr>
                <w:rFonts w:ascii="Arial"/>
                <w:sz w:val="22"/>
              </w:rPr>
              <w:t>Traditional life of the people, including a contrast with their contemporary life which should address the following</w:t>
            </w:r>
            <w:r>
              <w:rPr>
                <w:rFonts w:ascii="Arial"/>
                <w:spacing w:val="-9"/>
                <w:sz w:val="22"/>
              </w:rPr>
              <w:t> </w:t>
            </w:r>
            <w:r>
              <w:rPr>
                <w:rFonts w:ascii="Arial"/>
                <w:sz w:val="22"/>
              </w:rPr>
              <w:t>topics:</w:t>
            </w:r>
          </w:p>
          <w:p>
            <w:pPr>
              <w:pStyle w:val="TableParagraph"/>
              <w:numPr>
                <w:ilvl w:val="1"/>
                <w:numId w:val="6"/>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Art, dance and</w:t>
            </w:r>
            <w:r>
              <w:rPr>
                <w:rFonts w:ascii="Arial"/>
                <w:spacing w:val="-4"/>
                <w:sz w:val="22"/>
              </w:rPr>
              <w:t> </w:t>
            </w:r>
            <w:r>
              <w:rPr>
                <w:rFonts w:ascii="Arial"/>
                <w:sz w:val="22"/>
              </w:rPr>
              <w:t>music</w:t>
            </w:r>
          </w:p>
          <w:p>
            <w:pPr>
              <w:pStyle w:val="TableParagraph"/>
              <w:numPr>
                <w:ilvl w:val="1"/>
                <w:numId w:val="6"/>
              </w:numPr>
              <w:tabs>
                <w:tab w:pos="816" w:val="left" w:leader="none"/>
              </w:tabs>
              <w:spacing w:line="240" w:lineRule="auto" w:before="122" w:after="0"/>
              <w:ind w:left="816" w:right="0" w:hanging="356"/>
              <w:jc w:val="left"/>
              <w:rPr>
                <w:rFonts w:ascii="Arial" w:hAnsi="Arial" w:cs="Arial" w:eastAsia="Arial" w:hint="default"/>
                <w:sz w:val="22"/>
                <w:szCs w:val="22"/>
              </w:rPr>
            </w:pPr>
            <w:r>
              <w:rPr>
                <w:rFonts w:ascii="Arial"/>
                <w:sz w:val="22"/>
              </w:rPr>
              <w:t>Storytelling, including legends and</w:t>
            </w:r>
            <w:r>
              <w:rPr>
                <w:rFonts w:ascii="Arial"/>
                <w:spacing w:val="-11"/>
                <w:sz w:val="22"/>
              </w:rPr>
              <w:t> </w:t>
            </w:r>
            <w:r>
              <w:rPr>
                <w:rFonts w:ascii="Arial"/>
                <w:sz w:val="22"/>
              </w:rPr>
              <w:t>histories</w:t>
            </w:r>
          </w:p>
          <w:p>
            <w:pPr>
              <w:pStyle w:val="TableParagraph"/>
              <w:numPr>
                <w:ilvl w:val="1"/>
                <w:numId w:val="6"/>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Tools and</w:t>
            </w:r>
            <w:r>
              <w:rPr>
                <w:rFonts w:ascii="Arial"/>
                <w:spacing w:val="-1"/>
                <w:sz w:val="22"/>
              </w:rPr>
              <w:t> </w:t>
            </w:r>
            <w:r>
              <w:rPr>
                <w:rFonts w:ascii="Arial"/>
                <w:sz w:val="22"/>
              </w:rPr>
              <w:t>implements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2"/>
        <w:ind w:right="0"/>
        <w:rPr>
          <w:rFonts w:ascii="Times New Roman" w:hAnsi="Times New Roman" w:cs="Times New Roman" w:eastAsia="Times New Roman" w:hint="default"/>
          <w:sz w:val="23"/>
          <w:szCs w:val="23"/>
        </w:rPr>
      </w:pPr>
      <w:r>
        <w:rPr/>
        <w:pict>
          <v:group style="position:absolute;margin-left:66.349998pt;margin-top:71.770004pt;width:709.35pt;height:441.1pt;mso-position-horizontal-relative:page;mso-position-vertical-relative:page;z-index:-10720" coordorigin="1327,1435" coordsize="14187,8822">
            <v:group style="position:absolute;left:1337;top:1445;width:5488;height:2" coordorigin="1337,1445" coordsize="5488,2">
              <v:shape style="position:absolute;left:1337;top:1445;width:5488;height:2" coordorigin="1337,1445" coordsize="5488,0" path="m1337,1445l6824,1445e" filled="false" stroked="true" strokeweight=".48pt" strokecolor="#000000">
                <v:path arrowok="t"/>
              </v:shape>
            </v:group>
            <v:group style="position:absolute;left:6834;top:1445;width:8670;height:2" coordorigin="6834,1445" coordsize="8670,2">
              <v:shape style="position:absolute;left:6834;top:1445;width:8670;height:2" coordorigin="6834,1445" coordsize="8670,0" path="m6834,1445l15504,1445e" filled="false" stroked="true" strokeweight=".48pt" strokecolor="#000000">
                <v:path arrowok="t"/>
              </v:shape>
            </v:group>
            <v:group style="position:absolute;left:1332;top:1440;width:2;height:8812" coordorigin="1332,1440" coordsize="2,8812">
              <v:shape style="position:absolute;left:1332;top:1440;width:2;height:8812" coordorigin="1332,1440" coordsize="0,8812" path="m1332,1440l1332,10252e" filled="false" stroked="true" strokeweight=".48pt" strokecolor="#000000">
                <v:path arrowok="t"/>
              </v:shape>
            </v:group>
            <v:group style="position:absolute;left:1337;top:10248;width:5488;height:2" coordorigin="1337,10248" coordsize="5488,2">
              <v:shape style="position:absolute;left:1337;top:10248;width:5488;height:2" coordorigin="1337,10248" coordsize="5488,0" path="m1337,10248l6824,10248e" filled="false" stroked="true" strokeweight=".47998pt" strokecolor="#000000">
                <v:path arrowok="t"/>
              </v:shape>
            </v:group>
            <v:group style="position:absolute;left:6829;top:1440;width:2;height:8812" coordorigin="6829,1440" coordsize="2,8812">
              <v:shape style="position:absolute;left:6829;top:1440;width:2;height:8812" coordorigin="6829,1440" coordsize="0,8812" path="m6829,1440l6829,10252e" filled="false" stroked="true" strokeweight=".48001pt" strokecolor="#000000">
                <v:path arrowok="t"/>
              </v:shape>
            </v:group>
            <v:group style="position:absolute;left:6834;top:10248;width:8670;height:2" coordorigin="6834,10248" coordsize="8670,2">
              <v:shape style="position:absolute;left:6834;top:10248;width:8670;height:2" coordorigin="6834,10248" coordsize="8670,0" path="m6834,10248l15504,10248e" filled="false" stroked="true" strokeweight=".47998pt" strokecolor="#000000">
                <v:path arrowok="t"/>
              </v:shape>
            </v:group>
            <v:group style="position:absolute;left:15508;top:1440;width:2;height:8812" coordorigin="15508,1440" coordsize="2,8812">
              <v:shape style="position:absolute;left:15508;top:1440;width:2;height:8812" coordorigin="15508,1440" coordsize="0,8812" path="m15508,1440l15508,10252e" filled="false" stroked="true" strokeweight=".48004pt" strokecolor="#000000">
                <v:path arrowok="t"/>
              </v:shape>
            </v:group>
            <w10:wrap type="none"/>
          </v:group>
        </w:pict>
      </w:r>
    </w:p>
    <w:p>
      <w:pPr>
        <w:pStyle w:val="ListParagraph"/>
        <w:numPr>
          <w:ilvl w:val="0"/>
          <w:numId w:val="7"/>
        </w:numPr>
        <w:tabs>
          <w:tab w:pos="6430" w:val="left" w:leader="none"/>
        </w:tabs>
        <w:spacing w:line="240" w:lineRule="auto" w:before="72" w:after="0"/>
        <w:ind w:left="6429" w:right="0" w:hanging="355"/>
        <w:jc w:val="left"/>
        <w:rPr>
          <w:rFonts w:ascii="Arial" w:hAnsi="Arial" w:cs="Arial" w:eastAsia="Arial" w:hint="default"/>
          <w:sz w:val="22"/>
          <w:szCs w:val="22"/>
        </w:rPr>
      </w:pPr>
      <w:r>
        <w:rPr>
          <w:rFonts w:ascii="Arial"/>
          <w:sz w:val="22"/>
        </w:rPr>
        <w:t>Foods</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Artefacts</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Symbols and symbolic</w:t>
      </w:r>
      <w:r>
        <w:rPr>
          <w:rFonts w:ascii="Arial"/>
          <w:spacing w:val="-10"/>
          <w:sz w:val="22"/>
        </w:rPr>
        <w:t> </w:t>
      </w:r>
      <w:r>
        <w:rPr>
          <w:rFonts w:ascii="Arial"/>
          <w:sz w:val="22"/>
        </w:rPr>
        <w:t>actions</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Rituals, rites, ceremonies and</w:t>
      </w:r>
      <w:r>
        <w:rPr>
          <w:rFonts w:ascii="Arial"/>
          <w:spacing w:val="-11"/>
          <w:sz w:val="22"/>
        </w:rPr>
        <w:t> </w:t>
      </w:r>
      <w:r>
        <w:rPr>
          <w:rFonts w:ascii="Arial"/>
          <w:sz w:val="22"/>
        </w:rPr>
        <w:t>celebrations</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Heroes and significant figures and</w:t>
      </w:r>
      <w:r>
        <w:rPr>
          <w:rFonts w:ascii="Arial"/>
          <w:spacing w:val="-17"/>
          <w:sz w:val="22"/>
        </w:rPr>
        <w:t> </w:t>
      </w:r>
      <w:r>
        <w:rPr>
          <w:rFonts w:ascii="Arial"/>
          <w:sz w:val="22"/>
        </w:rPr>
        <w:t>individuals</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Beliefs, assumptions, values and</w:t>
      </w:r>
      <w:r>
        <w:rPr>
          <w:rFonts w:ascii="Arial"/>
          <w:spacing w:val="-10"/>
          <w:sz w:val="22"/>
        </w:rPr>
        <w:t> </w:t>
      </w:r>
      <w:r>
        <w:rPr>
          <w:rFonts w:ascii="Arial"/>
          <w:sz w:val="22"/>
        </w:rPr>
        <w:t>attitudes</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Language</w:t>
      </w:r>
    </w:p>
    <w:p>
      <w:pPr>
        <w:pStyle w:val="ListParagraph"/>
        <w:numPr>
          <w:ilvl w:val="0"/>
          <w:numId w:val="7"/>
        </w:numPr>
        <w:tabs>
          <w:tab w:pos="6430" w:val="left" w:leader="none"/>
        </w:tabs>
        <w:spacing w:line="240" w:lineRule="auto" w:before="122" w:after="0"/>
        <w:ind w:left="6429" w:right="0" w:hanging="355"/>
        <w:jc w:val="left"/>
        <w:rPr>
          <w:rFonts w:ascii="Arial" w:hAnsi="Arial" w:cs="Arial" w:eastAsia="Arial" w:hint="default"/>
          <w:sz w:val="22"/>
          <w:szCs w:val="22"/>
        </w:rPr>
      </w:pPr>
      <w:r>
        <w:rPr>
          <w:rFonts w:ascii="Arial"/>
          <w:sz w:val="22"/>
        </w:rPr>
        <w:t>Religion</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Education</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Social institutions and cultural</w:t>
      </w:r>
      <w:r>
        <w:rPr>
          <w:rFonts w:ascii="Arial"/>
          <w:spacing w:val="-6"/>
          <w:sz w:val="22"/>
        </w:rPr>
        <w:t> </w:t>
      </w:r>
      <w:r>
        <w:rPr>
          <w:rFonts w:ascii="Arial"/>
          <w:sz w:val="22"/>
        </w:rPr>
        <w:t>sites</w:t>
      </w:r>
    </w:p>
    <w:p>
      <w:pPr>
        <w:pStyle w:val="ListParagraph"/>
        <w:numPr>
          <w:ilvl w:val="0"/>
          <w:numId w:val="7"/>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The</w:t>
      </w:r>
      <w:r>
        <w:rPr>
          <w:rFonts w:ascii="Arial"/>
          <w:spacing w:val="-5"/>
          <w:sz w:val="22"/>
        </w:rPr>
        <w:t> </w:t>
      </w:r>
      <w:r>
        <w:rPr>
          <w:rFonts w:ascii="Arial"/>
          <w:sz w:val="22"/>
        </w:rPr>
        <w:t>environment.</w:t>
      </w:r>
    </w:p>
    <w:p>
      <w:pPr>
        <w:spacing w:before="121"/>
        <w:ind w:left="5701" w:right="5326" w:firstLine="0"/>
        <w:jc w:val="center"/>
        <w:rPr>
          <w:rFonts w:ascii="Arial" w:hAnsi="Arial" w:cs="Arial" w:eastAsia="Arial" w:hint="default"/>
          <w:sz w:val="22"/>
          <w:szCs w:val="22"/>
        </w:rPr>
      </w:pPr>
      <w:r>
        <w:rPr>
          <w:rFonts w:ascii="Arial"/>
          <w:i/>
          <w:sz w:val="22"/>
        </w:rPr>
        <w:t>Demonstrate </w:t>
      </w:r>
      <w:r>
        <w:rPr>
          <w:rFonts w:ascii="Arial"/>
          <w:sz w:val="22"/>
        </w:rPr>
        <w:t>respect may</w:t>
      </w:r>
      <w:r>
        <w:rPr>
          <w:rFonts w:ascii="Arial"/>
          <w:spacing w:val="-7"/>
          <w:sz w:val="22"/>
        </w:rPr>
        <w:t> </w:t>
      </w:r>
      <w:r>
        <w:rPr>
          <w:rFonts w:ascii="Arial"/>
          <w:sz w:val="22"/>
        </w:rPr>
        <w:t>include:</w:t>
      </w:r>
    </w:p>
    <w:p>
      <w:pPr>
        <w:pStyle w:val="ListParagraph"/>
        <w:numPr>
          <w:ilvl w:val="0"/>
          <w:numId w:val="8"/>
        </w:numPr>
        <w:tabs>
          <w:tab w:pos="6077" w:val="left" w:leader="none"/>
        </w:tabs>
        <w:spacing w:line="240" w:lineRule="auto" w:before="123" w:after="0"/>
        <w:ind w:left="6077" w:right="443" w:hanging="360"/>
        <w:jc w:val="left"/>
        <w:rPr>
          <w:rFonts w:ascii="Arial" w:hAnsi="Arial" w:cs="Arial" w:eastAsia="Arial" w:hint="default"/>
          <w:sz w:val="22"/>
          <w:szCs w:val="22"/>
        </w:rPr>
      </w:pPr>
      <w:r>
        <w:rPr>
          <w:rFonts w:ascii="Arial"/>
          <w:sz w:val="22"/>
        </w:rPr>
        <w:t>Displaying behaviours consistent with cultural sensitivity and awareness, such as observing and respecting nominated protocols</w:t>
      </w:r>
      <w:r>
        <w:rPr>
          <w:rFonts w:ascii="Arial"/>
          <w:spacing w:val="-13"/>
          <w:sz w:val="22"/>
        </w:rPr>
        <w:t> </w:t>
      </w:r>
      <w:r>
        <w:rPr>
          <w:rFonts w:ascii="Arial"/>
          <w:sz w:val="22"/>
        </w:rPr>
        <w:t>when:</w:t>
      </w:r>
    </w:p>
    <w:p>
      <w:pPr>
        <w:pStyle w:val="ListParagraph"/>
        <w:numPr>
          <w:ilvl w:val="1"/>
          <w:numId w:val="8"/>
        </w:numPr>
        <w:tabs>
          <w:tab w:pos="6430" w:val="left" w:leader="none"/>
        </w:tabs>
        <w:spacing w:line="240" w:lineRule="auto" w:before="122" w:after="0"/>
        <w:ind w:left="6429" w:right="0" w:hanging="355"/>
        <w:jc w:val="left"/>
        <w:rPr>
          <w:rFonts w:ascii="Arial" w:hAnsi="Arial" w:cs="Arial" w:eastAsia="Arial" w:hint="default"/>
          <w:sz w:val="22"/>
          <w:szCs w:val="22"/>
        </w:rPr>
      </w:pPr>
      <w:r>
        <w:rPr>
          <w:rFonts w:ascii="Arial"/>
          <w:sz w:val="22"/>
        </w:rPr>
        <w:t>Conducting</w:t>
      </w:r>
      <w:r>
        <w:rPr>
          <w:rFonts w:ascii="Arial"/>
          <w:spacing w:val="-3"/>
          <w:sz w:val="22"/>
        </w:rPr>
        <w:t> </w:t>
      </w:r>
      <w:r>
        <w:rPr>
          <w:rFonts w:ascii="Arial"/>
          <w:sz w:val="22"/>
        </w:rPr>
        <w:t>research</w:t>
      </w:r>
    </w:p>
    <w:p>
      <w:pPr>
        <w:pStyle w:val="ListParagraph"/>
        <w:numPr>
          <w:ilvl w:val="1"/>
          <w:numId w:val="8"/>
        </w:numPr>
        <w:tabs>
          <w:tab w:pos="6430" w:val="left" w:leader="none"/>
        </w:tabs>
        <w:spacing w:line="240" w:lineRule="auto" w:before="119" w:after="0"/>
        <w:ind w:left="6429" w:right="0" w:hanging="355"/>
        <w:jc w:val="left"/>
        <w:rPr>
          <w:rFonts w:ascii="Arial" w:hAnsi="Arial" w:cs="Arial" w:eastAsia="Arial" w:hint="default"/>
          <w:sz w:val="22"/>
          <w:szCs w:val="22"/>
        </w:rPr>
      </w:pPr>
      <w:r>
        <w:rPr>
          <w:rFonts w:ascii="Arial"/>
          <w:sz w:val="22"/>
        </w:rPr>
        <w:t>Talking to</w:t>
      </w:r>
      <w:r>
        <w:rPr>
          <w:rFonts w:ascii="Arial"/>
          <w:spacing w:val="-8"/>
          <w:sz w:val="22"/>
        </w:rPr>
        <w:t> </w:t>
      </w:r>
      <w:r>
        <w:rPr>
          <w:rFonts w:ascii="Arial"/>
          <w:sz w:val="22"/>
        </w:rPr>
        <w:t>communities</w:t>
      </w:r>
    </w:p>
    <w:p>
      <w:pPr>
        <w:pStyle w:val="ListParagraph"/>
        <w:numPr>
          <w:ilvl w:val="1"/>
          <w:numId w:val="8"/>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Seeking permission to hold certain cultural</w:t>
      </w:r>
      <w:r>
        <w:rPr>
          <w:rFonts w:ascii="Arial"/>
          <w:spacing w:val="-14"/>
          <w:sz w:val="22"/>
        </w:rPr>
        <w:t> </w:t>
      </w:r>
      <w:r>
        <w:rPr>
          <w:rFonts w:ascii="Arial"/>
          <w:sz w:val="22"/>
        </w:rPr>
        <w:t>information</w:t>
      </w:r>
    </w:p>
    <w:p>
      <w:pPr>
        <w:pStyle w:val="ListParagraph"/>
        <w:numPr>
          <w:ilvl w:val="1"/>
          <w:numId w:val="8"/>
        </w:numPr>
        <w:tabs>
          <w:tab w:pos="6430" w:val="left" w:leader="none"/>
        </w:tabs>
        <w:spacing w:line="240" w:lineRule="auto" w:before="121" w:after="0"/>
        <w:ind w:left="6429" w:right="0" w:hanging="355"/>
        <w:jc w:val="left"/>
        <w:rPr>
          <w:rFonts w:ascii="Arial" w:hAnsi="Arial" w:cs="Arial" w:eastAsia="Arial" w:hint="default"/>
          <w:sz w:val="22"/>
          <w:szCs w:val="22"/>
        </w:rPr>
      </w:pPr>
      <w:r>
        <w:rPr>
          <w:rFonts w:ascii="Arial"/>
          <w:sz w:val="22"/>
        </w:rPr>
        <w:t>Seeking their permission to share their cultural</w:t>
      </w:r>
      <w:r>
        <w:rPr>
          <w:rFonts w:ascii="Arial"/>
          <w:spacing w:val="-17"/>
          <w:sz w:val="22"/>
        </w:rPr>
        <w:t> </w:t>
      </w:r>
      <w:r>
        <w:rPr>
          <w:rFonts w:ascii="Arial"/>
          <w:sz w:val="22"/>
        </w:rPr>
        <w:t>information.</w:t>
      </w:r>
    </w:p>
    <w:p>
      <w:pPr>
        <w:pStyle w:val="BodyText"/>
        <w:spacing w:line="240" w:lineRule="auto"/>
        <w:ind w:left="5717" w:right="418" w:firstLine="0"/>
        <w:jc w:val="left"/>
      </w:pPr>
      <w:r>
        <w:rPr>
          <w:rFonts w:ascii="Arial"/>
          <w:i/>
        </w:rPr>
        <w:t>Culture/s </w:t>
      </w:r>
      <w:r>
        <w:rPr/>
        <w:t>can be described as the socially constructed and learned ways of behaving and believing that identify individual and distinct social</w:t>
      </w:r>
      <w:r>
        <w:rPr>
          <w:spacing w:val="-17"/>
        </w:rPr>
        <w:t> </w:t>
      </w:r>
      <w:r>
        <w:rPr/>
        <w:t>groups</w:t>
      </w:r>
    </w:p>
    <w:p>
      <w:pPr>
        <w:spacing w:before="121"/>
        <w:ind w:left="5717" w:right="418" w:firstLine="0"/>
        <w:jc w:val="left"/>
        <w:rPr>
          <w:rFonts w:ascii="Arial" w:hAnsi="Arial" w:cs="Arial" w:eastAsia="Arial" w:hint="default"/>
          <w:sz w:val="22"/>
          <w:szCs w:val="22"/>
        </w:rPr>
      </w:pPr>
      <w:r>
        <w:rPr>
          <w:rFonts w:ascii="Arial"/>
          <w:i/>
          <w:sz w:val="22"/>
        </w:rPr>
        <w:t>Determine how information on indigenous cultures </w:t>
      </w:r>
      <w:r>
        <w:rPr>
          <w:rFonts w:ascii="Arial"/>
          <w:sz w:val="22"/>
        </w:rPr>
        <w:t>should be used may</w:t>
      </w:r>
      <w:r>
        <w:rPr>
          <w:rFonts w:ascii="Arial"/>
          <w:spacing w:val="-22"/>
          <w:sz w:val="22"/>
        </w:rPr>
        <w:t> </w:t>
      </w:r>
      <w:r>
        <w:rPr>
          <w:rFonts w:ascii="Arial"/>
          <w:sz w:val="22"/>
        </w:rPr>
        <w:t>include:</w:t>
      </w:r>
    </w:p>
    <w:p>
      <w:pPr>
        <w:pStyle w:val="ListParagraph"/>
        <w:numPr>
          <w:ilvl w:val="0"/>
          <w:numId w:val="8"/>
        </w:numPr>
        <w:tabs>
          <w:tab w:pos="6077" w:val="left" w:leader="none"/>
        </w:tabs>
        <w:spacing w:line="240" w:lineRule="auto" w:before="123" w:after="0"/>
        <w:ind w:left="6077" w:right="688" w:hanging="360"/>
        <w:jc w:val="left"/>
        <w:rPr>
          <w:rFonts w:ascii="Arial" w:hAnsi="Arial" w:cs="Arial" w:eastAsia="Arial" w:hint="default"/>
          <w:sz w:val="22"/>
          <w:szCs w:val="22"/>
        </w:rPr>
      </w:pPr>
      <w:r>
        <w:rPr>
          <w:rFonts w:ascii="Arial"/>
          <w:sz w:val="22"/>
        </w:rPr>
        <w:t>Verifying with the indigenous community that researched information has been correctly</w:t>
      </w:r>
      <w:r>
        <w:rPr>
          <w:rFonts w:ascii="Arial"/>
          <w:spacing w:val="-5"/>
          <w:sz w:val="22"/>
        </w:rPr>
        <w:t> </w:t>
      </w:r>
      <w:r>
        <w:rPr>
          <w:rFonts w:ascii="Arial"/>
          <w:sz w:val="22"/>
        </w:rPr>
        <w:t>interpreted</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Arial" w:hAnsi="Arial" w:cs="Arial" w:eastAsia="Arial" w:hint="default"/>
          <w:sz w:val="24"/>
          <w:szCs w:val="24"/>
        </w:rPr>
      </w:pPr>
      <w:r>
        <w:rPr/>
        <w:pict>
          <v:group style="position:absolute;margin-left:66.349998pt;margin-top:71.770004pt;width:709.35pt;height:438.85pt;mso-position-horizontal-relative:page;mso-position-vertical-relative:page;z-index:-10696" coordorigin="1327,1435" coordsize="14187,8777">
            <v:group style="position:absolute;left:1337;top:1445;width:5488;height:2" coordorigin="1337,1445" coordsize="5488,2">
              <v:shape style="position:absolute;left:1337;top:1445;width:5488;height:2" coordorigin="1337,1445" coordsize="5488,0" path="m1337,1445l6824,1445e" filled="false" stroked="true" strokeweight=".48pt" strokecolor="#000000">
                <v:path arrowok="t"/>
              </v:shape>
            </v:group>
            <v:group style="position:absolute;left:6834;top:1445;width:8670;height:2" coordorigin="6834,1445" coordsize="8670,2">
              <v:shape style="position:absolute;left:6834;top:1445;width:8670;height:2" coordorigin="6834,1445" coordsize="8670,0" path="m6834,1445l15504,1445e" filled="false" stroked="true" strokeweight=".48pt" strokecolor="#000000">
                <v:path arrowok="t"/>
              </v:shape>
            </v:group>
            <v:group style="position:absolute;left:1332;top:1440;width:2;height:8767" coordorigin="1332,1440" coordsize="2,8767">
              <v:shape style="position:absolute;left:1332;top:1440;width:2;height:8767" coordorigin="1332,1440" coordsize="0,8767" path="m1332,1440l1332,10207e" filled="false" stroked="true" strokeweight=".48pt" strokecolor="#000000">
                <v:path arrowok="t"/>
              </v:shape>
            </v:group>
            <v:group style="position:absolute;left:1337;top:10202;width:5488;height:2" coordorigin="1337,10202" coordsize="5488,2">
              <v:shape style="position:absolute;left:1337;top:10202;width:5488;height:2" coordorigin="1337,10202" coordsize="5488,0" path="m1337,10202l6824,10202e" filled="false" stroked="true" strokeweight=".48001pt" strokecolor="#000000">
                <v:path arrowok="t"/>
              </v:shape>
            </v:group>
            <v:group style="position:absolute;left:6829;top:1440;width:2;height:8767" coordorigin="6829,1440" coordsize="2,8767">
              <v:shape style="position:absolute;left:6829;top:1440;width:2;height:8767" coordorigin="6829,1440" coordsize="0,8767" path="m6829,1440l6829,10207e" filled="false" stroked="true" strokeweight=".48001pt" strokecolor="#000000">
                <v:path arrowok="t"/>
              </v:shape>
            </v:group>
            <v:group style="position:absolute;left:6834;top:10202;width:8670;height:2" coordorigin="6834,10202" coordsize="8670,2">
              <v:shape style="position:absolute;left:6834;top:10202;width:8670;height:2" coordorigin="6834,10202" coordsize="8670,0" path="m6834,10202l15504,10202e" filled="false" stroked="true" strokeweight=".48001pt" strokecolor="#000000">
                <v:path arrowok="t"/>
              </v:shape>
            </v:group>
            <v:group style="position:absolute;left:15508;top:1440;width:2;height:8767" coordorigin="15508,1440" coordsize="2,8767">
              <v:shape style="position:absolute;left:15508;top:1440;width:2;height:8767" coordorigin="15508,1440" coordsize="0,8767" path="m15508,1440l15508,10207e" filled="false" stroked="true" strokeweight=".48004pt" strokecolor="#000000">
                <v:path arrowok="t"/>
              </v:shape>
            </v:group>
            <w10:wrap type="none"/>
          </v:group>
        </w:pict>
      </w:r>
    </w:p>
    <w:p>
      <w:pPr>
        <w:pStyle w:val="ListParagraph"/>
        <w:numPr>
          <w:ilvl w:val="0"/>
          <w:numId w:val="8"/>
        </w:numPr>
        <w:tabs>
          <w:tab w:pos="6077" w:val="left" w:leader="none"/>
        </w:tabs>
        <w:spacing w:line="240" w:lineRule="auto" w:before="60" w:after="0"/>
        <w:ind w:left="6077" w:right="286" w:hanging="360"/>
        <w:jc w:val="both"/>
        <w:rPr>
          <w:rFonts w:ascii="Arial" w:hAnsi="Arial" w:cs="Arial" w:eastAsia="Arial" w:hint="default"/>
          <w:sz w:val="22"/>
          <w:szCs w:val="22"/>
        </w:rPr>
      </w:pPr>
      <w:r>
        <w:rPr>
          <w:rFonts w:ascii="Arial"/>
          <w:sz w:val="22"/>
        </w:rPr>
        <w:t>Checking with the indigenous community that researched information is able to be used and shared with tour groups, including identifying information that is</w:t>
      </w:r>
      <w:r>
        <w:rPr>
          <w:rFonts w:ascii="Arial"/>
          <w:spacing w:val="-26"/>
          <w:sz w:val="22"/>
        </w:rPr>
        <w:t> </w:t>
      </w:r>
      <w:r>
        <w:rPr>
          <w:rFonts w:ascii="Arial"/>
          <w:sz w:val="22"/>
        </w:rPr>
        <w:t>culturally </w:t>
      </w:r>
      <w:r>
        <w:rPr>
          <w:rFonts w:ascii="Arial"/>
          <w:sz w:val="22"/>
        </w:rPr>
        <w:t>sensitive and is not allowed to be shared with</w:t>
      </w:r>
      <w:r>
        <w:rPr>
          <w:rFonts w:ascii="Arial"/>
          <w:spacing w:val="-21"/>
          <w:sz w:val="22"/>
        </w:rPr>
        <w:t> </w:t>
      </w:r>
      <w:r>
        <w:rPr>
          <w:rFonts w:ascii="Arial"/>
          <w:sz w:val="22"/>
        </w:rPr>
        <w:t>outsiders</w:t>
      </w:r>
    </w:p>
    <w:p>
      <w:pPr>
        <w:pStyle w:val="ListParagraph"/>
        <w:numPr>
          <w:ilvl w:val="0"/>
          <w:numId w:val="8"/>
        </w:numPr>
        <w:tabs>
          <w:tab w:pos="6077" w:val="left" w:leader="none"/>
        </w:tabs>
        <w:spacing w:line="240" w:lineRule="auto" w:before="123" w:after="0"/>
        <w:ind w:left="6077" w:right="454" w:hanging="360"/>
        <w:jc w:val="left"/>
        <w:rPr>
          <w:rFonts w:ascii="Arial" w:hAnsi="Arial" w:cs="Arial" w:eastAsia="Arial" w:hint="default"/>
          <w:sz w:val="22"/>
          <w:szCs w:val="22"/>
        </w:rPr>
      </w:pPr>
      <w:r>
        <w:rPr>
          <w:rFonts w:ascii="Arial"/>
          <w:sz w:val="22"/>
        </w:rPr>
        <w:t>Identifying how and in what context identified information can be shared with tour groups, including meeting with indigenous communities to encourage their participation in the development of appropriate activities and commentaries to share their</w:t>
      </w:r>
      <w:r>
        <w:rPr>
          <w:rFonts w:ascii="Arial"/>
          <w:spacing w:val="-6"/>
          <w:sz w:val="22"/>
        </w:rPr>
        <w:t> </w:t>
      </w:r>
      <w:r>
        <w:rPr>
          <w:rFonts w:ascii="Arial"/>
          <w:sz w:val="22"/>
        </w:rPr>
        <w:t>culture.</w:t>
      </w:r>
    </w:p>
    <w:p>
      <w:pPr>
        <w:spacing w:before="121"/>
        <w:ind w:left="5717" w:right="418" w:firstLine="0"/>
        <w:jc w:val="left"/>
        <w:rPr>
          <w:rFonts w:ascii="Arial" w:hAnsi="Arial" w:cs="Arial" w:eastAsia="Arial" w:hint="default"/>
          <w:sz w:val="22"/>
          <w:szCs w:val="22"/>
        </w:rPr>
      </w:pPr>
      <w:r>
        <w:rPr>
          <w:rFonts w:ascii="Arial"/>
          <w:i/>
          <w:sz w:val="22"/>
        </w:rPr>
        <w:t>Communicate general knowledge to colleagues </w:t>
      </w:r>
      <w:r>
        <w:rPr>
          <w:rFonts w:ascii="Arial"/>
          <w:sz w:val="22"/>
        </w:rPr>
        <w:t>may</w:t>
      </w:r>
      <w:r>
        <w:rPr>
          <w:rFonts w:ascii="Arial"/>
          <w:spacing w:val="-12"/>
          <w:sz w:val="22"/>
        </w:rPr>
        <w:t> </w:t>
      </w:r>
      <w:r>
        <w:rPr>
          <w:rFonts w:ascii="Arial"/>
          <w:sz w:val="22"/>
        </w:rPr>
        <w:t>include:</w:t>
      </w:r>
    </w:p>
    <w:p>
      <w:pPr>
        <w:pStyle w:val="ListParagraph"/>
        <w:numPr>
          <w:ilvl w:val="0"/>
          <w:numId w:val="8"/>
        </w:numPr>
        <w:tabs>
          <w:tab w:pos="6077" w:val="left" w:leader="none"/>
        </w:tabs>
        <w:spacing w:line="240" w:lineRule="auto" w:before="124" w:after="0"/>
        <w:ind w:left="6077" w:right="0" w:hanging="360"/>
        <w:jc w:val="left"/>
        <w:rPr>
          <w:rFonts w:ascii="Arial" w:hAnsi="Arial" w:cs="Arial" w:eastAsia="Arial" w:hint="default"/>
          <w:sz w:val="22"/>
          <w:szCs w:val="22"/>
        </w:rPr>
      </w:pPr>
      <w:r>
        <w:rPr>
          <w:rFonts w:ascii="Arial"/>
          <w:sz w:val="22"/>
        </w:rPr>
        <w:t>Passing on information</w:t>
      </w:r>
      <w:r>
        <w:rPr>
          <w:rFonts w:ascii="Arial"/>
          <w:spacing w:val="-6"/>
          <w:sz w:val="22"/>
        </w:rPr>
        <w:t> </w:t>
      </w:r>
      <w:r>
        <w:rPr>
          <w:rFonts w:ascii="Arial"/>
          <w:sz w:val="22"/>
        </w:rPr>
        <w:t>gathered</w:t>
      </w:r>
    </w:p>
    <w:p>
      <w:pPr>
        <w:pStyle w:val="ListParagraph"/>
        <w:numPr>
          <w:ilvl w:val="0"/>
          <w:numId w:val="8"/>
        </w:numPr>
        <w:tabs>
          <w:tab w:pos="6077" w:val="left" w:leader="none"/>
        </w:tabs>
        <w:spacing w:line="240" w:lineRule="auto" w:before="119" w:after="0"/>
        <w:ind w:left="6077" w:right="0" w:hanging="360"/>
        <w:jc w:val="left"/>
        <w:rPr>
          <w:rFonts w:ascii="Arial" w:hAnsi="Arial" w:cs="Arial" w:eastAsia="Arial" w:hint="default"/>
          <w:sz w:val="22"/>
          <w:szCs w:val="22"/>
        </w:rPr>
      </w:pPr>
      <w:r>
        <w:rPr>
          <w:rFonts w:ascii="Arial"/>
          <w:sz w:val="22"/>
        </w:rPr>
        <w:t>Explaining aspects of the</w:t>
      </w:r>
      <w:r>
        <w:rPr>
          <w:rFonts w:ascii="Arial"/>
          <w:spacing w:val="-5"/>
          <w:sz w:val="22"/>
        </w:rPr>
        <w:t> </w:t>
      </w:r>
      <w:r>
        <w:rPr>
          <w:rFonts w:ascii="Arial"/>
          <w:sz w:val="22"/>
        </w:rPr>
        <w:t>culture</w:t>
      </w:r>
    </w:p>
    <w:p>
      <w:pPr>
        <w:pStyle w:val="ListParagraph"/>
        <w:numPr>
          <w:ilvl w:val="0"/>
          <w:numId w:val="8"/>
        </w:numPr>
        <w:tabs>
          <w:tab w:pos="6077" w:val="left" w:leader="none"/>
        </w:tabs>
        <w:spacing w:line="240" w:lineRule="auto" w:before="121" w:after="0"/>
        <w:ind w:left="6077" w:right="366" w:hanging="360"/>
        <w:jc w:val="left"/>
        <w:rPr>
          <w:rFonts w:ascii="Arial" w:hAnsi="Arial" w:cs="Arial" w:eastAsia="Arial" w:hint="default"/>
          <w:sz w:val="22"/>
          <w:szCs w:val="22"/>
        </w:rPr>
      </w:pPr>
      <w:r>
        <w:rPr>
          <w:rFonts w:ascii="Arial"/>
          <w:sz w:val="22"/>
        </w:rPr>
        <w:t>Accompanying colleagues to communities, including organising and leading such visitations in conjunction with elders and key people from</w:t>
      </w:r>
      <w:r>
        <w:rPr>
          <w:rFonts w:ascii="Arial"/>
          <w:spacing w:val="-23"/>
          <w:sz w:val="22"/>
        </w:rPr>
        <w:t> </w:t>
      </w:r>
      <w:r>
        <w:rPr>
          <w:rFonts w:ascii="Arial"/>
          <w:sz w:val="22"/>
        </w:rPr>
        <w:t>communities</w:t>
      </w:r>
    </w:p>
    <w:p>
      <w:pPr>
        <w:pStyle w:val="ListParagraph"/>
        <w:numPr>
          <w:ilvl w:val="0"/>
          <w:numId w:val="8"/>
        </w:numPr>
        <w:tabs>
          <w:tab w:pos="6077" w:val="left" w:leader="none"/>
        </w:tabs>
        <w:spacing w:line="240" w:lineRule="auto" w:before="123" w:after="0"/>
        <w:ind w:left="6077" w:right="0" w:hanging="360"/>
        <w:jc w:val="left"/>
        <w:rPr>
          <w:rFonts w:ascii="Arial" w:hAnsi="Arial" w:cs="Arial" w:eastAsia="Arial" w:hint="default"/>
          <w:sz w:val="22"/>
          <w:szCs w:val="22"/>
        </w:rPr>
      </w:pPr>
      <w:r>
        <w:rPr>
          <w:rFonts w:ascii="Arial"/>
          <w:sz w:val="22"/>
        </w:rPr>
        <w:t>Providing demonstrations and activities to assist</w:t>
      </w:r>
      <w:r>
        <w:rPr>
          <w:rFonts w:ascii="Arial"/>
          <w:spacing w:val="-21"/>
          <w:sz w:val="22"/>
        </w:rPr>
        <w:t> </w:t>
      </w:r>
      <w:r>
        <w:rPr>
          <w:rFonts w:ascii="Arial"/>
          <w:sz w:val="22"/>
        </w:rPr>
        <w:t>understanding</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Advising colleagues about what can and what cannot be shared with</w:t>
      </w:r>
      <w:r>
        <w:rPr>
          <w:rFonts w:ascii="Arial"/>
          <w:spacing w:val="-13"/>
          <w:sz w:val="22"/>
        </w:rPr>
        <w:t> </w:t>
      </w:r>
      <w:r>
        <w:rPr>
          <w:rFonts w:ascii="Arial"/>
          <w:sz w:val="22"/>
        </w:rPr>
        <w:t>others</w:t>
      </w:r>
    </w:p>
    <w:p>
      <w:pPr>
        <w:pStyle w:val="ListParagraph"/>
        <w:numPr>
          <w:ilvl w:val="0"/>
          <w:numId w:val="8"/>
        </w:numPr>
        <w:tabs>
          <w:tab w:pos="6077" w:val="left" w:leader="none"/>
        </w:tabs>
        <w:spacing w:line="240" w:lineRule="auto" w:before="119" w:after="0"/>
        <w:ind w:left="6077" w:right="0" w:hanging="360"/>
        <w:jc w:val="left"/>
        <w:rPr>
          <w:rFonts w:ascii="Arial" w:hAnsi="Arial" w:cs="Arial" w:eastAsia="Arial" w:hint="default"/>
          <w:sz w:val="22"/>
          <w:szCs w:val="22"/>
        </w:rPr>
      </w:pPr>
      <w:r>
        <w:rPr>
          <w:rFonts w:ascii="Arial"/>
          <w:sz w:val="22"/>
        </w:rPr>
        <w:t>Introducing colleagues to local</w:t>
      </w:r>
      <w:r>
        <w:rPr>
          <w:rFonts w:ascii="Arial"/>
          <w:spacing w:val="-12"/>
          <w:sz w:val="22"/>
        </w:rPr>
        <w:t> </w:t>
      </w:r>
      <w:r>
        <w:rPr>
          <w:rFonts w:ascii="Arial"/>
          <w:sz w:val="22"/>
        </w:rPr>
        <w:t>communities.</w:t>
      </w:r>
    </w:p>
    <w:p>
      <w:pPr>
        <w:spacing w:before="119"/>
        <w:ind w:left="5717" w:right="418" w:firstLine="0"/>
        <w:jc w:val="left"/>
        <w:rPr>
          <w:rFonts w:ascii="Arial" w:hAnsi="Arial" w:cs="Arial" w:eastAsia="Arial" w:hint="default"/>
          <w:sz w:val="22"/>
          <w:szCs w:val="22"/>
        </w:rPr>
      </w:pPr>
      <w:r>
        <w:rPr>
          <w:rFonts w:ascii="Arial"/>
          <w:i/>
          <w:sz w:val="22"/>
        </w:rPr>
        <w:t>Brief tour groups regarding appropriate behaviour </w:t>
      </w:r>
      <w:r>
        <w:rPr>
          <w:rFonts w:ascii="Arial"/>
          <w:sz w:val="22"/>
        </w:rPr>
        <w:t>may</w:t>
      </w:r>
      <w:r>
        <w:rPr>
          <w:rFonts w:ascii="Arial"/>
          <w:spacing w:val="-16"/>
          <w:sz w:val="22"/>
        </w:rPr>
        <w:t> </w:t>
      </w:r>
      <w:r>
        <w:rPr>
          <w:rFonts w:ascii="Arial"/>
          <w:sz w:val="22"/>
        </w:rPr>
        <w:t>include:</w:t>
      </w:r>
    </w:p>
    <w:p>
      <w:pPr>
        <w:pStyle w:val="ListParagraph"/>
        <w:numPr>
          <w:ilvl w:val="0"/>
          <w:numId w:val="8"/>
        </w:numPr>
        <w:tabs>
          <w:tab w:pos="6077" w:val="left" w:leader="none"/>
        </w:tabs>
        <w:spacing w:line="240" w:lineRule="auto" w:before="123" w:after="0"/>
        <w:ind w:left="6077" w:right="0" w:hanging="360"/>
        <w:jc w:val="left"/>
        <w:rPr>
          <w:rFonts w:ascii="Arial" w:hAnsi="Arial" w:cs="Arial" w:eastAsia="Arial" w:hint="default"/>
          <w:sz w:val="22"/>
          <w:szCs w:val="22"/>
        </w:rPr>
      </w:pPr>
      <w:r>
        <w:rPr>
          <w:rFonts w:ascii="Arial"/>
          <w:sz w:val="22"/>
        </w:rPr>
        <w:t>Demonstrations of acceptable and unacceptable actions and</w:t>
      </w:r>
      <w:r>
        <w:rPr>
          <w:rFonts w:ascii="Arial"/>
          <w:spacing w:val="-11"/>
          <w:sz w:val="22"/>
        </w:rPr>
        <w:t> </w:t>
      </w:r>
      <w:r>
        <w:rPr>
          <w:rFonts w:ascii="Arial"/>
          <w:sz w:val="22"/>
        </w:rPr>
        <w:t>behaviour</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Providing written or verbal presentations regarding culturally sensitive</w:t>
      </w:r>
      <w:r>
        <w:rPr>
          <w:rFonts w:ascii="Arial"/>
          <w:spacing w:val="-21"/>
          <w:sz w:val="22"/>
        </w:rPr>
        <w:t> </w:t>
      </w:r>
      <w:r>
        <w:rPr>
          <w:rFonts w:ascii="Arial"/>
          <w:sz w:val="22"/>
        </w:rPr>
        <w:t>behaviour</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Explaining potential consequences of failing to observe appropriate</w:t>
      </w:r>
      <w:r>
        <w:rPr>
          <w:rFonts w:ascii="Arial"/>
          <w:spacing w:val="-20"/>
          <w:sz w:val="22"/>
        </w:rPr>
        <w:t> </w:t>
      </w:r>
      <w:r>
        <w:rPr>
          <w:rFonts w:ascii="Arial"/>
          <w:sz w:val="22"/>
        </w:rPr>
        <w:t>behaviour.</w:t>
      </w:r>
    </w:p>
    <w:p>
      <w:pPr>
        <w:spacing w:before="119"/>
        <w:ind w:left="5717" w:right="418" w:firstLine="0"/>
        <w:jc w:val="left"/>
        <w:rPr>
          <w:rFonts w:ascii="Arial" w:hAnsi="Arial" w:cs="Arial" w:eastAsia="Arial" w:hint="default"/>
          <w:sz w:val="22"/>
          <w:szCs w:val="22"/>
        </w:rPr>
      </w:pPr>
      <w:r>
        <w:rPr>
          <w:rFonts w:ascii="Arial"/>
          <w:i/>
          <w:sz w:val="22"/>
        </w:rPr>
        <w:t>Communicate general knowledge </w:t>
      </w:r>
      <w:r>
        <w:rPr>
          <w:rFonts w:ascii="Arial"/>
          <w:sz w:val="22"/>
        </w:rPr>
        <w:t>may</w:t>
      </w:r>
      <w:r>
        <w:rPr>
          <w:rFonts w:ascii="Arial"/>
          <w:spacing w:val="-11"/>
          <w:sz w:val="22"/>
        </w:rPr>
        <w:t> </w:t>
      </w:r>
      <w:r>
        <w:rPr>
          <w:rFonts w:ascii="Arial"/>
          <w:sz w:val="22"/>
        </w:rPr>
        <w:t>include:</w:t>
      </w:r>
    </w:p>
    <w:p>
      <w:pPr>
        <w:pStyle w:val="ListParagraph"/>
        <w:numPr>
          <w:ilvl w:val="0"/>
          <w:numId w:val="8"/>
        </w:numPr>
        <w:tabs>
          <w:tab w:pos="6077" w:val="left" w:leader="none"/>
        </w:tabs>
        <w:spacing w:line="252" w:lineRule="exact" w:before="143" w:after="0"/>
        <w:ind w:left="6077" w:right="642" w:hanging="360"/>
        <w:jc w:val="left"/>
        <w:rPr>
          <w:rFonts w:ascii="Arial" w:hAnsi="Arial" w:cs="Arial" w:eastAsia="Arial" w:hint="default"/>
          <w:sz w:val="22"/>
          <w:szCs w:val="22"/>
        </w:rPr>
      </w:pPr>
      <w:r>
        <w:rPr>
          <w:rFonts w:ascii="Arial"/>
          <w:sz w:val="22"/>
        </w:rPr>
        <w:t>visiting communities to experience the culture, including interaction with</w:t>
      </w:r>
      <w:r>
        <w:rPr>
          <w:rFonts w:ascii="Arial"/>
          <w:spacing w:val="-28"/>
          <w:sz w:val="22"/>
        </w:rPr>
        <w:t> </w:t>
      </w:r>
      <w:r>
        <w:rPr>
          <w:rFonts w:ascii="Arial"/>
          <w:sz w:val="22"/>
        </w:rPr>
        <w:t>people </w:t>
      </w:r>
      <w:r>
        <w:rPr>
          <w:rFonts w:ascii="Arial"/>
          <w:sz w:val="22"/>
        </w:rPr>
        <w:t>and items, where</w:t>
      </w:r>
      <w:r>
        <w:rPr>
          <w:rFonts w:ascii="Arial"/>
          <w:spacing w:val="-6"/>
          <w:sz w:val="22"/>
        </w:rPr>
        <w:t> </w:t>
      </w:r>
      <w:r>
        <w:rPr>
          <w:rFonts w:ascii="Arial"/>
          <w:sz w:val="22"/>
        </w:rPr>
        <w:t>appropriate</w:t>
      </w:r>
    </w:p>
    <w:p>
      <w:pPr>
        <w:pStyle w:val="ListParagraph"/>
        <w:numPr>
          <w:ilvl w:val="0"/>
          <w:numId w:val="8"/>
        </w:numPr>
        <w:tabs>
          <w:tab w:pos="6077" w:val="left" w:leader="none"/>
        </w:tabs>
        <w:spacing w:line="240" w:lineRule="auto" w:before="119" w:after="0"/>
        <w:ind w:left="6077" w:right="420" w:hanging="360"/>
        <w:jc w:val="left"/>
        <w:rPr>
          <w:rFonts w:ascii="Arial" w:hAnsi="Arial" w:cs="Arial" w:eastAsia="Arial" w:hint="default"/>
          <w:sz w:val="22"/>
          <w:szCs w:val="22"/>
        </w:rPr>
      </w:pPr>
      <w:r>
        <w:rPr>
          <w:rFonts w:ascii="Arial"/>
          <w:sz w:val="22"/>
        </w:rPr>
        <w:t>Providing written or other graphic representations of the culture, including</w:t>
      </w:r>
      <w:r>
        <w:rPr>
          <w:rFonts w:ascii="Arial"/>
          <w:spacing w:val="-25"/>
          <w:sz w:val="22"/>
        </w:rPr>
        <w:t> </w:t>
      </w:r>
      <w:r>
        <w:rPr>
          <w:rFonts w:ascii="Arial"/>
          <w:sz w:val="22"/>
        </w:rPr>
        <w:t>sample </w:t>
      </w:r>
      <w:r>
        <w:rPr>
          <w:rFonts w:ascii="Arial"/>
          <w:sz w:val="22"/>
        </w:rPr>
        <w:t>items, appropriate/approved film/video and</w:t>
      </w:r>
      <w:r>
        <w:rPr>
          <w:rFonts w:ascii="Arial"/>
          <w:spacing w:val="-17"/>
          <w:sz w:val="22"/>
        </w:rPr>
        <w:t> </w:t>
      </w:r>
      <w:r>
        <w:rPr>
          <w:rFonts w:ascii="Arial"/>
          <w:sz w:val="22"/>
        </w:rPr>
        <w:t>drawings</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Arial" w:hAnsi="Arial" w:cs="Arial" w:eastAsia="Arial" w:hint="default"/>
          <w:sz w:val="24"/>
          <w:szCs w:val="24"/>
        </w:rPr>
      </w:pPr>
      <w:r>
        <w:rPr/>
        <w:pict>
          <v:group style="position:absolute;margin-left:66.349998pt;margin-top:71.770004pt;width:709.35pt;height:439.7pt;mso-position-horizontal-relative:page;mso-position-vertical-relative:page;z-index:-10672" coordorigin="1327,1435" coordsize="14187,8794">
            <v:group style="position:absolute;left:1337;top:1445;width:5488;height:2" coordorigin="1337,1445" coordsize="5488,2">
              <v:shape style="position:absolute;left:1337;top:1445;width:5488;height:2" coordorigin="1337,1445" coordsize="5488,0" path="m1337,1445l6824,1445e" filled="false" stroked="true" strokeweight=".48pt" strokecolor="#000000">
                <v:path arrowok="t"/>
              </v:shape>
            </v:group>
            <v:group style="position:absolute;left:6834;top:1445;width:8670;height:2" coordorigin="6834,1445" coordsize="8670,2">
              <v:shape style="position:absolute;left:6834;top:1445;width:8670;height:2" coordorigin="6834,1445" coordsize="8670,0" path="m6834,1445l15504,1445e" filled="false" stroked="true" strokeweight=".48pt" strokecolor="#000000">
                <v:path arrowok="t"/>
              </v:shape>
            </v:group>
            <v:group style="position:absolute;left:1332;top:1440;width:2;height:8784" coordorigin="1332,1440" coordsize="2,8784">
              <v:shape style="position:absolute;left:1332;top:1440;width:2;height:8784" coordorigin="1332,1440" coordsize="0,8784" path="m1332,1440l1332,10224e" filled="false" stroked="true" strokeweight=".48pt" strokecolor="#000000">
                <v:path arrowok="t"/>
              </v:shape>
            </v:group>
            <v:group style="position:absolute;left:1337;top:10219;width:5488;height:2" coordorigin="1337,10219" coordsize="5488,2">
              <v:shape style="position:absolute;left:1337;top:10219;width:5488;height:2" coordorigin="1337,10219" coordsize="5488,0" path="m1337,10219l6824,10219e" filled="false" stroked="true" strokeweight=".48001pt" strokecolor="#000000">
                <v:path arrowok="t"/>
              </v:shape>
            </v:group>
            <v:group style="position:absolute;left:6829;top:1440;width:2;height:8784" coordorigin="6829,1440" coordsize="2,8784">
              <v:shape style="position:absolute;left:6829;top:1440;width:2;height:8784" coordorigin="6829,1440" coordsize="0,8784" path="m6829,1440l6829,10224e" filled="false" stroked="true" strokeweight=".48001pt" strokecolor="#000000">
                <v:path arrowok="t"/>
              </v:shape>
            </v:group>
            <v:group style="position:absolute;left:6834;top:10219;width:8670;height:2" coordorigin="6834,10219" coordsize="8670,2">
              <v:shape style="position:absolute;left:6834;top:10219;width:8670;height:2" coordorigin="6834,10219" coordsize="8670,0" path="m6834,10219l15504,10219e" filled="false" stroked="true" strokeweight=".48001pt" strokecolor="#000000">
                <v:path arrowok="t"/>
              </v:shape>
            </v:group>
            <v:group style="position:absolute;left:15508;top:1440;width:2;height:8784" coordorigin="15508,1440" coordsize="2,8784">
              <v:shape style="position:absolute;left:15508;top:1440;width:2;height:8784" coordorigin="15508,1440" coordsize="0,8784" path="m15508,1440l15508,10224e" filled="false" stroked="true" strokeweight=".48004pt" strokecolor="#000000">
                <v:path arrowok="t"/>
              </v:shape>
            </v:group>
            <w10:wrap type="none"/>
          </v:group>
        </w:pict>
      </w:r>
    </w:p>
    <w:p>
      <w:pPr>
        <w:pStyle w:val="ListParagraph"/>
        <w:numPr>
          <w:ilvl w:val="0"/>
          <w:numId w:val="8"/>
        </w:numPr>
        <w:tabs>
          <w:tab w:pos="6077" w:val="left" w:leader="none"/>
        </w:tabs>
        <w:spacing w:line="240" w:lineRule="auto" w:before="60" w:after="0"/>
        <w:ind w:left="6077" w:right="0" w:hanging="360"/>
        <w:jc w:val="left"/>
        <w:rPr>
          <w:rFonts w:ascii="Arial" w:hAnsi="Arial" w:cs="Arial" w:eastAsia="Arial" w:hint="default"/>
          <w:sz w:val="22"/>
          <w:szCs w:val="22"/>
        </w:rPr>
      </w:pPr>
      <w:r>
        <w:rPr>
          <w:rFonts w:ascii="Arial"/>
          <w:sz w:val="22"/>
        </w:rPr>
        <w:t>Provide commentaries, including historical and contextual</w:t>
      </w:r>
      <w:r>
        <w:rPr>
          <w:rFonts w:ascii="Arial"/>
          <w:spacing w:val="-17"/>
          <w:sz w:val="22"/>
        </w:rPr>
        <w:t> </w:t>
      </w:r>
      <w:r>
        <w:rPr>
          <w:rFonts w:ascii="Arial"/>
          <w:sz w:val="22"/>
        </w:rPr>
        <w:t>matters</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Applying the interpretive approach to the provision of</w:t>
      </w:r>
      <w:r>
        <w:rPr>
          <w:rFonts w:ascii="Arial"/>
          <w:spacing w:val="-15"/>
          <w:sz w:val="22"/>
        </w:rPr>
        <w:t> </w:t>
      </w:r>
      <w:r>
        <w:rPr>
          <w:rFonts w:ascii="Arial"/>
          <w:sz w:val="22"/>
        </w:rPr>
        <w:t>explanations.</w:t>
      </w:r>
    </w:p>
    <w:p>
      <w:pPr>
        <w:spacing w:before="119"/>
        <w:ind w:left="5717" w:right="418" w:firstLine="0"/>
        <w:jc w:val="left"/>
        <w:rPr>
          <w:rFonts w:ascii="Arial" w:hAnsi="Arial" w:cs="Arial" w:eastAsia="Arial" w:hint="default"/>
          <w:sz w:val="22"/>
          <w:szCs w:val="22"/>
        </w:rPr>
      </w:pPr>
      <w:r>
        <w:rPr>
          <w:rFonts w:ascii="Arial"/>
          <w:i/>
          <w:sz w:val="22"/>
        </w:rPr>
        <w:t>Reply to tour group questions </w:t>
      </w:r>
      <w:r>
        <w:rPr>
          <w:rFonts w:ascii="Arial"/>
          <w:sz w:val="22"/>
        </w:rPr>
        <w:t>may</w:t>
      </w:r>
      <w:r>
        <w:rPr>
          <w:rFonts w:ascii="Arial"/>
          <w:spacing w:val="-8"/>
          <w:sz w:val="22"/>
        </w:rPr>
        <w:t> </w:t>
      </w:r>
      <w:r>
        <w:rPr>
          <w:rFonts w:ascii="Arial"/>
          <w:sz w:val="22"/>
        </w:rPr>
        <w:t>include:</w:t>
      </w:r>
    </w:p>
    <w:p>
      <w:pPr>
        <w:pStyle w:val="ListParagraph"/>
        <w:numPr>
          <w:ilvl w:val="0"/>
          <w:numId w:val="8"/>
        </w:numPr>
        <w:tabs>
          <w:tab w:pos="6077" w:val="left" w:leader="none"/>
        </w:tabs>
        <w:spacing w:line="240" w:lineRule="auto" w:before="123" w:after="0"/>
        <w:ind w:left="6077" w:right="0" w:hanging="360"/>
        <w:jc w:val="left"/>
        <w:rPr>
          <w:rFonts w:ascii="Arial" w:hAnsi="Arial" w:cs="Arial" w:eastAsia="Arial" w:hint="default"/>
          <w:sz w:val="22"/>
          <w:szCs w:val="22"/>
        </w:rPr>
      </w:pPr>
      <w:r>
        <w:rPr>
          <w:rFonts w:ascii="Arial"/>
          <w:sz w:val="22"/>
        </w:rPr>
        <w:t>Maintaining truthfulness, including a total ban on fabrication of</w:t>
      </w:r>
      <w:r>
        <w:rPr>
          <w:rFonts w:ascii="Arial"/>
          <w:spacing w:val="-18"/>
          <w:sz w:val="22"/>
        </w:rPr>
        <w:t> </w:t>
      </w:r>
      <w:r>
        <w:rPr>
          <w:rFonts w:ascii="Arial"/>
          <w:sz w:val="22"/>
        </w:rPr>
        <w:t>answers</w:t>
      </w:r>
    </w:p>
    <w:p>
      <w:pPr>
        <w:pStyle w:val="ListParagraph"/>
        <w:numPr>
          <w:ilvl w:val="0"/>
          <w:numId w:val="8"/>
        </w:numPr>
        <w:tabs>
          <w:tab w:pos="6077" w:val="left" w:leader="none"/>
        </w:tabs>
        <w:spacing w:line="240" w:lineRule="auto" w:before="119" w:after="0"/>
        <w:ind w:left="6077" w:right="919" w:hanging="360"/>
        <w:jc w:val="left"/>
        <w:rPr>
          <w:rFonts w:ascii="Arial" w:hAnsi="Arial" w:cs="Arial" w:eastAsia="Arial" w:hint="default"/>
          <w:sz w:val="22"/>
          <w:szCs w:val="22"/>
        </w:rPr>
      </w:pPr>
      <w:r>
        <w:rPr>
          <w:rFonts w:ascii="Arial"/>
          <w:sz w:val="22"/>
        </w:rPr>
        <w:t>Respecting requests from communities regarding information that cannot be shared</w:t>
      </w:r>
    </w:p>
    <w:p>
      <w:pPr>
        <w:pStyle w:val="ListParagraph"/>
        <w:numPr>
          <w:ilvl w:val="0"/>
          <w:numId w:val="8"/>
        </w:numPr>
        <w:tabs>
          <w:tab w:pos="6077" w:val="left" w:leader="none"/>
        </w:tabs>
        <w:spacing w:line="240" w:lineRule="auto" w:before="123" w:after="0"/>
        <w:ind w:left="6077" w:right="0" w:hanging="360"/>
        <w:jc w:val="left"/>
        <w:rPr>
          <w:rFonts w:ascii="Arial" w:hAnsi="Arial" w:cs="Arial" w:eastAsia="Arial" w:hint="default"/>
          <w:sz w:val="22"/>
          <w:szCs w:val="22"/>
        </w:rPr>
      </w:pPr>
      <w:r>
        <w:rPr>
          <w:rFonts w:ascii="Arial"/>
          <w:sz w:val="22"/>
        </w:rPr>
        <w:t>Referring customers to information sources for their later</w:t>
      </w:r>
      <w:r>
        <w:rPr>
          <w:rFonts w:ascii="Arial"/>
          <w:spacing w:val="-20"/>
          <w:sz w:val="22"/>
        </w:rPr>
        <w:t> </w:t>
      </w:r>
      <w:r>
        <w:rPr>
          <w:rFonts w:ascii="Arial"/>
          <w:sz w:val="22"/>
        </w:rPr>
        <w:t>research</w:t>
      </w:r>
    </w:p>
    <w:p>
      <w:pPr>
        <w:pStyle w:val="ListParagraph"/>
        <w:numPr>
          <w:ilvl w:val="0"/>
          <w:numId w:val="8"/>
        </w:numPr>
        <w:tabs>
          <w:tab w:pos="6077" w:val="left" w:leader="none"/>
        </w:tabs>
        <w:spacing w:line="240" w:lineRule="auto" w:before="122" w:after="0"/>
        <w:ind w:left="6077" w:right="0" w:hanging="360"/>
        <w:jc w:val="left"/>
        <w:rPr>
          <w:rFonts w:ascii="Arial" w:hAnsi="Arial" w:cs="Arial" w:eastAsia="Arial" w:hint="default"/>
          <w:sz w:val="22"/>
          <w:szCs w:val="22"/>
        </w:rPr>
      </w:pPr>
      <w:r>
        <w:rPr>
          <w:rFonts w:ascii="Arial"/>
          <w:sz w:val="22"/>
        </w:rPr>
        <w:t>Deferring questions where the correct response is not</w:t>
      </w:r>
      <w:r>
        <w:rPr>
          <w:rFonts w:ascii="Arial"/>
          <w:spacing w:val="-9"/>
          <w:sz w:val="22"/>
        </w:rPr>
        <w:t> </w:t>
      </w:r>
      <w:r>
        <w:rPr>
          <w:rFonts w:ascii="Arial"/>
          <w:sz w:val="22"/>
        </w:rPr>
        <w:t>known.</w:t>
      </w:r>
    </w:p>
    <w:p>
      <w:pPr>
        <w:spacing w:before="119"/>
        <w:ind w:left="5717" w:right="418" w:firstLine="0"/>
        <w:jc w:val="left"/>
        <w:rPr>
          <w:rFonts w:ascii="Arial" w:hAnsi="Arial" w:cs="Arial" w:eastAsia="Arial" w:hint="default"/>
          <w:sz w:val="22"/>
          <w:szCs w:val="22"/>
        </w:rPr>
      </w:pPr>
      <w:r>
        <w:rPr>
          <w:rFonts w:ascii="Arial"/>
          <w:i/>
          <w:sz w:val="22"/>
        </w:rPr>
        <w:t>Respond to culturally inappropriate behaviour </w:t>
      </w:r>
      <w:r>
        <w:rPr>
          <w:rFonts w:ascii="Arial"/>
          <w:sz w:val="22"/>
        </w:rPr>
        <w:t>may</w:t>
      </w:r>
      <w:r>
        <w:rPr>
          <w:rFonts w:ascii="Arial"/>
          <w:spacing w:val="-15"/>
          <w:sz w:val="22"/>
        </w:rPr>
        <w:t> </w:t>
      </w:r>
      <w:r>
        <w:rPr>
          <w:rFonts w:ascii="Arial"/>
          <w:sz w:val="22"/>
        </w:rPr>
        <w:t>include:</w:t>
      </w:r>
    </w:p>
    <w:p>
      <w:pPr>
        <w:pStyle w:val="ListParagraph"/>
        <w:numPr>
          <w:ilvl w:val="0"/>
          <w:numId w:val="8"/>
        </w:numPr>
        <w:tabs>
          <w:tab w:pos="6077" w:val="left" w:leader="none"/>
        </w:tabs>
        <w:spacing w:line="240" w:lineRule="auto" w:before="123" w:after="0"/>
        <w:ind w:left="6077" w:right="258" w:hanging="360"/>
        <w:jc w:val="left"/>
        <w:rPr>
          <w:rFonts w:ascii="Arial" w:hAnsi="Arial" w:cs="Arial" w:eastAsia="Arial" w:hint="default"/>
          <w:sz w:val="22"/>
          <w:szCs w:val="22"/>
        </w:rPr>
      </w:pPr>
      <w:r>
        <w:rPr>
          <w:rFonts w:ascii="Arial"/>
          <w:sz w:val="22"/>
        </w:rPr>
        <w:t>Reinforcing previously presented information on culturally sensitive and acceptable behaviour</w:t>
      </w:r>
    </w:p>
    <w:p>
      <w:pPr>
        <w:pStyle w:val="ListParagraph"/>
        <w:numPr>
          <w:ilvl w:val="0"/>
          <w:numId w:val="8"/>
        </w:numPr>
        <w:tabs>
          <w:tab w:pos="6077" w:val="left" w:leader="none"/>
        </w:tabs>
        <w:spacing w:line="252" w:lineRule="exact" w:before="143" w:after="0"/>
        <w:ind w:left="6077" w:right="673" w:hanging="360"/>
        <w:jc w:val="left"/>
        <w:rPr>
          <w:rFonts w:ascii="Arial" w:hAnsi="Arial" w:cs="Arial" w:eastAsia="Arial" w:hint="default"/>
          <w:sz w:val="22"/>
          <w:szCs w:val="22"/>
        </w:rPr>
      </w:pPr>
      <w:r>
        <w:rPr>
          <w:rFonts w:ascii="Arial"/>
          <w:sz w:val="22"/>
        </w:rPr>
        <w:t>Demonstrating culturally sensitive and acceptable behaviour as part of the tour guiding process</w:t>
      </w:r>
    </w:p>
    <w:p>
      <w:pPr>
        <w:pStyle w:val="ListParagraph"/>
        <w:numPr>
          <w:ilvl w:val="0"/>
          <w:numId w:val="8"/>
        </w:numPr>
        <w:tabs>
          <w:tab w:pos="6077" w:val="left" w:leader="none"/>
        </w:tabs>
        <w:spacing w:line="240" w:lineRule="auto" w:before="119" w:after="0"/>
        <w:ind w:left="6077" w:right="270" w:hanging="360"/>
        <w:jc w:val="left"/>
        <w:rPr>
          <w:rFonts w:ascii="Arial" w:hAnsi="Arial" w:cs="Arial" w:eastAsia="Arial" w:hint="default"/>
          <w:sz w:val="22"/>
          <w:szCs w:val="22"/>
        </w:rPr>
      </w:pPr>
      <w:r>
        <w:rPr>
          <w:rFonts w:ascii="Arial"/>
          <w:sz w:val="22"/>
        </w:rPr>
        <w:t>Asking tour group members to modify unacceptable behaviour while on tour and/or when interacting with a</w:t>
      </w:r>
      <w:r>
        <w:rPr>
          <w:rFonts w:ascii="Arial"/>
          <w:spacing w:val="-11"/>
          <w:sz w:val="22"/>
        </w:rPr>
        <w:t> </w:t>
      </w:r>
      <w:r>
        <w:rPr>
          <w:rFonts w:ascii="Arial"/>
          <w:sz w:val="22"/>
        </w:rPr>
        <w:t>community</w:t>
      </w:r>
    </w:p>
    <w:p>
      <w:pPr>
        <w:pStyle w:val="ListParagraph"/>
        <w:numPr>
          <w:ilvl w:val="0"/>
          <w:numId w:val="8"/>
        </w:numPr>
        <w:tabs>
          <w:tab w:pos="6077" w:val="left" w:leader="none"/>
        </w:tabs>
        <w:spacing w:line="240" w:lineRule="auto" w:before="123" w:after="0"/>
        <w:ind w:left="6077" w:right="1070" w:hanging="360"/>
        <w:jc w:val="left"/>
        <w:rPr>
          <w:rFonts w:ascii="Arial" w:hAnsi="Arial" w:cs="Arial" w:eastAsia="Arial" w:hint="default"/>
          <w:sz w:val="22"/>
          <w:szCs w:val="22"/>
        </w:rPr>
      </w:pPr>
      <w:r>
        <w:rPr>
          <w:rFonts w:ascii="Arial"/>
          <w:sz w:val="22"/>
        </w:rPr>
        <w:t>Terminating an activity or visitation where there is unacceptable tour</w:t>
      </w:r>
      <w:r>
        <w:rPr>
          <w:rFonts w:ascii="Arial"/>
          <w:spacing w:val="-29"/>
          <w:sz w:val="22"/>
        </w:rPr>
        <w:t> </w:t>
      </w:r>
      <w:r>
        <w:rPr>
          <w:rFonts w:ascii="Arial"/>
          <w:sz w:val="22"/>
        </w:rPr>
        <w:t>group </w:t>
      </w:r>
      <w:r>
        <w:rPr>
          <w:rFonts w:ascii="Arial"/>
          <w:sz w:val="22"/>
        </w:rPr>
        <w:t>behaviour</w:t>
      </w:r>
    </w:p>
    <w:p>
      <w:pPr>
        <w:pStyle w:val="ListParagraph"/>
        <w:numPr>
          <w:ilvl w:val="0"/>
          <w:numId w:val="8"/>
        </w:numPr>
        <w:tabs>
          <w:tab w:pos="6077" w:val="left" w:leader="none"/>
        </w:tabs>
        <w:spacing w:line="240" w:lineRule="auto" w:before="123" w:after="0"/>
        <w:ind w:left="6077" w:right="0" w:hanging="360"/>
        <w:jc w:val="left"/>
        <w:rPr>
          <w:rFonts w:ascii="Arial" w:hAnsi="Arial" w:cs="Arial" w:eastAsia="Arial" w:hint="default"/>
          <w:sz w:val="22"/>
          <w:szCs w:val="22"/>
        </w:rPr>
      </w:pPr>
      <w:r>
        <w:rPr>
          <w:rFonts w:ascii="Arial"/>
          <w:i/>
          <w:sz w:val="22"/>
        </w:rPr>
        <w:t>Liaise with local communities </w:t>
      </w:r>
      <w:r>
        <w:rPr>
          <w:rFonts w:ascii="Arial"/>
          <w:sz w:val="22"/>
        </w:rPr>
        <w:t>may</w:t>
      </w:r>
      <w:r>
        <w:rPr>
          <w:rFonts w:ascii="Arial"/>
          <w:spacing w:val="-11"/>
          <w:sz w:val="22"/>
        </w:rPr>
        <w:t> </w:t>
      </w:r>
      <w:r>
        <w:rPr>
          <w:rFonts w:ascii="Arial"/>
          <w:sz w:val="22"/>
        </w:rPr>
        <w:t>include:</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Keeping in regular contact with the local community to encourage</w:t>
      </w:r>
      <w:r>
        <w:rPr>
          <w:rFonts w:ascii="Arial"/>
          <w:spacing w:val="-20"/>
          <w:sz w:val="22"/>
        </w:rPr>
        <w:t> </w:t>
      </w:r>
      <w:r>
        <w:rPr>
          <w:rFonts w:ascii="Arial"/>
          <w:sz w:val="22"/>
        </w:rPr>
        <w:t>communication</w:t>
      </w:r>
    </w:p>
    <w:p>
      <w:pPr>
        <w:pStyle w:val="ListParagraph"/>
        <w:numPr>
          <w:ilvl w:val="0"/>
          <w:numId w:val="8"/>
        </w:numPr>
        <w:tabs>
          <w:tab w:pos="6077" w:val="left" w:leader="none"/>
        </w:tabs>
        <w:spacing w:line="240" w:lineRule="auto" w:before="119" w:after="0"/>
        <w:ind w:left="6077" w:right="0" w:hanging="360"/>
        <w:jc w:val="left"/>
        <w:rPr>
          <w:rFonts w:ascii="Arial" w:hAnsi="Arial" w:cs="Arial" w:eastAsia="Arial" w:hint="default"/>
          <w:sz w:val="22"/>
          <w:szCs w:val="22"/>
        </w:rPr>
      </w:pPr>
      <w:r>
        <w:rPr>
          <w:rFonts w:ascii="Arial"/>
          <w:sz w:val="22"/>
        </w:rPr>
        <w:t>Being available to meet with the local communities when</w:t>
      </w:r>
      <w:r>
        <w:rPr>
          <w:rFonts w:ascii="Arial"/>
          <w:spacing w:val="-18"/>
          <w:sz w:val="22"/>
        </w:rPr>
        <w:t> </w:t>
      </w:r>
      <w:r>
        <w:rPr>
          <w:rFonts w:ascii="Arial"/>
          <w:sz w:val="22"/>
        </w:rPr>
        <w:t>requested</w:t>
      </w:r>
    </w:p>
    <w:p>
      <w:pPr>
        <w:pStyle w:val="ListParagraph"/>
        <w:numPr>
          <w:ilvl w:val="0"/>
          <w:numId w:val="8"/>
        </w:numPr>
        <w:tabs>
          <w:tab w:pos="6077" w:val="left" w:leader="none"/>
        </w:tabs>
        <w:spacing w:line="240" w:lineRule="auto" w:before="121" w:after="0"/>
        <w:ind w:left="6077" w:right="564" w:hanging="360"/>
        <w:jc w:val="left"/>
        <w:rPr>
          <w:rFonts w:ascii="Arial" w:hAnsi="Arial" w:cs="Arial" w:eastAsia="Arial" w:hint="default"/>
          <w:sz w:val="22"/>
          <w:szCs w:val="22"/>
        </w:rPr>
      </w:pPr>
      <w:r>
        <w:rPr>
          <w:rFonts w:ascii="Arial"/>
          <w:sz w:val="22"/>
        </w:rPr>
        <w:t>Following-up on issues that may have arisen during previous tours, such as unacceptable and/or disrespectful behaviour in order to demonstrate respect for indigenous people and their</w:t>
      </w:r>
      <w:r>
        <w:rPr>
          <w:rFonts w:ascii="Arial"/>
          <w:spacing w:val="-10"/>
          <w:sz w:val="22"/>
        </w:rPr>
        <w:t> </w:t>
      </w:r>
      <w:r>
        <w:rPr>
          <w:rFonts w:ascii="Arial"/>
          <w:sz w:val="22"/>
        </w:rPr>
        <w:t>culture.</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2"/>
        <w:ind w:right="0"/>
        <w:rPr>
          <w:rFonts w:ascii="Arial" w:hAnsi="Arial" w:cs="Arial" w:eastAsia="Arial" w:hint="default"/>
          <w:sz w:val="23"/>
          <w:szCs w:val="23"/>
        </w:rPr>
      </w:pPr>
      <w:r>
        <w:rPr/>
        <w:pict>
          <v:group style="position:absolute;margin-left:66.349998pt;margin-top:71.770004pt;width:709.35pt;height:433.8pt;mso-position-horizontal-relative:page;mso-position-vertical-relative:page;z-index:-10648" coordorigin="1327,1435" coordsize="14187,8676">
            <v:group style="position:absolute;left:1337;top:1445;width:5488;height:2" coordorigin="1337,1445" coordsize="5488,2">
              <v:shape style="position:absolute;left:1337;top:1445;width:5488;height:2" coordorigin="1337,1445" coordsize="5488,0" path="m1337,1445l6824,1445e" filled="false" stroked="true" strokeweight=".48pt" strokecolor="#000000">
                <v:path arrowok="t"/>
              </v:shape>
            </v:group>
            <v:group style="position:absolute;left:6834;top:1445;width:8670;height:2" coordorigin="6834,1445" coordsize="8670,2">
              <v:shape style="position:absolute;left:6834;top:1445;width:8670;height:2" coordorigin="6834,1445" coordsize="8670,0" path="m6834,1445l15504,1445e" filled="false" stroked="true" strokeweight=".48pt" strokecolor="#000000">
                <v:path arrowok="t"/>
              </v:shape>
            </v:group>
            <v:group style="position:absolute;left:1332;top:1440;width:2;height:8666" coordorigin="1332,1440" coordsize="2,8666">
              <v:shape style="position:absolute;left:1332;top:1440;width:2;height:8666" coordorigin="1332,1440" coordsize="0,8666" path="m1332,1440l1332,10106e" filled="false" stroked="true" strokeweight=".48pt" strokecolor="#000000">
                <v:path arrowok="t"/>
              </v:shape>
            </v:group>
            <v:group style="position:absolute;left:1337;top:10101;width:5488;height:2" coordorigin="1337,10101" coordsize="5488,2">
              <v:shape style="position:absolute;left:1337;top:10101;width:5488;height:2" coordorigin="1337,10101" coordsize="5488,0" path="m1337,10101l6824,10101e" filled="false" stroked="true" strokeweight=".48001pt" strokecolor="#000000">
                <v:path arrowok="t"/>
              </v:shape>
            </v:group>
            <v:group style="position:absolute;left:6829;top:1440;width:2;height:8666" coordorigin="6829,1440" coordsize="2,8666">
              <v:shape style="position:absolute;left:6829;top:1440;width:2;height:8666" coordorigin="6829,1440" coordsize="0,8666" path="m6829,1440l6829,10106e" filled="false" stroked="true" strokeweight=".48001pt" strokecolor="#000000">
                <v:path arrowok="t"/>
              </v:shape>
            </v:group>
            <v:group style="position:absolute;left:6834;top:10101;width:8670;height:2" coordorigin="6834,10101" coordsize="8670,2">
              <v:shape style="position:absolute;left:6834;top:10101;width:8670;height:2" coordorigin="6834,10101" coordsize="8670,0" path="m6834,10101l15504,10101e" filled="false" stroked="true" strokeweight=".48001pt" strokecolor="#000000">
                <v:path arrowok="t"/>
              </v:shape>
            </v:group>
            <v:group style="position:absolute;left:15508;top:1440;width:2;height:8666" coordorigin="15508,1440" coordsize="2,8666">
              <v:shape style="position:absolute;left:15508;top:1440;width:2;height:8666" coordorigin="15508,1440" coordsize="0,8666" path="m15508,1440l15508,10106e" filled="false" stroked="true" strokeweight=".48004pt" strokecolor="#000000">
                <v:path arrowok="t"/>
              </v:shape>
            </v:group>
            <w10:wrap type="none"/>
          </v:group>
        </w:pict>
      </w:r>
    </w:p>
    <w:p>
      <w:pPr>
        <w:spacing w:before="72"/>
        <w:ind w:left="5717" w:right="418" w:firstLine="0"/>
        <w:jc w:val="left"/>
        <w:rPr>
          <w:rFonts w:ascii="Arial" w:hAnsi="Arial" w:cs="Arial" w:eastAsia="Arial" w:hint="default"/>
          <w:sz w:val="22"/>
          <w:szCs w:val="22"/>
        </w:rPr>
      </w:pPr>
      <w:r>
        <w:rPr>
          <w:rFonts w:ascii="Arial"/>
          <w:i/>
          <w:sz w:val="22"/>
        </w:rPr>
        <w:t>Modify information provided </w:t>
      </w:r>
      <w:r>
        <w:rPr>
          <w:rFonts w:ascii="Arial"/>
          <w:sz w:val="22"/>
        </w:rPr>
        <w:t>may</w:t>
      </w:r>
      <w:r>
        <w:rPr>
          <w:rFonts w:ascii="Arial"/>
          <w:spacing w:val="-10"/>
          <w:sz w:val="22"/>
        </w:rPr>
        <w:t> </w:t>
      </w:r>
      <w:r>
        <w:rPr>
          <w:rFonts w:ascii="Arial"/>
          <w:sz w:val="22"/>
        </w:rPr>
        <w:t>involve:</w:t>
      </w:r>
    </w:p>
    <w:p>
      <w:pPr>
        <w:pStyle w:val="ListParagraph"/>
        <w:numPr>
          <w:ilvl w:val="0"/>
          <w:numId w:val="8"/>
        </w:numPr>
        <w:tabs>
          <w:tab w:pos="6077" w:val="left" w:leader="none"/>
        </w:tabs>
        <w:spacing w:line="240" w:lineRule="auto" w:before="123" w:after="0"/>
        <w:ind w:left="6077" w:right="288" w:hanging="360"/>
        <w:jc w:val="left"/>
        <w:rPr>
          <w:rFonts w:ascii="Arial" w:hAnsi="Arial" w:cs="Arial" w:eastAsia="Arial" w:hint="default"/>
          <w:sz w:val="22"/>
          <w:szCs w:val="22"/>
        </w:rPr>
      </w:pPr>
      <w:r>
        <w:rPr>
          <w:rFonts w:ascii="Arial"/>
          <w:sz w:val="22"/>
        </w:rPr>
        <w:t>Demonstrating a willingness to vary information provided and commentaries to</w:t>
      </w:r>
      <w:r>
        <w:rPr>
          <w:rFonts w:ascii="Arial"/>
          <w:spacing w:val="-23"/>
          <w:sz w:val="22"/>
        </w:rPr>
        <w:t> </w:t>
      </w:r>
      <w:r>
        <w:rPr>
          <w:rFonts w:ascii="Arial"/>
          <w:sz w:val="22"/>
        </w:rPr>
        <w:t>suit </w:t>
      </w:r>
      <w:r>
        <w:rPr>
          <w:rFonts w:ascii="Arial"/>
          <w:sz w:val="22"/>
        </w:rPr>
        <w:t>local community</w:t>
      </w:r>
      <w:r>
        <w:rPr>
          <w:rFonts w:ascii="Arial"/>
          <w:spacing w:val="-4"/>
          <w:sz w:val="22"/>
        </w:rPr>
        <w:t> </w:t>
      </w:r>
      <w:r>
        <w:rPr>
          <w:rFonts w:ascii="Arial"/>
          <w:sz w:val="22"/>
        </w:rPr>
        <w:t>needs</w:t>
      </w:r>
    </w:p>
    <w:p>
      <w:pPr>
        <w:pStyle w:val="ListParagraph"/>
        <w:numPr>
          <w:ilvl w:val="0"/>
          <w:numId w:val="8"/>
        </w:numPr>
        <w:tabs>
          <w:tab w:pos="6077" w:val="left" w:leader="none"/>
        </w:tabs>
        <w:spacing w:line="240" w:lineRule="auto" w:before="123" w:after="0"/>
        <w:ind w:left="6077" w:right="323" w:hanging="360"/>
        <w:jc w:val="left"/>
        <w:rPr>
          <w:rFonts w:ascii="Arial" w:hAnsi="Arial" w:cs="Arial" w:eastAsia="Arial" w:hint="default"/>
          <w:sz w:val="22"/>
          <w:szCs w:val="22"/>
        </w:rPr>
      </w:pPr>
      <w:r>
        <w:rPr>
          <w:rFonts w:ascii="Arial"/>
          <w:sz w:val="22"/>
        </w:rPr>
        <w:t>Altering scheduled itineraries and activities on the basis of feedback received</w:t>
      </w:r>
      <w:r>
        <w:rPr>
          <w:rFonts w:ascii="Arial"/>
          <w:spacing w:val="-23"/>
          <w:sz w:val="22"/>
        </w:rPr>
        <w:t> </w:t>
      </w:r>
      <w:r>
        <w:rPr>
          <w:rFonts w:ascii="Arial"/>
          <w:sz w:val="22"/>
        </w:rPr>
        <w:t>from </w:t>
      </w:r>
      <w:r>
        <w:rPr>
          <w:rFonts w:ascii="Arial"/>
          <w:sz w:val="22"/>
        </w:rPr>
        <w:t>the local</w:t>
      </w:r>
      <w:r>
        <w:rPr>
          <w:rFonts w:ascii="Arial"/>
          <w:spacing w:val="-6"/>
          <w:sz w:val="22"/>
        </w:rPr>
        <w:t> </w:t>
      </w:r>
      <w:r>
        <w:rPr>
          <w:rFonts w:ascii="Arial"/>
          <w:sz w:val="22"/>
        </w:rPr>
        <w:t>community</w:t>
      </w:r>
    </w:p>
    <w:p>
      <w:pPr>
        <w:pStyle w:val="ListParagraph"/>
        <w:numPr>
          <w:ilvl w:val="0"/>
          <w:numId w:val="8"/>
        </w:numPr>
        <w:tabs>
          <w:tab w:pos="6077" w:val="left" w:leader="none"/>
        </w:tabs>
        <w:spacing w:line="252" w:lineRule="exact" w:before="143" w:after="0"/>
        <w:ind w:left="6077" w:right="762" w:hanging="360"/>
        <w:jc w:val="left"/>
        <w:rPr>
          <w:rFonts w:ascii="Arial" w:hAnsi="Arial" w:cs="Arial" w:eastAsia="Arial" w:hint="default"/>
          <w:sz w:val="22"/>
          <w:szCs w:val="22"/>
        </w:rPr>
      </w:pPr>
      <w:r>
        <w:rPr>
          <w:rFonts w:ascii="Arial"/>
          <w:sz w:val="22"/>
        </w:rPr>
        <w:t>Being receptive to suggestions for change, including suggestions to reduce</w:t>
      </w:r>
      <w:r>
        <w:rPr>
          <w:rFonts w:ascii="Arial"/>
          <w:spacing w:val="-21"/>
          <w:sz w:val="22"/>
        </w:rPr>
        <w:t> </w:t>
      </w:r>
      <w:r>
        <w:rPr>
          <w:rFonts w:ascii="Arial"/>
          <w:sz w:val="22"/>
        </w:rPr>
        <w:t>or </w:t>
      </w:r>
      <w:r>
        <w:rPr>
          <w:rFonts w:ascii="Arial"/>
          <w:sz w:val="22"/>
        </w:rPr>
        <w:t>extend existing</w:t>
      </w:r>
      <w:r>
        <w:rPr>
          <w:rFonts w:ascii="Arial"/>
          <w:spacing w:val="-8"/>
          <w:sz w:val="22"/>
        </w:rPr>
        <w:t> </w:t>
      </w:r>
      <w:r>
        <w:rPr>
          <w:rFonts w:ascii="Arial"/>
          <w:sz w:val="22"/>
        </w:rPr>
        <w:t>arrangements.</w:t>
      </w:r>
    </w:p>
    <w:p>
      <w:pPr>
        <w:pStyle w:val="Heading1"/>
        <w:spacing w:line="240" w:lineRule="auto" w:before="127"/>
        <w:ind w:right="418"/>
        <w:jc w:val="left"/>
        <w:rPr>
          <w:b w:val="0"/>
          <w:bCs w:val="0"/>
        </w:rPr>
      </w:pPr>
      <w:r>
        <w:rPr/>
        <w:t>Assessment</w:t>
      </w:r>
      <w:r>
        <w:rPr>
          <w:spacing w:val="-3"/>
        </w:rPr>
        <w:t> </w:t>
      </w:r>
      <w:r>
        <w:rPr/>
        <w:t>Guide</w:t>
      </w:r>
      <w:r>
        <w:rPr>
          <w:b w:val="0"/>
        </w:rPr>
      </w:r>
    </w:p>
    <w:p>
      <w:pPr>
        <w:pStyle w:val="BodyText"/>
        <w:spacing w:line="240" w:lineRule="auto" w:before="119"/>
        <w:ind w:left="5717" w:right="418" w:firstLine="0"/>
        <w:jc w:val="left"/>
      </w:pPr>
      <w:r>
        <w:rPr/>
        <w:t>The following skills and knowledge must be assessed as part of this</w:t>
      </w:r>
      <w:r>
        <w:rPr>
          <w:spacing w:val="-20"/>
        </w:rPr>
        <w:t> </w:t>
      </w:r>
      <w:r>
        <w:rPr/>
        <w:t>unit:</w:t>
      </w:r>
    </w:p>
    <w:p>
      <w:pPr>
        <w:pStyle w:val="ListParagraph"/>
        <w:numPr>
          <w:ilvl w:val="0"/>
          <w:numId w:val="8"/>
        </w:numPr>
        <w:tabs>
          <w:tab w:pos="6077" w:val="left" w:leader="none"/>
        </w:tabs>
        <w:spacing w:line="240" w:lineRule="auto" w:before="123" w:after="0"/>
        <w:ind w:left="6077" w:right="1409" w:hanging="360"/>
        <w:jc w:val="left"/>
        <w:rPr>
          <w:rFonts w:ascii="Arial" w:hAnsi="Arial" w:cs="Arial" w:eastAsia="Arial" w:hint="default"/>
          <w:sz w:val="22"/>
          <w:szCs w:val="22"/>
        </w:rPr>
      </w:pPr>
      <w:r>
        <w:rPr>
          <w:rFonts w:ascii="Arial"/>
          <w:sz w:val="22"/>
        </w:rPr>
        <w:t>Enterprise policies and procedures in regard to dealing with indigenous communities</w:t>
      </w:r>
    </w:p>
    <w:p>
      <w:pPr>
        <w:pStyle w:val="ListParagraph"/>
        <w:numPr>
          <w:ilvl w:val="0"/>
          <w:numId w:val="8"/>
        </w:numPr>
        <w:tabs>
          <w:tab w:pos="6077" w:val="left" w:leader="none"/>
        </w:tabs>
        <w:spacing w:line="240" w:lineRule="auto" w:before="123" w:after="0"/>
        <w:ind w:left="6077" w:right="0" w:hanging="360"/>
        <w:jc w:val="left"/>
        <w:rPr>
          <w:rFonts w:ascii="Arial" w:hAnsi="Arial" w:cs="Arial" w:eastAsia="Arial" w:hint="default"/>
          <w:sz w:val="22"/>
          <w:szCs w:val="22"/>
        </w:rPr>
      </w:pPr>
      <w:r>
        <w:rPr>
          <w:rFonts w:ascii="Arial"/>
          <w:sz w:val="22"/>
        </w:rPr>
        <w:t>Ability to undertake culturally-based</w:t>
      </w:r>
      <w:r>
        <w:rPr>
          <w:rFonts w:ascii="Arial"/>
          <w:spacing w:val="-12"/>
          <w:sz w:val="22"/>
        </w:rPr>
        <w:t> </w:t>
      </w:r>
      <w:r>
        <w:rPr>
          <w:rFonts w:ascii="Arial"/>
          <w:sz w:val="22"/>
        </w:rPr>
        <w:t>research</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Principles of interpretive</w:t>
      </w:r>
      <w:r>
        <w:rPr>
          <w:rFonts w:ascii="Arial"/>
          <w:spacing w:val="-12"/>
          <w:sz w:val="22"/>
        </w:rPr>
        <w:t> </w:t>
      </w:r>
      <w:r>
        <w:rPr>
          <w:rFonts w:ascii="Arial"/>
          <w:sz w:val="22"/>
        </w:rPr>
        <w:t>guiding</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General knowledge about indigenous communities and their</w:t>
      </w:r>
      <w:r>
        <w:rPr>
          <w:rFonts w:ascii="Arial"/>
          <w:spacing w:val="-19"/>
          <w:sz w:val="22"/>
        </w:rPr>
        <w:t> </w:t>
      </w:r>
      <w:r>
        <w:rPr>
          <w:rFonts w:ascii="Arial"/>
          <w:sz w:val="22"/>
        </w:rPr>
        <w:t>culture</w:t>
      </w:r>
    </w:p>
    <w:p>
      <w:pPr>
        <w:pStyle w:val="ListParagraph"/>
        <w:numPr>
          <w:ilvl w:val="0"/>
          <w:numId w:val="8"/>
        </w:numPr>
        <w:tabs>
          <w:tab w:pos="6077" w:val="left" w:leader="none"/>
        </w:tabs>
        <w:spacing w:line="252" w:lineRule="exact" w:before="141" w:after="0"/>
        <w:ind w:left="6077" w:right="896" w:hanging="360"/>
        <w:jc w:val="left"/>
        <w:rPr>
          <w:rFonts w:ascii="Arial" w:hAnsi="Arial" w:cs="Arial" w:eastAsia="Arial" w:hint="default"/>
          <w:sz w:val="22"/>
          <w:szCs w:val="22"/>
        </w:rPr>
      </w:pPr>
      <w:r>
        <w:rPr>
          <w:rFonts w:ascii="Arial"/>
          <w:sz w:val="22"/>
        </w:rPr>
        <w:t>Ability to communicate on indigenous communities including cultural general knowledge,</w:t>
      </w:r>
      <w:r>
        <w:rPr>
          <w:rFonts w:ascii="Arial"/>
          <w:spacing w:val="-8"/>
          <w:sz w:val="22"/>
        </w:rPr>
        <w:t> </w:t>
      </w:r>
      <w:r>
        <w:rPr>
          <w:rFonts w:ascii="Arial"/>
          <w:sz w:val="22"/>
        </w:rPr>
        <w:t>respectfully</w:t>
      </w:r>
    </w:p>
    <w:p>
      <w:pPr>
        <w:pStyle w:val="ListParagraph"/>
        <w:numPr>
          <w:ilvl w:val="0"/>
          <w:numId w:val="8"/>
        </w:numPr>
        <w:tabs>
          <w:tab w:pos="6077" w:val="left" w:leader="none"/>
        </w:tabs>
        <w:spacing w:line="240" w:lineRule="auto" w:before="119" w:after="0"/>
        <w:ind w:left="6077" w:right="0" w:hanging="360"/>
        <w:jc w:val="left"/>
        <w:rPr>
          <w:rFonts w:ascii="Arial" w:hAnsi="Arial" w:cs="Arial" w:eastAsia="Arial" w:hint="default"/>
          <w:sz w:val="22"/>
          <w:szCs w:val="22"/>
        </w:rPr>
      </w:pPr>
      <w:r>
        <w:rPr>
          <w:rFonts w:ascii="Arial"/>
          <w:sz w:val="22"/>
        </w:rPr>
        <w:t>Ability to communicate and negotiate with indigenous</w:t>
      </w:r>
      <w:r>
        <w:rPr>
          <w:rFonts w:ascii="Arial"/>
          <w:spacing w:val="-23"/>
          <w:sz w:val="22"/>
        </w:rPr>
        <w:t> </w:t>
      </w:r>
      <w:r>
        <w:rPr>
          <w:rFonts w:ascii="Arial"/>
          <w:sz w:val="22"/>
        </w:rPr>
        <w:t>communities</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Sensitivity to cultural issues of unique</w:t>
      </w:r>
      <w:r>
        <w:rPr>
          <w:rFonts w:ascii="Arial"/>
          <w:spacing w:val="-14"/>
          <w:sz w:val="22"/>
        </w:rPr>
        <w:t> </w:t>
      </w:r>
      <w:r>
        <w:rPr>
          <w:rFonts w:ascii="Arial"/>
          <w:sz w:val="22"/>
        </w:rPr>
        <w:t>cultures</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Ability to communicate with colleagues and</w:t>
      </w:r>
      <w:r>
        <w:rPr>
          <w:rFonts w:ascii="Arial"/>
          <w:spacing w:val="-16"/>
          <w:sz w:val="22"/>
        </w:rPr>
        <w:t> </w:t>
      </w:r>
      <w:r>
        <w:rPr>
          <w:rFonts w:ascii="Arial"/>
          <w:sz w:val="22"/>
        </w:rPr>
        <w:t>customers.</w:t>
      </w:r>
    </w:p>
    <w:p>
      <w:pPr>
        <w:pStyle w:val="Heading1"/>
        <w:spacing w:line="240" w:lineRule="auto"/>
        <w:ind w:right="418"/>
        <w:jc w:val="left"/>
        <w:rPr>
          <w:b w:val="0"/>
          <w:bCs w:val="0"/>
        </w:rPr>
      </w:pPr>
      <w:r>
        <w:rPr/>
        <w:t>Linkages To Other</w:t>
      </w:r>
      <w:r>
        <w:rPr>
          <w:spacing w:val="-4"/>
        </w:rPr>
        <w:t> </w:t>
      </w:r>
      <w:r>
        <w:rPr/>
        <w:t>Units</w:t>
      </w:r>
      <w:r>
        <w:rPr>
          <w:b w:val="0"/>
        </w:rPr>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Develop and update tourism industry</w:t>
      </w:r>
      <w:r>
        <w:rPr>
          <w:rFonts w:ascii="Arial"/>
          <w:spacing w:val="-13"/>
          <w:sz w:val="22"/>
        </w:rPr>
        <w:t> </w:t>
      </w:r>
      <w:r>
        <w:rPr>
          <w:rFonts w:ascii="Arial"/>
          <w:sz w:val="22"/>
        </w:rPr>
        <w:t>knowledge</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Work as a tour</w:t>
      </w:r>
      <w:r>
        <w:rPr>
          <w:rFonts w:ascii="Arial"/>
          <w:spacing w:val="-6"/>
          <w:sz w:val="22"/>
        </w:rPr>
        <w:t> </w:t>
      </w:r>
      <w:r>
        <w:rPr>
          <w:rFonts w:ascii="Arial"/>
          <w:sz w:val="22"/>
        </w:rPr>
        <w:t>guide</w:t>
      </w:r>
    </w:p>
    <w:p>
      <w:pPr>
        <w:pStyle w:val="ListParagraph"/>
        <w:numPr>
          <w:ilvl w:val="0"/>
          <w:numId w:val="8"/>
        </w:numPr>
        <w:tabs>
          <w:tab w:pos="6077" w:val="left" w:leader="none"/>
        </w:tabs>
        <w:spacing w:line="240" w:lineRule="auto" w:before="120" w:after="0"/>
        <w:ind w:left="6077" w:right="0" w:hanging="360"/>
        <w:jc w:val="left"/>
        <w:rPr>
          <w:rFonts w:ascii="Arial" w:hAnsi="Arial" w:cs="Arial" w:eastAsia="Arial" w:hint="default"/>
          <w:sz w:val="22"/>
          <w:szCs w:val="22"/>
        </w:rPr>
      </w:pPr>
      <w:r>
        <w:rPr>
          <w:rFonts w:ascii="Arial"/>
          <w:sz w:val="22"/>
        </w:rPr>
        <w:t>Coordinate and operate a day-tour (or short</w:t>
      </w:r>
      <w:r>
        <w:rPr>
          <w:rFonts w:ascii="Arial"/>
          <w:spacing w:val="-13"/>
          <w:sz w:val="22"/>
        </w:rPr>
        <w:t> </w:t>
      </w:r>
      <w:r>
        <w:rPr>
          <w:rFonts w:ascii="Arial"/>
          <w:sz w:val="22"/>
        </w:rPr>
        <w:t>excursions)</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Manage and facilitate an extended tour</w:t>
      </w:r>
      <w:r>
        <w:rPr>
          <w:rFonts w:ascii="Arial"/>
          <w:spacing w:val="-15"/>
          <w:sz w:val="22"/>
        </w:rPr>
        <w:t> </w:t>
      </w:r>
      <w:r>
        <w:rPr>
          <w:rFonts w:ascii="Arial"/>
          <w:sz w:val="22"/>
        </w:rPr>
        <w:t>experience</w:t>
      </w:r>
    </w:p>
    <w:p>
      <w:pPr>
        <w:spacing w:after="0" w:line="240" w:lineRule="auto"/>
        <w:jc w:val="left"/>
        <w:rPr>
          <w:rFonts w:ascii="Arial" w:hAnsi="Arial" w:cs="Arial" w:eastAsia="Arial" w:hint="default"/>
          <w:sz w:val="22"/>
          <w:szCs w:val="22"/>
        </w:rPr>
        <w:sectPr>
          <w:pgSz w:w="16840" w:h="11910" w:orient="landscape"/>
          <w:pgMar w:header="0" w:footer="722" w:top="1100" w:bottom="920" w:left="1220" w:right="1220"/>
        </w:sectPr>
      </w:pPr>
    </w:p>
    <w:p>
      <w:pPr>
        <w:spacing w:line="240" w:lineRule="auto" w:before="5"/>
        <w:ind w:right="0"/>
        <w:rPr>
          <w:rFonts w:ascii="Arial" w:hAnsi="Arial" w:cs="Arial" w:eastAsia="Arial" w:hint="default"/>
          <w:sz w:val="24"/>
          <w:szCs w:val="24"/>
        </w:rPr>
      </w:pPr>
    </w:p>
    <w:p>
      <w:pPr>
        <w:pStyle w:val="ListParagraph"/>
        <w:numPr>
          <w:ilvl w:val="0"/>
          <w:numId w:val="8"/>
        </w:numPr>
        <w:tabs>
          <w:tab w:pos="6077" w:val="left" w:leader="none"/>
        </w:tabs>
        <w:spacing w:line="240" w:lineRule="auto" w:before="60" w:after="0"/>
        <w:ind w:left="6077" w:right="0" w:hanging="360"/>
        <w:jc w:val="left"/>
        <w:rPr>
          <w:rFonts w:ascii="Arial" w:hAnsi="Arial" w:cs="Arial" w:eastAsia="Arial" w:hint="default"/>
          <w:sz w:val="22"/>
          <w:szCs w:val="22"/>
        </w:rPr>
      </w:pPr>
      <w:r>
        <w:rPr/>
        <w:pict>
          <v:group style="position:absolute;margin-left:66.349998pt;margin-top:2.409076pt;width:709.35pt;height:412.1pt;mso-position-horizontal-relative:page;mso-position-vertical-relative:paragraph;z-index:-10624" coordorigin="1327,48" coordsize="14187,8242">
            <v:group style="position:absolute;left:1337;top:58;width:5488;height:2" coordorigin="1337,58" coordsize="5488,2">
              <v:shape style="position:absolute;left:1337;top:58;width:5488;height:2" coordorigin="1337,58" coordsize="5488,0" path="m1337,58l6824,58e" filled="false" stroked="true" strokeweight=".48pt" strokecolor="#000000">
                <v:path arrowok="t"/>
              </v:shape>
            </v:group>
            <v:group style="position:absolute;left:6834;top:58;width:8670;height:2" coordorigin="6834,58" coordsize="8670,2">
              <v:shape style="position:absolute;left:6834;top:58;width:8670;height:2" coordorigin="6834,58" coordsize="8670,0" path="m6834,58l15504,58e" filled="false" stroked="true" strokeweight=".48pt" strokecolor="#000000">
                <v:path arrowok="t"/>
              </v:shape>
            </v:group>
            <v:group style="position:absolute;left:1332;top:53;width:2;height:8232" coordorigin="1332,53" coordsize="2,8232">
              <v:shape style="position:absolute;left:1332;top:53;width:2;height:8232" coordorigin="1332,53" coordsize="0,8232" path="m1332,53l1332,8284e" filled="false" stroked="true" strokeweight=".48pt" strokecolor="#000000">
                <v:path arrowok="t"/>
              </v:shape>
            </v:group>
            <v:group style="position:absolute;left:1337;top:8280;width:5488;height:2" coordorigin="1337,8280" coordsize="5488,2">
              <v:shape style="position:absolute;left:1337;top:8280;width:5488;height:2" coordorigin="1337,8280" coordsize="5488,0" path="m1337,8280l6824,8280e" filled="false" stroked="true" strokeweight=".48001pt" strokecolor="#000000">
                <v:path arrowok="t"/>
              </v:shape>
            </v:group>
            <v:group style="position:absolute;left:6829;top:53;width:2;height:8232" coordorigin="6829,53" coordsize="2,8232">
              <v:shape style="position:absolute;left:6829;top:53;width:2;height:8232" coordorigin="6829,53" coordsize="0,8232" path="m6829,53l6829,8284e" filled="false" stroked="true" strokeweight=".48001pt" strokecolor="#000000">
                <v:path arrowok="t"/>
              </v:shape>
            </v:group>
            <v:group style="position:absolute;left:6834;top:8280;width:8670;height:2" coordorigin="6834,8280" coordsize="8670,2">
              <v:shape style="position:absolute;left:6834;top:8280;width:8670;height:2" coordorigin="6834,8280" coordsize="8670,0" path="m6834,8280l15504,8280e" filled="false" stroked="true" strokeweight=".48001pt" strokecolor="#000000">
                <v:path arrowok="t"/>
              </v:shape>
            </v:group>
            <v:group style="position:absolute;left:15508;top:53;width:2;height:8232" coordorigin="15508,53" coordsize="2,8232">
              <v:shape style="position:absolute;left:15508;top:53;width:2;height:8232" coordorigin="15508,53" coordsize="0,8232" path="m15508,53l15508,8284e" filled="false" stroked="true" strokeweight=".48004pt" strokecolor="#000000">
                <v:path arrowok="t"/>
              </v:shape>
            </v:group>
            <w10:wrap type="none"/>
          </v:group>
        </w:pict>
      </w:r>
      <w:r>
        <w:rPr>
          <w:rFonts w:ascii="Arial"/>
          <w:sz w:val="22"/>
        </w:rPr>
        <w:t>Plan, develop and evaluate interpretive</w:t>
      </w:r>
      <w:r>
        <w:rPr>
          <w:rFonts w:ascii="Arial"/>
          <w:spacing w:val="-17"/>
          <w:sz w:val="22"/>
        </w:rPr>
        <w:t> </w:t>
      </w:r>
      <w:r>
        <w:rPr>
          <w:rFonts w:ascii="Arial"/>
          <w:sz w:val="22"/>
        </w:rPr>
        <w:t>activities</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Prepare and present tour</w:t>
      </w:r>
      <w:r>
        <w:rPr>
          <w:rFonts w:ascii="Arial"/>
          <w:spacing w:val="-10"/>
          <w:sz w:val="22"/>
        </w:rPr>
        <w:t> </w:t>
      </w:r>
      <w:r>
        <w:rPr>
          <w:rFonts w:ascii="Arial"/>
          <w:sz w:val="22"/>
        </w:rPr>
        <w:t>commentaries</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Develop interpretive content for eco-tourism</w:t>
      </w:r>
      <w:r>
        <w:rPr>
          <w:rFonts w:ascii="Arial"/>
          <w:spacing w:val="-21"/>
          <w:sz w:val="22"/>
        </w:rPr>
        <w:t> </w:t>
      </w:r>
      <w:r>
        <w:rPr>
          <w:rFonts w:ascii="Arial"/>
          <w:sz w:val="22"/>
        </w:rPr>
        <w:t>activities</w:t>
      </w:r>
    </w:p>
    <w:p>
      <w:pPr>
        <w:pStyle w:val="ListParagraph"/>
        <w:numPr>
          <w:ilvl w:val="0"/>
          <w:numId w:val="8"/>
        </w:numPr>
        <w:tabs>
          <w:tab w:pos="6077" w:val="left" w:leader="none"/>
        </w:tabs>
        <w:spacing w:line="240" w:lineRule="auto" w:before="121" w:after="0"/>
        <w:ind w:left="6077" w:right="0" w:hanging="360"/>
        <w:jc w:val="left"/>
        <w:rPr>
          <w:rFonts w:ascii="Arial" w:hAnsi="Arial" w:cs="Arial" w:eastAsia="Arial" w:hint="default"/>
          <w:sz w:val="22"/>
          <w:szCs w:val="22"/>
        </w:rPr>
      </w:pPr>
      <w:r>
        <w:rPr>
          <w:rFonts w:ascii="Arial"/>
          <w:sz w:val="22"/>
        </w:rPr>
        <w:t>Conduct interpretive activities in the</w:t>
      </w:r>
      <w:r>
        <w:rPr>
          <w:rFonts w:ascii="Arial"/>
          <w:spacing w:val="-17"/>
          <w:sz w:val="22"/>
        </w:rPr>
        <w:t> </w:t>
      </w:r>
      <w:r>
        <w:rPr>
          <w:rFonts w:ascii="Arial"/>
          <w:sz w:val="22"/>
        </w:rPr>
        <w:t>field</w:t>
      </w:r>
    </w:p>
    <w:p>
      <w:pPr>
        <w:pStyle w:val="ListParagraph"/>
        <w:numPr>
          <w:ilvl w:val="0"/>
          <w:numId w:val="8"/>
        </w:numPr>
        <w:tabs>
          <w:tab w:pos="6077" w:val="left" w:leader="none"/>
        </w:tabs>
        <w:spacing w:line="240" w:lineRule="auto" w:before="119" w:after="0"/>
        <w:ind w:left="6077" w:right="0" w:hanging="360"/>
        <w:jc w:val="left"/>
        <w:rPr>
          <w:rFonts w:ascii="Arial" w:hAnsi="Arial" w:cs="Arial" w:eastAsia="Arial" w:hint="default"/>
          <w:sz w:val="22"/>
          <w:szCs w:val="22"/>
        </w:rPr>
      </w:pPr>
      <w:r>
        <w:rPr>
          <w:rFonts w:ascii="Arial"/>
          <w:sz w:val="22"/>
        </w:rPr>
        <w:t>Develop and coordinate appropriate cultural tourism</w:t>
      </w:r>
      <w:r>
        <w:rPr>
          <w:rFonts w:ascii="Arial"/>
          <w:spacing w:val="-19"/>
          <w:sz w:val="22"/>
        </w:rPr>
        <w:t> </w:t>
      </w:r>
      <w:r>
        <w:rPr>
          <w:rFonts w:ascii="Arial"/>
          <w:sz w:val="22"/>
        </w:rPr>
        <w:t>activity.</w:t>
      </w:r>
    </w:p>
    <w:p>
      <w:pPr>
        <w:pStyle w:val="Heading1"/>
        <w:spacing w:line="240" w:lineRule="auto"/>
        <w:ind w:right="418"/>
        <w:jc w:val="left"/>
        <w:rPr>
          <w:b w:val="0"/>
          <w:bCs w:val="0"/>
        </w:rPr>
      </w:pPr>
      <w:r>
        <w:rPr/>
        <w:t>Critical Aspects of</w:t>
      </w:r>
      <w:r>
        <w:rPr>
          <w:spacing w:val="-10"/>
        </w:rPr>
        <w:t> </w:t>
      </w:r>
      <w:r>
        <w:rPr/>
        <w:t>Assessment</w:t>
      </w:r>
      <w:r>
        <w:rPr>
          <w:b w:val="0"/>
        </w:rPr>
      </w:r>
    </w:p>
    <w:p>
      <w:pPr>
        <w:pStyle w:val="BodyText"/>
        <w:spacing w:line="240" w:lineRule="auto" w:before="119"/>
        <w:ind w:left="5717" w:right="418" w:firstLine="0"/>
        <w:jc w:val="left"/>
      </w:pPr>
      <w:r>
        <w:rPr/>
        <w:t>Evidence of the following is</w:t>
      </w:r>
      <w:r>
        <w:rPr>
          <w:spacing w:val="-13"/>
        </w:rPr>
        <w:t> </w:t>
      </w:r>
      <w:r>
        <w:rPr/>
        <w:t>essential:</w:t>
      </w:r>
    </w:p>
    <w:p>
      <w:pPr>
        <w:pStyle w:val="ListParagraph"/>
        <w:numPr>
          <w:ilvl w:val="0"/>
          <w:numId w:val="8"/>
        </w:numPr>
        <w:tabs>
          <w:tab w:pos="6077" w:val="left" w:leader="none"/>
        </w:tabs>
        <w:spacing w:line="240" w:lineRule="auto" w:before="124" w:after="0"/>
        <w:ind w:left="6077" w:right="1201" w:hanging="360"/>
        <w:jc w:val="left"/>
        <w:rPr>
          <w:rFonts w:ascii="Arial" w:hAnsi="Arial" w:cs="Arial" w:eastAsia="Arial" w:hint="default"/>
          <w:sz w:val="22"/>
          <w:szCs w:val="22"/>
        </w:rPr>
      </w:pPr>
      <w:r>
        <w:rPr>
          <w:rFonts w:ascii="Arial"/>
          <w:sz w:val="22"/>
        </w:rPr>
        <w:t>Understanding of host enterprise policies and procedures for dealing with indigenous</w:t>
      </w:r>
      <w:r>
        <w:rPr>
          <w:rFonts w:ascii="Arial"/>
          <w:spacing w:val="-7"/>
          <w:sz w:val="22"/>
        </w:rPr>
        <w:t> </w:t>
      </w:r>
      <w:r>
        <w:rPr>
          <w:rFonts w:ascii="Arial"/>
          <w:sz w:val="22"/>
        </w:rPr>
        <w:t>communities</w:t>
      </w:r>
    </w:p>
    <w:p>
      <w:pPr>
        <w:pStyle w:val="ListParagraph"/>
        <w:numPr>
          <w:ilvl w:val="0"/>
          <w:numId w:val="8"/>
        </w:numPr>
        <w:tabs>
          <w:tab w:pos="6077" w:val="left" w:leader="none"/>
        </w:tabs>
        <w:spacing w:line="240" w:lineRule="auto" w:before="123" w:after="0"/>
        <w:ind w:left="6077" w:right="360" w:hanging="360"/>
        <w:jc w:val="left"/>
        <w:rPr>
          <w:rFonts w:ascii="Arial" w:hAnsi="Arial" w:cs="Arial" w:eastAsia="Arial" w:hint="default"/>
          <w:sz w:val="22"/>
          <w:szCs w:val="22"/>
        </w:rPr>
      </w:pPr>
      <w:r>
        <w:rPr>
          <w:rFonts w:ascii="Arial"/>
          <w:sz w:val="22"/>
        </w:rPr>
        <w:t>Demonstrated ability to research general information on nominated aspects of culture for a nominated indigenous community and produce hard copy</w:t>
      </w:r>
      <w:r>
        <w:rPr>
          <w:rFonts w:ascii="Arial"/>
          <w:spacing w:val="-26"/>
          <w:sz w:val="22"/>
        </w:rPr>
        <w:t> </w:t>
      </w:r>
      <w:r>
        <w:rPr>
          <w:rFonts w:ascii="Arial"/>
          <w:sz w:val="22"/>
        </w:rPr>
        <w:t>information </w:t>
      </w:r>
      <w:r>
        <w:rPr>
          <w:rFonts w:ascii="Arial"/>
          <w:sz w:val="22"/>
        </w:rPr>
        <w:t>and a scripted commentary suitable for presentation to a tour</w:t>
      </w:r>
      <w:r>
        <w:rPr>
          <w:rFonts w:ascii="Arial"/>
          <w:spacing w:val="-20"/>
          <w:sz w:val="22"/>
        </w:rPr>
        <w:t> </w:t>
      </w:r>
      <w:r>
        <w:rPr>
          <w:rFonts w:ascii="Arial"/>
          <w:sz w:val="22"/>
        </w:rPr>
        <w:t>group</w:t>
      </w:r>
    </w:p>
    <w:p>
      <w:pPr>
        <w:pStyle w:val="ListParagraph"/>
        <w:numPr>
          <w:ilvl w:val="0"/>
          <w:numId w:val="8"/>
        </w:numPr>
        <w:tabs>
          <w:tab w:pos="6077" w:val="left" w:leader="none"/>
        </w:tabs>
        <w:spacing w:line="252" w:lineRule="exact" w:before="143" w:after="0"/>
        <w:ind w:left="6077" w:right="578" w:hanging="360"/>
        <w:jc w:val="left"/>
        <w:rPr>
          <w:rFonts w:ascii="Arial" w:hAnsi="Arial" w:cs="Arial" w:eastAsia="Arial" w:hint="default"/>
          <w:sz w:val="22"/>
          <w:szCs w:val="22"/>
        </w:rPr>
      </w:pPr>
      <w:r>
        <w:rPr>
          <w:rFonts w:ascii="Arial"/>
          <w:sz w:val="22"/>
        </w:rPr>
        <w:t>Demonstrated ability to share identified general information with colleagues and customers on a</w:t>
      </w:r>
      <w:r>
        <w:rPr>
          <w:rFonts w:ascii="Arial"/>
          <w:spacing w:val="-4"/>
          <w:sz w:val="22"/>
        </w:rPr>
        <w:t> </w:t>
      </w:r>
      <w:r>
        <w:rPr>
          <w:rFonts w:ascii="Arial"/>
          <w:sz w:val="22"/>
        </w:rPr>
        <w:t>tour</w:t>
      </w:r>
    </w:p>
    <w:p>
      <w:pPr>
        <w:pStyle w:val="ListParagraph"/>
        <w:numPr>
          <w:ilvl w:val="0"/>
          <w:numId w:val="8"/>
        </w:numPr>
        <w:tabs>
          <w:tab w:pos="6077" w:val="left" w:leader="none"/>
        </w:tabs>
        <w:spacing w:line="240" w:lineRule="auto" w:before="119" w:after="0"/>
        <w:ind w:left="6077" w:right="505" w:hanging="360"/>
        <w:jc w:val="left"/>
        <w:rPr>
          <w:rFonts w:ascii="Arial" w:hAnsi="Arial" w:cs="Arial" w:eastAsia="Arial" w:hint="default"/>
          <w:sz w:val="22"/>
          <w:szCs w:val="22"/>
        </w:rPr>
      </w:pPr>
      <w:r>
        <w:rPr>
          <w:rFonts w:ascii="Arial"/>
          <w:sz w:val="22"/>
        </w:rPr>
        <w:t>Demonstrated ability to maintain contact with a nominated community in order to identify and to respond effectively to cultural tour-related issues raised by that community.</w:t>
      </w:r>
    </w:p>
    <w:p>
      <w:pPr>
        <w:pStyle w:val="Heading1"/>
        <w:spacing w:line="240" w:lineRule="auto" w:before="131"/>
        <w:ind w:right="418"/>
        <w:jc w:val="left"/>
        <w:rPr>
          <w:b w:val="0"/>
          <w:bCs w:val="0"/>
        </w:rPr>
      </w:pPr>
      <w:r>
        <w:rPr/>
        <w:t>Context of</w:t>
      </w:r>
      <w:r>
        <w:rPr>
          <w:spacing w:val="-5"/>
        </w:rPr>
        <w:t> </w:t>
      </w:r>
      <w:r>
        <w:rPr/>
        <w:t>Assessment</w:t>
      </w:r>
      <w:r>
        <w:rPr>
          <w:b w:val="0"/>
        </w:rPr>
      </w:r>
    </w:p>
    <w:p>
      <w:pPr>
        <w:pStyle w:val="BodyText"/>
        <w:spacing w:line="240" w:lineRule="auto" w:before="119"/>
        <w:ind w:left="5717" w:right="418" w:firstLine="0"/>
        <w:jc w:val="left"/>
      </w:pPr>
      <w:r>
        <w:rPr/>
        <w:t>Assessment must</w:t>
      </w:r>
      <w:r>
        <w:rPr>
          <w:spacing w:val="-4"/>
        </w:rPr>
        <w:t> </w:t>
      </w:r>
      <w:r>
        <w:rPr/>
        <w:t>ensure:</w:t>
      </w:r>
    </w:p>
    <w:p>
      <w:pPr>
        <w:pStyle w:val="ListParagraph"/>
        <w:numPr>
          <w:ilvl w:val="0"/>
          <w:numId w:val="8"/>
        </w:numPr>
        <w:tabs>
          <w:tab w:pos="6077" w:val="left" w:leader="none"/>
        </w:tabs>
        <w:spacing w:line="240" w:lineRule="auto" w:before="123" w:after="0"/>
        <w:ind w:left="6077" w:right="321" w:hanging="360"/>
        <w:jc w:val="left"/>
        <w:rPr>
          <w:rFonts w:ascii="Arial" w:hAnsi="Arial" w:cs="Arial" w:eastAsia="Arial" w:hint="default"/>
          <w:sz w:val="22"/>
          <w:szCs w:val="22"/>
        </w:rPr>
      </w:pPr>
      <w:r>
        <w:rPr>
          <w:rFonts w:ascii="Arial"/>
          <w:sz w:val="22"/>
        </w:rPr>
        <w:t>Actual workplace application of research and general information sharing activities in conjunction with an actual indigenous</w:t>
      </w:r>
      <w:r>
        <w:rPr>
          <w:rFonts w:ascii="Arial"/>
          <w:spacing w:val="-14"/>
          <w:sz w:val="22"/>
        </w:rPr>
        <w:t> </w:t>
      </w:r>
      <w:r>
        <w:rPr>
          <w:rFonts w:ascii="Arial"/>
          <w:sz w:val="22"/>
        </w:rPr>
        <w:t>community.</w:t>
      </w:r>
    </w:p>
    <w:p>
      <w:pPr>
        <w:pStyle w:val="Heading1"/>
        <w:spacing w:line="240" w:lineRule="auto" w:before="131"/>
        <w:ind w:right="418"/>
        <w:jc w:val="left"/>
        <w:rPr>
          <w:b w:val="0"/>
          <w:bCs w:val="0"/>
        </w:rPr>
      </w:pPr>
      <w:r>
        <w:rPr/>
        <w:t>Resource</w:t>
      </w:r>
      <w:r>
        <w:rPr>
          <w:spacing w:val="-6"/>
        </w:rPr>
        <w:t> </w:t>
      </w:r>
      <w:r>
        <w:rPr/>
        <w:t>Implications</w:t>
      </w:r>
      <w:r>
        <w:rPr>
          <w:b w:val="0"/>
        </w:rPr>
      </w:r>
    </w:p>
    <w:p>
      <w:pPr>
        <w:pStyle w:val="BodyText"/>
        <w:spacing w:line="242" w:lineRule="auto" w:before="119"/>
        <w:ind w:left="5717" w:right="541" w:firstLine="0"/>
        <w:jc w:val="left"/>
      </w:pPr>
      <w:r>
        <w:rPr/>
        <w:t>Training and assessment must include research of an actual indigenous community and sharing of general information with customers on an actual</w:t>
      </w:r>
      <w:r>
        <w:rPr>
          <w:spacing w:val="-15"/>
        </w:rPr>
        <w:t> </w:t>
      </w:r>
      <w:r>
        <w:rPr/>
        <w:t>tour.</w:t>
      </w:r>
    </w:p>
    <w:p>
      <w:pPr>
        <w:spacing w:after="0" w:line="242" w:lineRule="auto"/>
        <w:jc w:val="left"/>
        <w:sectPr>
          <w:pgSz w:w="16840" w:h="11910" w:orient="landscape"/>
          <w:pgMar w:header="0" w:footer="722" w:top="1100" w:bottom="920" w:left="1220" w:right="122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5497"/>
        <w:gridCol w:w="3118"/>
        <w:gridCol w:w="1133"/>
        <w:gridCol w:w="4431"/>
      </w:tblGrid>
      <w:tr>
        <w:trPr>
          <w:trHeight w:val="4949" w:hRule="exact"/>
        </w:trPr>
        <w:tc>
          <w:tcPr>
            <w:tcW w:w="5497" w:type="dxa"/>
            <w:vMerge w:val="restart"/>
            <w:tcBorders>
              <w:top w:val="single" w:sz="4" w:space="0" w:color="000000"/>
              <w:left w:val="single" w:sz="4" w:space="0" w:color="000000"/>
              <w:right w:val="single" w:sz="4" w:space="0" w:color="000000"/>
            </w:tcBorders>
          </w:tcPr>
          <w:p>
            <w:pPr/>
          </w:p>
        </w:tc>
        <w:tc>
          <w:tcPr>
            <w:tcW w:w="8682"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21"/>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1"/>
                <w:sz w:val="22"/>
              </w:rPr>
              <w:t> </w:t>
            </w:r>
            <w:r>
              <w:rPr>
                <w:rFonts w:ascii="Arial"/>
                <w:sz w:val="22"/>
              </w:rPr>
              <w:t>performance</w:t>
            </w:r>
          </w:p>
          <w:p>
            <w:pPr>
              <w:pStyle w:val="TableParagraph"/>
              <w:numPr>
                <w:ilvl w:val="0"/>
                <w:numId w:val="9"/>
              </w:numPr>
              <w:tabs>
                <w:tab w:pos="464" w:val="left" w:leader="none"/>
              </w:tabs>
              <w:spacing w:line="240" w:lineRule="auto" w:before="119" w:after="0"/>
              <w:ind w:left="463" w:right="220" w:hanging="360"/>
              <w:jc w:val="left"/>
              <w:rPr>
                <w:rFonts w:ascii="Arial" w:hAnsi="Arial" w:cs="Arial" w:eastAsia="Arial" w:hint="default"/>
                <w:sz w:val="22"/>
                <w:szCs w:val="22"/>
              </w:rPr>
            </w:pPr>
            <w:r>
              <w:rPr>
                <w:rFonts w:ascii="Arial"/>
                <w:sz w:val="22"/>
              </w:rPr>
              <w:t>Portfolio of research material, material developed for distribution to customers and colleagues and script(s) for</w:t>
            </w:r>
            <w:r>
              <w:rPr>
                <w:rFonts w:ascii="Arial"/>
                <w:spacing w:val="-11"/>
                <w:sz w:val="22"/>
              </w:rPr>
              <w:t> </w:t>
            </w:r>
            <w:r>
              <w:rPr>
                <w:rFonts w:ascii="Arial"/>
                <w:sz w:val="22"/>
              </w:rPr>
              <w:t>commentaries</w:t>
            </w:r>
          </w:p>
          <w:p>
            <w:pPr>
              <w:pStyle w:val="TableParagraph"/>
              <w:numPr>
                <w:ilvl w:val="0"/>
                <w:numId w:val="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Project and assignment</w:t>
            </w:r>
            <w:r>
              <w:rPr>
                <w:rFonts w:ascii="Arial"/>
                <w:spacing w:val="-7"/>
                <w:sz w:val="22"/>
              </w:rPr>
              <w:t> </w:t>
            </w:r>
            <w:r>
              <w:rPr>
                <w:rFonts w:ascii="Arial"/>
                <w:sz w:val="22"/>
              </w:rPr>
              <w:t>work.</w:t>
            </w:r>
          </w:p>
          <w:p>
            <w:pPr>
              <w:pStyle w:val="TableParagraph"/>
              <w:spacing w:line="240" w:lineRule="auto" w:before="129"/>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19"/>
              <w:ind w:left="103" w:right="3511"/>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7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972"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70"/>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29"/>
              <w:jc w:val="left"/>
              <w:rPr>
                <w:rFonts w:ascii="Arial" w:hAnsi="Arial" w:cs="Arial" w:eastAsia="Arial" w:hint="default"/>
                <w:sz w:val="22"/>
                <w:szCs w:val="22"/>
              </w:rPr>
            </w:pPr>
            <w:r>
              <w:rPr>
                <w:rFonts w:ascii="Arial"/>
                <w:sz w:val="22"/>
              </w:rPr>
              <w:t>Researching and developing general knowledge about the culture of a community</w:t>
            </w:r>
          </w:p>
        </w:tc>
      </w:tr>
      <w:tr>
        <w:trPr>
          <w:trHeight w:val="974"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59"/>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28"/>
              <w:jc w:val="left"/>
              <w:rPr>
                <w:rFonts w:ascii="Arial" w:hAnsi="Arial" w:cs="Arial" w:eastAsia="Arial" w:hint="default"/>
                <w:sz w:val="22"/>
                <w:szCs w:val="22"/>
              </w:rPr>
            </w:pPr>
            <w:r>
              <w:rPr>
                <w:rFonts w:ascii="Arial"/>
                <w:sz w:val="22"/>
              </w:rPr>
              <w:t>Communicating and negotiating with a community to determine general that can be shared with tour</w:t>
            </w:r>
            <w:r>
              <w:rPr>
                <w:rFonts w:ascii="Arial"/>
                <w:spacing w:val="-6"/>
                <w:sz w:val="22"/>
              </w:rPr>
              <w:t> </w:t>
            </w:r>
            <w:r>
              <w:rPr>
                <w:rFonts w:ascii="Arial"/>
                <w:sz w:val="22"/>
              </w:rPr>
              <w:t>groups</w:t>
            </w:r>
          </w:p>
        </w:tc>
      </w:tr>
      <w:tr>
        <w:trPr>
          <w:trHeight w:val="1227"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40"/>
              <w:jc w:val="left"/>
              <w:rPr>
                <w:rFonts w:ascii="Arial" w:hAnsi="Arial" w:cs="Arial" w:eastAsia="Arial" w:hint="default"/>
                <w:sz w:val="22"/>
                <w:szCs w:val="22"/>
              </w:rPr>
            </w:pPr>
            <w:r>
              <w:rPr>
                <w:rFonts w:ascii="Arial"/>
                <w:sz w:val="22"/>
              </w:rPr>
              <w:t>Planning and organising 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08"/>
              <w:jc w:val="left"/>
              <w:rPr>
                <w:rFonts w:ascii="Arial" w:hAnsi="Arial" w:cs="Arial" w:eastAsia="Arial" w:hint="default"/>
                <w:sz w:val="22"/>
                <w:szCs w:val="22"/>
              </w:rPr>
            </w:pPr>
            <w:r>
              <w:rPr>
                <w:rFonts w:ascii="Arial"/>
                <w:sz w:val="22"/>
              </w:rPr>
              <w:t>Organising arrangements with communities to use a local interpreter and guide to share general cultural</w:t>
            </w:r>
            <w:r>
              <w:rPr>
                <w:rFonts w:ascii="Arial"/>
                <w:spacing w:val="-15"/>
                <w:sz w:val="22"/>
              </w:rPr>
              <w:t> </w:t>
            </w:r>
            <w:r>
              <w:rPr>
                <w:rFonts w:ascii="Arial"/>
                <w:sz w:val="22"/>
              </w:rPr>
              <w:t>information </w:t>
            </w:r>
            <w:r>
              <w:rPr>
                <w:rFonts w:ascii="Arial"/>
                <w:sz w:val="22"/>
              </w:rPr>
              <w:t>with tour</w:t>
            </w:r>
            <w:r>
              <w:rPr>
                <w:rFonts w:ascii="Arial"/>
                <w:spacing w:val="-5"/>
                <w:sz w:val="22"/>
              </w:rPr>
              <w:t> </w:t>
            </w:r>
            <w:r>
              <w:rPr>
                <w:rFonts w:ascii="Arial"/>
                <w:sz w:val="22"/>
              </w:rPr>
              <w:t>groups</w:t>
            </w:r>
          </w:p>
        </w:tc>
      </w:tr>
    </w:tbl>
    <w:p>
      <w:pPr>
        <w:spacing w:after="0" w:line="240" w:lineRule="auto"/>
        <w:jc w:val="left"/>
        <w:rPr>
          <w:rFonts w:ascii="Arial" w:hAnsi="Arial" w:cs="Arial" w:eastAsia="Arial" w:hint="default"/>
          <w:sz w:val="22"/>
          <w:szCs w:val="22"/>
        </w:rPr>
        <w:sectPr>
          <w:pgSz w:w="16840" w:h="11910" w:orient="landscape"/>
          <w:pgMar w:header="0" w:footer="722" w:top="1100" w:bottom="920" w:left="1220" w:right="1200"/>
        </w:sectPr>
      </w:pPr>
    </w:p>
    <w:p>
      <w:pPr>
        <w:spacing w:line="240" w:lineRule="auto" w:before="1" w:after="0"/>
        <w:ind w:right="0"/>
        <w:rPr>
          <w:rFonts w:ascii="Times New Roman" w:hAnsi="Times New Roman" w:cs="Times New Roman" w:eastAsia="Times New Roman" w:hint="default"/>
          <w:sz w:val="29"/>
          <w:szCs w:val="29"/>
        </w:rPr>
      </w:pPr>
    </w:p>
    <w:tbl>
      <w:tblPr>
        <w:tblW w:w="0" w:type="auto"/>
        <w:jc w:val="left"/>
        <w:tblInd w:w="107" w:type="dxa"/>
        <w:tblLayout w:type="fixed"/>
        <w:tblCellMar>
          <w:top w:w="0" w:type="dxa"/>
          <w:left w:w="0" w:type="dxa"/>
          <w:bottom w:w="0" w:type="dxa"/>
          <w:right w:w="0" w:type="dxa"/>
        </w:tblCellMar>
        <w:tblLook w:val="01E0"/>
      </w:tblPr>
      <w:tblGrid>
        <w:gridCol w:w="5497"/>
        <w:gridCol w:w="3118"/>
        <w:gridCol w:w="1133"/>
        <w:gridCol w:w="4431"/>
      </w:tblGrid>
      <w:tr>
        <w:trPr>
          <w:trHeight w:val="718" w:hRule="exact"/>
        </w:trPr>
        <w:tc>
          <w:tcPr>
            <w:tcW w:w="5497" w:type="dxa"/>
            <w:vMerge w:val="restart"/>
            <w:tcBorders>
              <w:top w:val="single" w:sz="4" w:space="0" w:color="000000"/>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12"/>
              <w:jc w:val="left"/>
              <w:rPr>
                <w:rFonts w:ascii="Arial" w:hAnsi="Arial" w:cs="Arial" w:eastAsia="Arial" w:hint="default"/>
                <w:sz w:val="22"/>
                <w:szCs w:val="22"/>
              </w:rPr>
            </w:pPr>
            <w:r>
              <w:rPr>
                <w:rFonts w:ascii="Arial"/>
                <w:sz w:val="22"/>
              </w:rPr>
              <w:t>Working with others and</w:t>
            </w:r>
            <w:r>
              <w:rPr>
                <w:rFonts w:ascii="Arial"/>
                <w:spacing w:val="-10"/>
                <w:sz w:val="22"/>
              </w:rPr>
              <w:t> </w:t>
            </w:r>
            <w:r>
              <w:rPr>
                <w:rFonts w:ascii="Arial"/>
                <w:sz w:val="22"/>
              </w:rPr>
              <w:t>in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88"/>
              <w:jc w:val="left"/>
              <w:rPr>
                <w:rFonts w:ascii="Arial" w:hAnsi="Arial" w:cs="Arial" w:eastAsia="Arial" w:hint="default"/>
                <w:sz w:val="22"/>
                <w:szCs w:val="22"/>
              </w:rPr>
            </w:pPr>
            <w:r>
              <w:rPr>
                <w:rFonts w:ascii="Arial"/>
                <w:sz w:val="22"/>
              </w:rPr>
              <w:t>Developing and maintaining rapport with communities</w:t>
            </w:r>
          </w:p>
        </w:tc>
      </w:tr>
      <w:tr>
        <w:trPr>
          <w:trHeight w:val="720"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83"/>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524"/>
              <w:jc w:val="right"/>
              <w:rPr>
                <w:rFonts w:ascii="Arial" w:hAnsi="Arial" w:cs="Arial" w:eastAsia="Arial" w:hint="default"/>
                <w:sz w:val="22"/>
                <w:szCs w:val="22"/>
              </w:rPr>
            </w:pPr>
            <w:r>
              <w:rPr>
                <w:rFonts w:ascii="Arial"/>
                <w:sz w:val="22"/>
              </w:rPr>
              <w:t>-</w:t>
            </w:r>
          </w:p>
        </w:tc>
        <w:tc>
          <w:tcPr>
            <w:tcW w:w="443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915"/>
              <w:jc w:val="left"/>
              <w:rPr>
                <w:rFonts w:ascii="Arial" w:hAnsi="Arial" w:cs="Arial" w:eastAsia="Arial" w:hint="default"/>
                <w:sz w:val="22"/>
                <w:szCs w:val="22"/>
              </w:rPr>
            </w:pPr>
            <w:r>
              <w:rPr>
                <w:rFonts w:ascii="Arial"/>
                <w:sz w:val="22"/>
              </w:rPr>
              <w:t>Dealing with inappropriate and unacceptable tour group</w:t>
            </w:r>
            <w:r>
              <w:rPr>
                <w:rFonts w:ascii="Arial"/>
                <w:spacing w:val="-6"/>
                <w:sz w:val="22"/>
              </w:rPr>
              <w:t> </w:t>
            </w:r>
            <w:r>
              <w:rPr>
                <w:rFonts w:ascii="Arial"/>
                <w:sz w:val="22"/>
              </w:rPr>
              <w:t>behaviour</w:t>
            </w:r>
          </w:p>
        </w:tc>
      </w:tr>
      <w:tr>
        <w:trPr>
          <w:trHeight w:val="466"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Using the internet for</w:t>
            </w:r>
            <w:r>
              <w:rPr>
                <w:rFonts w:ascii="Arial"/>
                <w:spacing w:val="-8"/>
                <w:sz w:val="22"/>
              </w:rPr>
              <w:t> </w:t>
            </w:r>
            <w:r>
              <w:rPr>
                <w:rFonts w:ascii="Arial"/>
                <w:sz w:val="22"/>
              </w:rPr>
              <w:t>research</w:t>
            </w:r>
          </w:p>
        </w:tc>
      </w:tr>
    </w:tbl>
    <w:sectPr>
      <w:pgSz w:w="16840" w:h="11910" w:orient="landscape"/>
      <w:pgMar w:header="0" w:footer="722" w:top="1100" w:bottom="920" w:left="122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type id="_x0000_t202" o:spt="202" coordsize="21600,21600" path="m,l,21600r21600,l21600,xe">
          <v:stroke joinstyle="miter"/>
          <v:path gradientshapeok="t" o:connecttype="rect"/>
        </v:shapetype>
        <v:shape style="position:absolute;margin-left:744.02002pt;margin-top:546.239929pt;width:10pt;height:14pt;mso-position-horizontal-relative:page;mso-position-vertical-relative:page;z-index:-10720" type="#_x0000_t202" filled="false" stroked="false">
          <v:textbox inset="0,0,0,0">
            <w:txbxContent>
              <w:p>
                <w:pPr>
                  <w:spacing w:line="265" w:lineRule="exact" w:before="0"/>
                  <w:ind w:left="40" w:right="0" w:firstLine="0"/>
                  <w:jc w:val="left"/>
                  <w:rPr>
                    <w:rFonts w:ascii="Times New Roman" w:hAnsi="Times New Roman" w:cs="Times New Roman" w:eastAsia="Times New Roman" w:hint="default"/>
                    <w:sz w:val="24"/>
                    <w:szCs w:val="24"/>
                  </w:rPr>
                </w:pPr>
                <w:r>
                  <w:rPr>
                    <w:rFonts w:ascii="Times New Roman"/>
                    <w:sz w:val="24"/>
                  </w:rPr>
                </w:r>
                <w:r>
                  <w:rPr/>
                  <w:fldChar w:fldCharType="begin"/>
                </w:r>
                <w:r>
                  <w:rPr>
                    <w:rFonts w:ascii="Times New Roman"/>
                    <w:sz w:val="24"/>
                  </w:rPr>
                  <w:instrText> PAGE </w:instrText>
                </w:r>
                <w:r>
                  <w:rPr/>
                  <w:fldChar w:fldCharType="separate"/>
                </w:r>
                <w:r>
                  <w:rPr/>
                  <w:t>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1" w:hanging="360"/>
      </w:pPr>
      <w:rPr>
        <w:rFonts w:hint="default"/>
      </w:rPr>
    </w:lvl>
    <w:lvl w:ilvl="2">
      <w:start w:val="1"/>
      <w:numFmt w:val="bullet"/>
      <w:lvlText w:val="•"/>
      <w:lvlJc w:val="left"/>
      <w:pPr>
        <w:ind w:left="2102" w:hanging="360"/>
      </w:pPr>
      <w:rPr>
        <w:rFonts w:hint="default"/>
      </w:rPr>
    </w:lvl>
    <w:lvl w:ilvl="3">
      <w:start w:val="1"/>
      <w:numFmt w:val="bullet"/>
      <w:lvlText w:val="•"/>
      <w:lvlJc w:val="left"/>
      <w:pPr>
        <w:ind w:left="2923" w:hanging="360"/>
      </w:pPr>
      <w:rPr>
        <w:rFonts w:hint="default"/>
      </w:rPr>
    </w:lvl>
    <w:lvl w:ilvl="4">
      <w:start w:val="1"/>
      <w:numFmt w:val="bullet"/>
      <w:lvlText w:val="•"/>
      <w:lvlJc w:val="left"/>
      <w:pPr>
        <w:ind w:left="3744" w:hanging="360"/>
      </w:pPr>
      <w:rPr>
        <w:rFonts w:hint="default"/>
      </w:rPr>
    </w:lvl>
    <w:lvl w:ilvl="5">
      <w:start w:val="1"/>
      <w:numFmt w:val="bullet"/>
      <w:lvlText w:val="•"/>
      <w:lvlJc w:val="left"/>
      <w:pPr>
        <w:ind w:left="4566" w:hanging="360"/>
      </w:pPr>
      <w:rPr>
        <w:rFonts w:hint="default"/>
      </w:rPr>
    </w:lvl>
    <w:lvl w:ilvl="6">
      <w:start w:val="1"/>
      <w:numFmt w:val="bullet"/>
      <w:lvlText w:val="•"/>
      <w:lvlJc w:val="left"/>
      <w:pPr>
        <w:ind w:left="5387" w:hanging="360"/>
      </w:pPr>
      <w:rPr>
        <w:rFonts w:hint="default"/>
      </w:rPr>
    </w:lvl>
    <w:lvl w:ilvl="7">
      <w:start w:val="1"/>
      <w:numFmt w:val="bullet"/>
      <w:lvlText w:val="•"/>
      <w:lvlJc w:val="left"/>
      <w:pPr>
        <w:ind w:left="6208" w:hanging="360"/>
      </w:pPr>
      <w:rPr>
        <w:rFonts w:hint="default"/>
      </w:rPr>
    </w:lvl>
    <w:lvl w:ilvl="8">
      <w:start w:val="1"/>
      <w:numFmt w:val="bullet"/>
      <w:lvlText w:val="•"/>
      <w:lvlJc w:val="left"/>
      <w:pPr>
        <w:ind w:left="7029" w:hanging="360"/>
      </w:pPr>
      <w:rPr>
        <w:rFonts w:hint="default"/>
      </w:rPr>
    </w:lvl>
  </w:abstractNum>
  <w:abstractNum w:abstractNumId="7">
    <w:multiLevelType w:val="hybridMultilevel"/>
    <w:lvl w:ilvl="0">
      <w:start w:val="1"/>
      <w:numFmt w:val="bullet"/>
      <w:lvlText w:val=""/>
      <w:lvlJc w:val="left"/>
      <w:pPr>
        <w:ind w:left="6077" w:hanging="360"/>
      </w:pPr>
      <w:rPr>
        <w:rFonts w:hint="default" w:ascii="Symbol" w:hAnsi="Symbol" w:eastAsia="Symbol"/>
        <w:w w:val="100"/>
        <w:sz w:val="22"/>
        <w:szCs w:val="22"/>
      </w:rPr>
    </w:lvl>
    <w:lvl w:ilvl="1">
      <w:start w:val="1"/>
      <w:numFmt w:val="bullet"/>
      <w:lvlText w:val=""/>
      <w:lvlJc w:val="left"/>
      <w:pPr>
        <w:ind w:left="6429" w:hanging="356"/>
      </w:pPr>
      <w:rPr>
        <w:rFonts w:hint="default" w:ascii="Wingdings" w:hAnsi="Wingdings" w:eastAsia="Wingdings"/>
        <w:w w:val="100"/>
        <w:sz w:val="22"/>
        <w:szCs w:val="22"/>
      </w:rPr>
    </w:lvl>
    <w:lvl w:ilvl="2">
      <w:start w:val="1"/>
      <w:numFmt w:val="bullet"/>
      <w:lvlText w:val="•"/>
      <w:lvlJc w:val="left"/>
      <w:pPr>
        <w:ind w:left="7306" w:hanging="356"/>
      </w:pPr>
      <w:rPr>
        <w:rFonts w:hint="default"/>
      </w:rPr>
    </w:lvl>
    <w:lvl w:ilvl="3">
      <w:start w:val="1"/>
      <w:numFmt w:val="bullet"/>
      <w:lvlText w:val="•"/>
      <w:lvlJc w:val="left"/>
      <w:pPr>
        <w:ind w:left="8192" w:hanging="356"/>
      </w:pPr>
      <w:rPr>
        <w:rFonts w:hint="default"/>
      </w:rPr>
    </w:lvl>
    <w:lvl w:ilvl="4">
      <w:start w:val="1"/>
      <w:numFmt w:val="bullet"/>
      <w:lvlText w:val="•"/>
      <w:lvlJc w:val="left"/>
      <w:pPr>
        <w:ind w:left="9079" w:hanging="356"/>
      </w:pPr>
      <w:rPr>
        <w:rFonts w:hint="default"/>
      </w:rPr>
    </w:lvl>
    <w:lvl w:ilvl="5">
      <w:start w:val="1"/>
      <w:numFmt w:val="bullet"/>
      <w:lvlText w:val="•"/>
      <w:lvlJc w:val="left"/>
      <w:pPr>
        <w:ind w:left="9965" w:hanging="356"/>
      </w:pPr>
      <w:rPr>
        <w:rFonts w:hint="default"/>
      </w:rPr>
    </w:lvl>
    <w:lvl w:ilvl="6">
      <w:start w:val="1"/>
      <w:numFmt w:val="bullet"/>
      <w:lvlText w:val="•"/>
      <w:lvlJc w:val="left"/>
      <w:pPr>
        <w:ind w:left="10852" w:hanging="356"/>
      </w:pPr>
      <w:rPr>
        <w:rFonts w:hint="default"/>
      </w:rPr>
    </w:lvl>
    <w:lvl w:ilvl="7">
      <w:start w:val="1"/>
      <w:numFmt w:val="bullet"/>
      <w:lvlText w:val="•"/>
      <w:lvlJc w:val="left"/>
      <w:pPr>
        <w:ind w:left="11738" w:hanging="356"/>
      </w:pPr>
      <w:rPr>
        <w:rFonts w:hint="default"/>
      </w:rPr>
    </w:lvl>
    <w:lvl w:ilvl="8">
      <w:start w:val="1"/>
      <w:numFmt w:val="bullet"/>
      <w:lvlText w:val="•"/>
      <w:lvlJc w:val="left"/>
      <w:pPr>
        <w:ind w:left="12625" w:hanging="356"/>
      </w:pPr>
      <w:rPr>
        <w:rFonts w:hint="default"/>
      </w:rPr>
    </w:lvl>
  </w:abstractNum>
  <w:abstractNum w:abstractNumId="6">
    <w:multiLevelType w:val="hybridMultilevel"/>
    <w:lvl w:ilvl="0">
      <w:start w:val="1"/>
      <w:numFmt w:val="bullet"/>
      <w:lvlText w:val=""/>
      <w:lvlJc w:val="left"/>
      <w:pPr>
        <w:ind w:left="6429" w:hanging="356"/>
      </w:pPr>
      <w:rPr>
        <w:rFonts w:hint="default" w:ascii="Wingdings" w:hAnsi="Wingdings" w:eastAsia="Wingdings"/>
        <w:w w:val="100"/>
        <w:sz w:val="22"/>
        <w:szCs w:val="22"/>
      </w:rPr>
    </w:lvl>
    <w:lvl w:ilvl="1">
      <w:start w:val="1"/>
      <w:numFmt w:val="bullet"/>
      <w:lvlText w:val="•"/>
      <w:lvlJc w:val="left"/>
      <w:pPr>
        <w:ind w:left="7217" w:hanging="356"/>
      </w:pPr>
      <w:rPr>
        <w:rFonts w:hint="default"/>
      </w:rPr>
    </w:lvl>
    <w:lvl w:ilvl="2">
      <w:start w:val="1"/>
      <w:numFmt w:val="bullet"/>
      <w:lvlText w:val="•"/>
      <w:lvlJc w:val="left"/>
      <w:pPr>
        <w:ind w:left="8015" w:hanging="356"/>
      </w:pPr>
      <w:rPr>
        <w:rFonts w:hint="default"/>
      </w:rPr>
    </w:lvl>
    <w:lvl w:ilvl="3">
      <w:start w:val="1"/>
      <w:numFmt w:val="bullet"/>
      <w:lvlText w:val="•"/>
      <w:lvlJc w:val="left"/>
      <w:pPr>
        <w:ind w:left="8813" w:hanging="356"/>
      </w:pPr>
      <w:rPr>
        <w:rFonts w:hint="default"/>
      </w:rPr>
    </w:lvl>
    <w:lvl w:ilvl="4">
      <w:start w:val="1"/>
      <w:numFmt w:val="bullet"/>
      <w:lvlText w:val="•"/>
      <w:lvlJc w:val="left"/>
      <w:pPr>
        <w:ind w:left="9611" w:hanging="356"/>
      </w:pPr>
      <w:rPr>
        <w:rFonts w:hint="default"/>
      </w:rPr>
    </w:lvl>
    <w:lvl w:ilvl="5">
      <w:start w:val="1"/>
      <w:numFmt w:val="bullet"/>
      <w:lvlText w:val="•"/>
      <w:lvlJc w:val="left"/>
      <w:pPr>
        <w:ind w:left="10409" w:hanging="356"/>
      </w:pPr>
      <w:rPr>
        <w:rFonts w:hint="default"/>
      </w:rPr>
    </w:lvl>
    <w:lvl w:ilvl="6">
      <w:start w:val="1"/>
      <w:numFmt w:val="bullet"/>
      <w:lvlText w:val="•"/>
      <w:lvlJc w:val="left"/>
      <w:pPr>
        <w:ind w:left="11207" w:hanging="356"/>
      </w:pPr>
      <w:rPr>
        <w:rFonts w:hint="default"/>
      </w:rPr>
    </w:lvl>
    <w:lvl w:ilvl="7">
      <w:start w:val="1"/>
      <w:numFmt w:val="bullet"/>
      <w:lvlText w:val="•"/>
      <w:lvlJc w:val="left"/>
      <w:pPr>
        <w:ind w:left="12004" w:hanging="356"/>
      </w:pPr>
      <w:rPr>
        <w:rFonts w:hint="default"/>
      </w:rPr>
    </w:lvl>
    <w:lvl w:ilvl="8">
      <w:start w:val="1"/>
      <w:numFmt w:val="bullet"/>
      <w:lvlText w:val="•"/>
      <w:lvlJc w:val="left"/>
      <w:pPr>
        <w:ind w:left="12802" w:hanging="356"/>
      </w:pPr>
      <w:rPr>
        <w:rFonts w:hint="default"/>
      </w:rPr>
    </w:lvl>
  </w:abstractNum>
  <w:abstractNum w:abstractNumId="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692" w:hanging="356"/>
      </w:pPr>
      <w:rPr>
        <w:rFonts w:hint="default"/>
      </w:rPr>
    </w:lvl>
    <w:lvl w:ilvl="3">
      <w:start w:val="1"/>
      <w:numFmt w:val="bullet"/>
      <w:lvlText w:val="•"/>
      <w:lvlJc w:val="left"/>
      <w:pPr>
        <w:ind w:left="2564" w:hanging="356"/>
      </w:pPr>
      <w:rPr>
        <w:rFonts w:hint="default"/>
      </w:rPr>
    </w:lvl>
    <w:lvl w:ilvl="4">
      <w:start w:val="1"/>
      <w:numFmt w:val="bullet"/>
      <w:lvlText w:val="•"/>
      <w:lvlJc w:val="left"/>
      <w:pPr>
        <w:ind w:left="3436" w:hanging="356"/>
      </w:pPr>
      <w:rPr>
        <w:rFonts w:hint="default"/>
      </w:rPr>
    </w:lvl>
    <w:lvl w:ilvl="5">
      <w:start w:val="1"/>
      <w:numFmt w:val="bullet"/>
      <w:lvlText w:val="•"/>
      <w:lvlJc w:val="left"/>
      <w:pPr>
        <w:ind w:left="4308" w:hanging="356"/>
      </w:pPr>
      <w:rPr>
        <w:rFonts w:hint="default"/>
      </w:rPr>
    </w:lvl>
    <w:lvl w:ilvl="6">
      <w:start w:val="1"/>
      <w:numFmt w:val="bullet"/>
      <w:lvlText w:val="•"/>
      <w:lvlJc w:val="left"/>
      <w:pPr>
        <w:ind w:left="5181" w:hanging="356"/>
      </w:pPr>
      <w:rPr>
        <w:rFonts w:hint="default"/>
      </w:rPr>
    </w:lvl>
    <w:lvl w:ilvl="7">
      <w:start w:val="1"/>
      <w:numFmt w:val="bullet"/>
      <w:lvlText w:val="•"/>
      <w:lvlJc w:val="left"/>
      <w:pPr>
        <w:ind w:left="6053" w:hanging="356"/>
      </w:pPr>
      <w:rPr>
        <w:rFonts w:hint="default"/>
      </w:rPr>
    </w:lvl>
    <w:lvl w:ilvl="8">
      <w:start w:val="1"/>
      <w:numFmt w:val="bullet"/>
      <w:lvlText w:val="•"/>
      <w:lvlJc w:val="left"/>
      <w:pPr>
        <w:ind w:left="6925" w:hanging="356"/>
      </w:pPr>
      <w:rPr>
        <w:rFonts w:hint="default"/>
      </w:rPr>
    </w:lvl>
  </w:abstractNum>
  <w:abstractNum w:abstractNumId="4">
    <w:multiLevelType w:val="hybridMultilevel"/>
    <w:lvl w:ilvl="0">
      <w:start w:val="3"/>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3">
    <w:multiLevelType w:val="hybridMultilevel"/>
    <w:lvl w:ilvl="0">
      <w:start w:val="2"/>
      <w:numFmt w:val="decimal"/>
      <w:lvlText w:val="%1"/>
      <w:lvlJc w:val="left"/>
      <w:pPr>
        <w:ind w:left="477" w:hanging="375"/>
        <w:jc w:val="left"/>
      </w:pPr>
      <w:rPr>
        <w:rFonts w:hint="default"/>
      </w:rPr>
    </w:lvl>
    <w:lvl w:ilvl="1">
      <w:start w:val="5"/>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1">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0">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spacing w:before="121"/>
      <w:ind w:left="6077" w:hanging="360"/>
    </w:pPr>
    <w:rPr>
      <w:rFonts w:ascii="Arial" w:hAnsi="Arial" w:eastAsia="Arial"/>
      <w:sz w:val="22"/>
      <w:szCs w:val="22"/>
    </w:rPr>
  </w:style>
  <w:style w:styleId="Heading1" w:type="paragraph">
    <w:name w:val="Heading 1"/>
    <w:basedOn w:val="Normal"/>
    <w:uiPriority w:val="1"/>
    <w:qFormat/>
    <w:pPr>
      <w:spacing w:before="129"/>
      <w:ind w:left="5717"/>
      <w:outlineLvl w:val="1"/>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dc:title>UNIT TITLE: ACCESS AND INTERPRET PRODUCT INFORMATION</dc:title>
  <dcterms:created xsi:type="dcterms:W3CDTF">2016-07-18T14:18:09Z</dcterms:created>
  <dcterms:modified xsi:type="dcterms:W3CDTF">2016-07-18T14:18:09Z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2015-07-16T00:00:00Z</vt:filetime>
  </property>
  <property fmtid="{D5CDD505-2E9C-101B-9397-08002B2CF9AE}" pid="3" name="Creator">
    <vt:lpwstr>Microsoft® Word 2010</vt:lpwstr>
  </property>
  <property fmtid="{D5CDD505-2E9C-101B-9397-08002B2CF9AE}" pid="4" name="LastSaved">
    <vt:filetime>2016-07-18T00:00:00Z</vt:filetime>
  </property>
</Properties>
</file>