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967" w:rsidRPr="007F3967" w:rsidRDefault="007F3967" w:rsidP="007F3967">
      <w:pPr>
        <w:pStyle w:val="Heading1"/>
        <w:rPr>
          <w:color w:val="0000FF"/>
        </w:rPr>
      </w:pPr>
      <w:bookmarkStart w:id="0" w:name="_Toc337029269"/>
      <w:bookmarkStart w:id="1" w:name="_Toc409860406"/>
      <w:r w:rsidRPr="007F3967">
        <w:rPr>
          <w:color w:val="0000FF"/>
        </w:rPr>
        <w:t>Competency standard</w:t>
      </w:r>
      <w:bookmarkEnd w:id="0"/>
      <w:bookmarkEnd w:id="1"/>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928"/>
        <w:gridCol w:w="3827"/>
        <w:gridCol w:w="992"/>
        <w:gridCol w:w="949"/>
        <w:gridCol w:w="3479"/>
      </w:tblGrid>
      <w:tr w:rsidR="007F3967" w:rsidRPr="0057198E" w:rsidTr="00112D78">
        <w:tc>
          <w:tcPr>
            <w:tcW w:w="10696" w:type="dxa"/>
            <w:gridSpan w:val="4"/>
            <w:tcBorders>
              <w:top w:val="single" w:sz="4" w:space="0" w:color="auto"/>
              <w:left w:val="single" w:sz="4" w:space="0" w:color="auto"/>
              <w:bottom w:val="single" w:sz="6" w:space="0" w:color="auto"/>
              <w:right w:val="single" w:sz="4" w:space="0" w:color="auto"/>
            </w:tcBorders>
          </w:tcPr>
          <w:p w:rsidR="007F3967" w:rsidRPr="0057198E" w:rsidRDefault="007F3967" w:rsidP="00112D78">
            <w:pPr>
              <w:pStyle w:val="TableText"/>
            </w:pPr>
            <w:r w:rsidRPr="0057198E">
              <w:rPr>
                <w:b/>
              </w:rPr>
              <w:t xml:space="preserve">UNIT TITLE: </w:t>
            </w:r>
            <w:r w:rsidRPr="0057198E">
              <w:t>ROSTER STAFF</w:t>
            </w:r>
          </w:p>
        </w:tc>
        <w:tc>
          <w:tcPr>
            <w:tcW w:w="3479" w:type="dxa"/>
            <w:tcBorders>
              <w:top w:val="single" w:sz="4" w:space="0" w:color="auto"/>
              <w:left w:val="single" w:sz="4" w:space="0" w:color="auto"/>
              <w:bottom w:val="single" w:sz="6" w:space="0" w:color="auto"/>
              <w:right w:val="single" w:sz="4" w:space="0" w:color="auto"/>
            </w:tcBorders>
          </w:tcPr>
          <w:p w:rsidR="007F3967" w:rsidRPr="0057198E" w:rsidRDefault="007F3967" w:rsidP="00112D78">
            <w:pPr>
              <w:pStyle w:val="TableText"/>
            </w:pPr>
            <w:r w:rsidRPr="0057198E">
              <w:rPr>
                <w:b/>
              </w:rPr>
              <w:t xml:space="preserve">NOMINAL HOURS: </w:t>
            </w:r>
            <w:r w:rsidRPr="0057198E">
              <w:t>50</w:t>
            </w:r>
          </w:p>
        </w:tc>
      </w:tr>
      <w:tr w:rsidR="007F3967" w:rsidRPr="0057198E" w:rsidTr="00112D78">
        <w:tc>
          <w:tcPr>
            <w:tcW w:w="14175" w:type="dxa"/>
            <w:gridSpan w:val="5"/>
            <w:tcBorders>
              <w:top w:val="single" w:sz="6" w:space="0" w:color="auto"/>
              <w:left w:val="single" w:sz="4" w:space="0" w:color="auto"/>
              <w:bottom w:val="single" w:sz="4" w:space="0" w:color="auto"/>
              <w:right w:val="single" w:sz="4" w:space="0" w:color="auto"/>
            </w:tcBorders>
          </w:tcPr>
          <w:p w:rsidR="007F3967" w:rsidRPr="0057198E" w:rsidRDefault="007F3967" w:rsidP="00112D78">
            <w:pPr>
              <w:pStyle w:val="TableText"/>
              <w:rPr>
                <w:b/>
              </w:rPr>
            </w:pPr>
            <w:r w:rsidRPr="0057198E">
              <w:rPr>
                <w:b/>
              </w:rPr>
              <w:t xml:space="preserve">UNIT NUMBER: </w:t>
            </w:r>
            <w:r w:rsidRPr="0057198E">
              <w:t>D1.HML.CL10.16</w:t>
            </w:r>
            <w:r w:rsidRPr="0057198E">
              <w:tab/>
              <w:t>D1.HRM.CL9.09</w:t>
            </w:r>
            <w:r w:rsidRPr="0057198E">
              <w:tab/>
              <w:t>D2.TRM.CL9.21</w:t>
            </w:r>
          </w:p>
        </w:tc>
      </w:tr>
      <w:tr w:rsidR="007F3967" w:rsidRPr="0057198E" w:rsidTr="00112D78">
        <w:tc>
          <w:tcPr>
            <w:tcW w:w="14175" w:type="dxa"/>
            <w:gridSpan w:val="5"/>
            <w:tcBorders>
              <w:top w:val="single" w:sz="6" w:space="0" w:color="auto"/>
              <w:left w:val="single" w:sz="4" w:space="0" w:color="auto"/>
              <w:bottom w:val="single" w:sz="4" w:space="0" w:color="auto"/>
              <w:right w:val="single" w:sz="4" w:space="0" w:color="auto"/>
            </w:tcBorders>
          </w:tcPr>
          <w:p w:rsidR="007F3967" w:rsidRPr="0057198E" w:rsidRDefault="007F3967" w:rsidP="00112D78">
            <w:pPr>
              <w:pStyle w:val="TableText"/>
            </w:pPr>
            <w:r w:rsidRPr="0057198E">
              <w:rPr>
                <w:b/>
              </w:rPr>
              <w:t>UNIT DESCRIPTOR:</w:t>
            </w:r>
            <w:r w:rsidRPr="0057198E">
              <w:t xml:space="preserve"> This unit deals with skills and knowledge required by supervisors to prepare staff rosters that meet enterprise staffing and wage cost requirements while enabling the required levels of service delivery.</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F3967" w:rsidRPr="0057198E" w:rsidRDefault="007F3967" w:rsidP="00112D78">
            <w:pPr>
              <w:pStyle w:val="TableTextBold"/>
            </w:pPr>
            <w:r w:rsidRPr="0057198E">
              <w:t>ELEMENTS AND PERFORMANCE CRITERIA</w:t>
            </w:r>
          </w:p>
        </w:tc>
        <w:tc>
          <w:tcPr>
            <w:tcW w:w="9247" w:type="dxa"/>
            <w:gridSpan w:val="4"/>
            <w:tcBorders>
              <w:top w:val="single" w:sz="4" w:space="0" w:color="auto"/>
            </w:tcBorders>
          </w:tcPr>
          <w:p w:rsidR="007F3967" w:rsidRPr="0057198E" w:rsidRDefault="007F3967" w:rsidP="00112D78">
            <w:pPr>
              <w:pStyle w:val="TableTextBold"/>
            </w:pPr>
            <w:r w:rsidRPr="0057198E">
              <w:t>UNIT VARIABLE AND ASSESSMENT GUIDE</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F3967" w:rsidRPr="0057198E" w:rsidRDefault="007F3967" w:rsidP="00112D78">
            <w:pPr>
              <w:pStyle w:val="TableTextBold"/>
            </w:pPr>
            <w:r w:rsidRPr="0057198E">
              <w:t>Element 1: Identify the role of rosters</w:t>
            </w:r>
          </w:p>
          <w:p w:rsidR="007F3967" w:rsidRPr="0057198E" w:rsidRDefault="007F3967" w:rsidP="007F3967">
            <w:pPr>
              <w:numPr>
                <w:ilvl w:val="1"/>
                <w:numId w:val="1"/>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Explain the </w:t>
            </w:r>
            <w:r w:rsidRPr="0057198E">
              <w:rPr>
                <w:rFonts w:ascii="Helvetica" w:hAnsi="Helvetica" w:cs="Arial"/>
                <w:i/>
                <w:sz w:val="22"/>
                <w:szCs w:val="22"/>
              </w:rPr>
              <w:t>functions of rosters</w:t>
            </w:r>
          </w:p>
          <w:p w:rsidR="007F3967" w:rsidRPr="0057198E" w:rsidRDefault="007F3967" w:rsidP="007F3967">
            <w:pPr>
              <w:numPr>
                <w:ilvl w:val="1"/>
                <w:numId w:val="1"/>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Describe </w:t>
            </w:r>
            <w:r w:rsidRPr="0057198E">
              <w:rPr>
                <w:rFonts w:ascii="Helvetica" w:hAnsi="Helvetica" w:cs="Arial"/>
                <w:i/>
                <w:sz w:val="22"/>
                <w:szCs w:val="22"/>
              </w:rPr>
              <w:t>situations to which rosters might apply</w:t>
            </w:r>
          </w:p>
          <w:p w:rsidR="007F3967" w:rsidRPr="0057198E" w:rsidRDefault="007F3967" w:rsidP="007F3967">
            <w:pPr>
              <w:numPr>
                <w:ilvl w:val="1"/>
                <w:numId w:val="1"/>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personnel responsible</w:t>
            </w:r>
            <w:r w:rsidRPr="0057198E">
              <w:rPr>
                <w:rFonts w:ascii="Helvetica" w:hAnsi="Helvetica"/>
              </w:rPr>
              <w:t xml:space="preserve"> </w:t>
            </w:r>
            <w:r w:rsidRPr="0057198E">
              <w:rPr>
                <w:rFonts w:ascii="Helvetica" w:hAnsi="Helvetica" w:cs="Arial"/>
                <w:sz w:val="22"/>
                <w:szCs w:val="22"/>
              </w:rPr>
              <w:t>for developing staffing rosters</w:t>
            </w:r>
          </w:p>
          <w:p w:rsidR="007F3967" w:rsidRPr="0057198E" w:rsidRDefault="007F3967" w:rsidP="007F3967">
            <w:pPr>
              <w:numPr>
                <w:ilvl w:val="1"/>
                <w:numId w:val="1"/>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the </w:t>
            </w:r>
            <w:r w:rsidRPr="0057198E">
              <w:rPr>
                <w:rFonts w:ascii="Helvetica" w:hAnsi="Helvetica" w:cs="Arial"/>
                <w:i/>
                <w:sz w:val="22"/>
                <w:szCs w:val="22"/>
              </w:rPr>
              <w:t>impact of labour budgets</w:t>
            </w:r>
            <w:r w:rsidRPr="0057198E">
              <w:rPr>
                <w:rFonts w:ascii="Helvetica" w:hAnsi="Helvetica"/>
              </w:rPr>
              <w:t xml:space="preserve"> </w:t>
            </w:r>
            <w:r w:rsidRPr="0057198E">
              <w:rPr>
                <w:rFonts w:ascii="Helvetica" w:hAnsi="Helvetica" w:cs="Arial"/>
                <w:sz w:val="22"/>
                <w:szCs w:val="22"/>
              </w:rPr>
              <w:t>on rosters</w:t>
            </w:r>
          </w:p>
          <w:p w:rsidR="007F3967" w:rsidRPr="0057198E" w:rsidRDefault="007F3967" w:rsidP="007F3967">
            <w:pPr>
              <w:numPr>
                <w:ilvl w:val="1"/>
                <w:numId w:val="1"/>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Differentiate between </w:t>
            </w:r>
            <w:r w:rsidRPr="0057198E">
              <w:rPr>
                <w:rFonts w:ascii="Helvetica" w:hAnsi="Helvetica" w:cs="Arial"/>
                <w:i/>
                <w:sz w:val="22"/>
                <w:szCs w:val="22"/>
              </w:rPr>
              <w:t>roster formats</w:t>
            </w:r>
          </w:p>
          <w:p w:rsidR="007F3967" w:rsidRPr="0057198E" w:rsidRDefault="007F3967" w:rsidP="007F3967">
            <w:pPr>
              <w:numPr>
                <w:ilvl w:val="1"/>
                <w:numId w:val="1"/>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factors that impact on the selection of staff</w:t>
            </w:r>
            <w:r w:rsidRPr="0057198E">
              <w:rPr>
                <w:rFonts w:ascii="Helvetica" w:hAnsi="Helvetica"/>
              </w:rPr>
              <w:t xml:space="preserve"> </w:t>
            </w:r>
            <w:r w:rsidRPr="0057198E">
              <w:rPr>
                <w:rFonts w:ascii="Helvetica" w:hAnsi="Helvetica" w:cs="Arial"/>
                <w:sz w:val="22"/>
                <w:szCs w:val="22"/>
              </w:rPr>
              <w:t>for rosters</w:t>
            </w:r>
          </w:p>
          <w:p w:rsidR="007F3967" w:rsidRPr="0057198E" w:rsidRDefault="007F3967" w:rsidP="00112D78">
            <w:pPr>
              <w:pStyle w:val="TableTextBold"/>
            </w:pPr>
            <w:r w:rsidRPr="0057198E">
              <w:t>Element 2: Explain the operational aspects of employment instruments</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Describe the</w:t>
            </w:r>
            <w:r w:rsidRPr="0057198E">
              <w:rPr>
                <w:rFonts w:ascii="Helvetica" w:hAnsi="Helvetica" w:cs="Arial"/>
                <w:i/>
                <w:sz w:val="22"/>
                <w:szCs w:val="22"/>
              </w:rPr>
              <w:t xml:space="preserve"> range of employment instruments</w:t>
            </w:r>
            <w:r w:rsidRPr="0057198E">
              <w:rPr>
                <w:rFonts w:ascii="Helvetica" w:hAnsi="Helvetica"/>
              </w:rPr>
              <w:t xml:space="preserve"> </w:t>
            </w:r>
            <w:r w:rsidRPr="0057198E">
              <w:rPr>
                <w:rFonts w:ascii="Helvetica" w:hAnsi="Helvetica" w:cs="Arial"/>
                <w:sz w:val="22"/>
                <w:szCs w:val="22"/>
              </w:rPr>
              <w:t>in use by the industry</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Differentiate between </w:t>
            </w:r>
            <w:r w:rsidRPr="0057198E">
              <w:rPr>
                <w:rFonts w:ascii="Helvetica" w:hAnsi="Helvetica" w:cs="Arial"/>
                <w:i/>
                <w:sz w:val="22"/>
                <w:szCs w:val="22"/>
              </w:rPr>
              <w:t>staff employment classifications</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lastRenderedPageBreak/>
              <w:t xml:space="preserve">Distinguish </w:t>
            </w:r>
            <w:r w:rsidRPr="0057198E">
              <w:rPr>
                <w:rFonts w:ascii="Helvetica" w:hAnsi="Helvetica" w:cs="Arial"/>
                <w:bCs/>
                <w:sz w:val="22"/>
                <w:szCs w:val="22"/>
              </w:rPr>
              <w:t xml:space="preserve">between </w:t>
            </w:r>
            <w:r w:rsidRPr="0057198E">
              <w:rPr>
                <w:rFonts w:ascii="Helvetica" w:hAnsi="Helvetica" w:cs="Arial"/>
                <w:i/>
                <w:sz w:val="22"/>
                <w:szCs w:val="22"/>
              </w:rPr>
              <w:t>applicable pay rates</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leave entitlements</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meal and break entitlements</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Identify </w:t>
            </w:r>
            <w:r w:rsidRPr="0057198E">
              <w:rPr>
                <w:rFonts w:ascii="Helvetica" w:hAnsi="Helvetica" w:cs="Arial"/>
                <w:i/>
                <w:sz w:val="22"/>
                <w:szCs w:val="22"/>
              </w:rPr>
              <w:t>allowance entitlements</w:t>
            </w:r>
          </w:p>
          <w:p w:rsidR="007F3967" w:rsidRPr="0057198E" w:rsidRDefault="007F3967" w:rsidP="007F3967">
            <w:pPr>
              <w:numPr>
                <w:ilvl w:val="1"/>
                <w:numId w:val="2"/>
              </w:numPr>
              <w:tabs>
                <w:tab w:val="clear" w:pos="375"/>
              </w:tabs>
              <w:spacing w:before="120" w:after="120"/>
              <w:ind w:left="482" w:hanging="482"/>
              <w:rPr>
                <w:rFonts w:ascii="Helvetica" w:hAnsi="Helvetica" w:cs="Arial"/>
                <w:sz w:val="22"/>
                <w:szCs w:val="22"/>
              </w:rPr>
            </w:pPr>
            <w:r w:rsidRPr="0057198E">
              <w:rPr>
                <w:rFonts w:ascii="Helvetica" w:hAnsi="Helvetica" w:cs="Arial"/>
                <w:sz w:val="22"/>
                <w:szCs w:val="22"/>
              </w:rPr>
              <w:t xml:space="preserve">Describe </w:t>
            </w:r>
            <w:r w:rsidRPr="0057198E">
              <w:rPr>
                <w:rFonts w:ascii="Helvetica" w:hAnsi="Helvetica" w:cs="Arial"/>
                <w:i/>
                <w:sz w:val="22"/>
                <w:szCs w:val="22"/>
              </w:rPr>
              <w:t>legislated requirements</w:t>
            </w:r>
            <w:r w:rsidRPr="0057198E">
              <w:rPr>
                <w:rFonts w:ascii="Helvetica" w:hAnsi="Helvetica"/>
              </w:rPr>
              <w:t xml:space="preserve"> </w:t>
            </w:r>
            <w:r w:rsidRPr="0057198E">
              <w:rPr>
                <w:rFonts w:ascii="Helvetica" w:hAnsi="Helvetica" w:cs="Arial"/>
                <w:sz w:val="22"/>
                <w:szCs w:val="22"/>
              </w:rPr>
              <w:t>that apply to staff rosters</w:t>
            </w:r>
          </w:p>
          <w:p w:rsidR="007F3967" w:rsidRPr="0057198E" w:rsidRDefault="007F3967" w:rsidP="007F3967">
            <w:pPr>
              <w:numPr>
                <w:ilvl w:val="1"/>
                <w:numId w:val="2"/>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Identify requirements that apply to </w:t>
            </w:r>
            <w:r w:rsidRPr="0057198E">
              <w:rPr>
                <w:rFonts w:ascii="Helvetica" w:hAnsi="Helvetica" w:cs="Arial"/>
                <w:i/>
                <w:sz w:val="22"/>
                <w:szCs w:val="22"/>
              </w:rPr>
              <w:t>specific work-related incidents and situations</w:t>
            </w:r>
          </w:p>
          <w:p w:rsidR="007F3967" w:rsidRPr="0057198E" w:rsidRDefault="007F3967" w:rsidP="00112D78">
            <w:pPr>
              <w:pStyle w:val="TableTextBold"/>
            </w:pPr>
            <w:r w:rsidRPr="0057198E">
              <w:t>Element 3: Generate staff rosters</w:t>
            </w:r>
          </w:p>
          <w:p w:rsidR="007F3967" w:rsidRPr="0057198E" w:rsidRDefault="007F3967" w:rsidP="007F3967">
            <w:pPr>
              <w:numPr>
                <w:ilvl w:val="1"/>
                <w:numId w:val="3"/>
              </w:numPr>
              <w:tabs>
                <w:tab w:val="clear" w:pos="375"/>
              </w:tabs>
              <w:spacing w:before="120" w:after="120"/>
              <w:ind w:left="482" w:hanging="482"/>
              <w:rPr>
                <w:rFonts w:ascii="Helvetica" w:hAnsi="Helvetica" w:cs="Arial"/>
                <w:sz w:val="22"/>
                <w:szCs w:val="22"/>
              </w:rPr>
            </w:pPr>
            <w:r w:rsidRPr="0057198E">
              <w:rPr>
                <w:rFonts w:ascii="Helvetica" w:hAnsi="Helvetica" w:cs="Arial"/>
                <w:i/>
                <w:sz w:val="22"/>
                <w:szCs w:val="22"/>
              </w:rPr>
              <w:t>Prepare staff rosters</w:t>
            </w:r>
            <w:r w:rsidRPr="0057198E">
              <w:rPr>
                <w:rFonts w:ascii="Helvetica" w:hAnsi="Helvetica"/>
              </w:rPr>
              <w:t xml:space="preserve"> </w:t>
            </w:r>
            <w:r w:rsidRPr="0057198E">
              <w:rPr>
                <w:rFonts w:ascii="Helvetica" w:hAnsi="Helvetica" w:cs="Arial"/>
                <w:sz w:val="22"/>
                <w:szCs w:val="22"/>
              </w:rPr>
              <w:t>to comply with identified operational demands</w:t>
            </w:r>
          </w:p>
          <w:p w:rsidR="007F3967" w:rsidRPr="0057198E" w:rsidRDefault="007F3967" w:rsidP="007F3967">
            <w:pPr>
              <w:numPr>
                <w:ilvl w:val="1"/>
                <w:numId w:val="3"/>
              </w:numPr>
              <w:tabs>
                <w:tab w:val="clear" w:pos="375"/>
              </w:tabs>
              <w:spacing w:before="120" w:after="120"/>
              <w:ind w:left="482" w:hanging="482"/>
              <w:rPr>
                <w:rFonts w:ascii="Helvetica" w:hAnsi="Helvetica" w:cs="Arial"/>
                <w:sz w:val="22"/>
                <w:szCs w:val="22"/>
              </w:rPr>
            </w:pPr>
            <w:r w:rsidRPr="0057198E">
              <w:rPr>
                <w:rFonts w:ascii="Helvetica" w:hAnsi="Helvetica" w:cs="Arial"/>
                <w:i/>
                <w:sz w:val="22"/>
                <w:szCs w:val="22"/>
              </w:rPr>
              <w:t>Distribute rosters</w:t>
            </w:r>
            <w:r w:rsidRPr="0057198E">
              <w:rPr>
                <w:rFonts w:ascii="Helvetica" w:hAnsi="Helvetica"/>
              </w:rPr>
              <w:t xml:space="preserve"> </w:t>
            </w:r>
            <w:r w:rsidRPr="0057198E">
              <w:rPr>
                <w:rFonts w:ascii="Helvetica" w:hAnsi="Helvetica" w:cs="Arial"/>
                <w:sz w:val="22"/>
                <w:szCs w:val="22"/>
              </w:rPr>
              <w:t>to staff</w:t>
            </w:r>
          </w:p>
          <w:p w:rsidR="007F3967" w:rsidRPr="0057198E" w:rsidRDefault="007F3967" w:rsidP="00112D78">
            <w:pPr>
              <w:pStyle w:val="TableTextBold"/>
            </w:pPr>
            <w:r w:rsidRPr="0057198E">
              <w:t>Element 4: Update staffing records</w:t>
            </w:r>
          </w:p>
          <w:p w:rsidR="007F3967" w:rsidRPr="0057198E" w:rsidRDefault="007F3967" w:rsidP="007F3967">
            <w:pPr>
              <w:numPr>
                <w:ilvl w:val="1"/>
                <w:numId w:val="6"/>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Verify and </w:t>
            </w:r>
            <w:r w:rsidRPr="0057198E">
              <w:rPr>
                <w:rFonts w:ascii="Helvetica" w:hAnsi="Helvetica" w:cs="Arial"/>
                <w:i/>
                <w:sz w:val="22"/>
                <w:szCs w:val="22"/>
              </w:rPr>
              <w:t>approve timesheets for payment</w:t>
            </w:r>
          </w:p>
          <w:p w:rsidR="007F3967" w:rsidRPr="0057198E" w:rsidRDefault="007F3967" w:rsidP="007F3967">
            <w:pPr>
              <w:numPr>
                <w:ilvl w:val="1"/>
                <w:numId w:val="6"/>
              </w:numPr>
              <w:tabs>
                <w:tab w:val="clear" w:pos="375"/>
              </w:tabs>
              <w:spacing w:before="120" w:after="120"/>
              <w:ind w:left="482" w:hanging="482"/>
              <w:rPr>
                <w:rFonts w:ascii="Helvetica" w:hAnsi="Helvetica" w:cs="Arial"/>
                <w:i/>
                <w:sz w:val="22"/>
                <w:szCs w:val="22"/>
              </w:rPr>
            </w:pPr>
            <w:r w:rsidRPr="0057198E">
              <w:rPr>
                <w:rFonts w:ascii="Helvetica" w:hAnsi="Helvetica" w:cs="Arial"/>
                <w:sz w:val="22"/>
                <w:szCs w:val="22"/>
              </w:rPr>
              <w:t xml:space="preserve">Maintain </w:t>
            </w:r>
            <w:r w:rsidRPr="0057198E">
              <w:rPr>
                <w:rFonts w:ascii="Helvetica" w:hAnsi="Helvetica" w:cs="Arial"/>
                <w:i/>
                <w:sz w:val="22"/>
                <w:szCs w:val="22"/>
              </w:rPr>
              <w:t>staff records that impact on roster preparation</w:t>
            </w:r>
          </w:p>
        </w:tc>
        <w:tc>
          <w:tcPr>
            <w:tcW w:w="9247" w:type="dxa"/>
            <w:gridSpan w:val="4"/>
            <w:tcBorders>
              <w:bottom w:val="single" w:sz="4" w:space="0" w:color="auto"/>
            </w:tcBorders>
          </w:tcPr>
          <w:p w:rsidR="007F3967" w:rsidRPr="0057198E" w:rsidRDefault="007F3967" w:rsidP="00112D78">
            <w:pPr>
              <w:pStyle w:val="TableTextBold"/>
            </w:pPr>
            <w:r w:rsidRPr="0057198E">
              <w:lastRenderedPageBreak/>
              <w:t>Unit Variables</w:t>
            </w:r>
          </w:p>
          <w:p w:rsidR="007F3967" w:rsidRPr="0057198E" w:rsidRDefault="007F3967" w:rsidP="00112D78">
            <w:pPr>
              <w:pStyle w:val="TableText"/>
            </w:pPr>
            <w:r w:rsidRPr="0057198E">
              <w:t>The Unit Variables provide advice to interpret the scope and context of this unit of competence, allowing for differences between enterprises and workplaces. It relates to the unit as a whole and facilitates holistic assessment.</w:t>
            </w:r>
          </w:p>
          <w:p w:rsidR="007F3967" w:rsidRPr="0057198E" w:rsidRDefault="007F3967" w:rsidP="00112D78">
            <w:pPr>
              <w:pStyle w:val="TableText"/>
            </w:pPr>
            <w:r w:rsidRPr="0057198E">
              <w:t>This unit applies to organisations that are involved in preparing staff roster that meet enterprise staffing and wage cost requirements while enabling the required levels of service delivery within the labour divisions of the hotel and travel industries and may include:</w:t>
            </w:r>
          </w:p>
          <w:p w:rsidR="007F3967" w:rsidRPr="0057198E" w:rsidRDefault="007F3967" w:rsidP="00112D78">
            <w:pPr>
              <w:pStyle w:val="TableText"/>
              <w:ind w:left="357" w:hanging="357"/>
              <w:rPr>
                <w:rFonts w:cs="Arial"/>
              </w:rPr>
            </w:pPr>
            <w:r w:rsidRPr="0057198E">
              <w:rPr>
                <w:rFonts w:cs="Arial"/>
              </w:rPr>
              <w:t>1.</w:t>
            </w:r>
            <w:r w:rsidRPr="0057198E">
              <w:rPr>
                <w:rFonts w:cs="Arial"/>
              </w:rPr>
              <w:tab/>
              <w:t>Front Office</w:t>
            </w:r>
          </w:p>
          <w:p w:rsidR="007F3967" w:rsidRPr="0057198E" w:rsidRDefault="007F3967" w:rsidP="00112D78">
            <w:pPr>
              <w:pStyle w:val="TableText"/>
              <w:ind w:left="357" w:hanging="357"/>
              <w:rPr>
                <w:rFonts w:cs="Arial"/>
              </w:rPr>
            </w:pPr>
            <w:r w:rsidRPr="0057198E">
              <w:rPr>
                <w:rFonts w:cs="Arial"/>
              </w:rPr>
              <w:t>2.</w:t>
            </w:r>
            <w:r w:rsidRPr="0057198E">
              <w:rPr>
                <w:rFonts w:cs="Arial"/>
              </w:rPr>
              <w:tab/>
              <w:t>Housekeeping</w:t>
            </w:r>
          </w:p>
          <w:p w:rsidR="007F3967" w:rsidRPr="0057198E" w:rsidRDefault="007F3967" w:rsidP="00112D78">
            <w:pPr>
              <w:pStyle w:val="TableText"/>
              <w:ind w:left="357" w:hanging="357"/>
              <w:rPr>
                <w:rFonts w:cs="Arial"/>
              </w:rPr>
            </w:pPr>
            <w:r w:rsidRPr="0057198E">
              <w:rPr>
                <w:rFonts w:cs="Arial"/>
              </w:rPr>
              <w:t>3.</w:t>
            </w:r>
            <w:r w:rsidRPr="0057198E">
              <w:rPr>
                <w:rFonts w:cs="Arial"/>
              </w:rPr>
              <w:tab/>
              <w:t>Food and Beverage Service</w:t>
            </w:r>
          </w:p>
          <w:p w:rsidR="007F3967" w:rsidRPr="0057198E" w:rsidRDefault="007F3967" w:rsidP="00112D78">
            <w:pPr>
              <w:pStyle w:val="TableText"/>
              <w:ind w:left="357" w:hanging="357"/>
              <w:rPr>
                <w:rFonts w:cs="Arial"/>
              </w:rPr>
            </w:pPr>
            <w:r w:rsidRPr="0057198E">
              <w:rPr>
                <w:rFonts w:cs="Arial"/>
              </w:rPr>
              <w:t>4.</w:t>
            </w:r>
            <w:r w:rsidRPr="0057198E">
              <w:rPr>
                <w:rFonts w:cs="Arial"/>
              </w:rPr>
              <w:tab/>
              <w:t>Food Production</w:t>
            </w:r>
          </w:p>
          <w:p w:rsidR="007F3967" w:rsidRPr="0057198E" w:rsidRDefault="007F3967" w:rsidP="00112D78">
            <w:pPr>
              <w:pStyle w:val="TableText"/>
              <w:ind w:left="357" w:hanging="357"/>
              <w:rPr>
                <w:rFonts w:cs="Arial"/>
              </w:rPr>
            </w:pPr>
            <w:r w:rsidRPr="0057198E">
              <w:rPr>
                <w:rFonts w:cs="Arial"/>
              </w:rPr>
              <w:t>5.</w:t>
            </w:r>
            <w:r w:rsidRPr="0057198E">
              <w:rPr>
                <w:rFonts w:cs="Arial"/>
              </w:rPr>
              <w:tab/>
              <w:t>Travel Agencies</w:t>
            </w:r>
          </w:p>
          <w:p w:rsidR="007F3967" w:rsidRPr="0057198E" w:rsidRDefault="007F3967" w:rsidP="00112D78">
            <w:pPr>
              <w:pStyle w:val="TableText"/>
              <w:ind w:left="357" w:hanging="357"/>
              <w:rPr>
                <w:rFonts w:cs="Arial"/>
              </w:rPr>
            </w:pPr>
            <w:r w:rsidRPr="0057198E">
              <w:rPr>
                <w:rFonts w:cs="Arial"/>
              </w:rPr>
              <w:t>6.</w:t>
            </w:r>
            <w:r w:rsidRPr="0057198E">
              <w:rPr>
                <w:rFonts w:cs="Arial"/>
              </w:rPr>
              <w:tab/>
              <w:t>Tour Operation.</w:t>
            </w:r>
          </w:p>
          <w:p w:rsidR="007F3967" w:rsidRPr="0057198E" w:rsidRDefault="007F3967" w:rsidP="00112D78">
            <w:pPr>
              <w:pStyle w:val="TableText"/>
            </w:pPr>
            <w:r w:rsidRPr="0057198E">
              <w:rPr>
                <w:i/>
              </w:rPr>
              <w:t>Functions of rosters</w:t>
            </w:r>
            <w:r w:rsidRPr="0057198E">
              <w:t xml:space="preserve"> refers to:</w:t>
            </w:r>
          </w:p>
          <w:p w:rsidR="007F3967" w:rsidRPr="0057198E" w:rsidRDefault="007F3967" w:rsidP="007F3967">
            <w:pPr>
              <w:pStyle w:val="TableBullet1"/>
              <w:tabs>
                <w:tab w:val="clear" w:pos="360"/>
              </w:tabs>
              <w:ind w:left="360" w:hanging="360"/>
              <w:rPr>
                <w:szCs w:val="22"/>
              </w:rPr>
            </w:pPr>
            <w:r w:rsidRPr="0057198E">
              <w:rPr>
                <w:szCs w:val="22"/>
              </w:rPr>
              <w:t>Organising staff within the enterprise to provide required service delivery</w:t>
            </w:r>
          </w:p>
          <w:p w:rsidR="007F3967" w:rsidRPr="0057198E" w:rsidRDefault="007F3967" w:rsidP="007F3967">
            <w:pPr>
              <w:pStyle w:val="TableBullet1"/>
              <w:tabs>
                <w:tab w:val="clear" w:pos="360"/>
              </w:tabs>
              <w:ind w:left="360" w:hanging="360"/>
              <w:rPr>
                <w:szCs w:val="22"/>
              </w:rPr>
            </w:pPr>
            <w:r w:rsidRPr="0057198E">
              <w:rPr>
                <w:szCs w:val="22"/>
              </w:rPr>
              <w:t>Balancing experienced staff with new/inexperienced staff</w:t>
            </w:r>
          </w:p>
          <w:p w:rsidR="007F3967" w:rsidRPr="0057198E" w:rsidRDefault="007F3967" w:rsidP="007F3967">
            <w:pPr>
              <w:pStyle w:val="TableBullet1"/>
              <w:tabs>
                <w:tab w:val="clear" w:pos="360"/>
              </w:tabs>
              <w:ind w:left="360" w:hanging="360"/>
              <w:rPr>
                <w:szCs w:val="22"/>
              </w:rPr>
            </w:pPr>
            <w:r w:rsidRPr="0057198E">
              <w:rPr>
                <w:szCs w:val="22"/>
              </w:rPr>
              <w:t>Communicating staffing needs to relevant staff members</w:t>
            </w:r>
          </w:p>
          <w:p w:rsidR="007F3967" w:rsidRPr="0057198E" w:rsidRDefault="007F3967" w:rsidP="007F3967">
            <w:pPr>
              <w:pStyle w:val="TableBullet1"/>
              <w:tabs>
                <w:tab w:val="clear" w:pos="360"/>
              </w:tabs>
              <w:ind w:left="360" w:hanging="360"/>
              <w:rPr>
                <w:szCs w:val="22"/>
              </w:rPr>
            </w:pPr>
            <w:r w:rsidRPr="0057198E">
              <w:rPr>
                <w:szCs w:val="22"/>
              </w:rPr>
              <w:lastRenderedPageBreak/>
              <w:t>Controlling labour costs</w:t>
            </w:r>
          </w:p>
          <w:p w:rsidR="007F3967" w:rsidRPr="0057198E" w:rsidRDefault="007F3967" w:rsidP="007F3967">
            <w:pPr>
              <w:pStyle w:val="TableBullet1"/>
              <w:tabs>
                <w:tab w:val="clear" w:pos="360"/>
              </w:tabs>
              <w:ind w:left="360" w:hanging="360"/>
              <w:rPr>
                <w:szCs w:val="22"/>
              </w:rPr>
            </w:pPr>
            <w:r w:rsidRPr="0057198E">
              <w:rPr>
                <w:szCs w:val="22"/>
              </w:rPr>
              <w:t>Helping staff plan their off-duty time.</w:t>
            </w:r>
          </w:p>
          <w:p w:rsidR="007F3967" w:rsidRPr="0057198E" w:rsidRDefault="007F3967" w:rsidP="00112D78">
            <w:pPr>
              <w:pStyle w:val="TableText"/>
            </w:pPr>
            <w:r w:rsidRPr="0057198E">
              <w:rPr>
                <w:i/>
              </w:rPr>
              <w:t>Situations for which rosters might apply</w:t>
            </w:r>
            <w:r w:rsidRPr="0057198E">
              <w:t xml:space="preserve"> may include:</w:t>
            </w:r>
          </w:p>
          <w:p w:rsidR="007F3967" w:rsidRPr="0057198E" w:rsidRDefault="007F3967" w:rsidP="007F3967">
            <w:pPr>
              <w:pStyle w:val="TableBullet1"/>
              <w:tabs>
                <w:tab w:val="clear" w:pos="360"/>
              </w:tabs>
              <w:ind w:left="360" w:hanging="360"/>
              <w:rPr>
                <w:szCs w:val="22"/>
              </w:rPr>
            </w:pPr>
            <w:r w:rsidRPr="0057198E">
              <w:rPr>
                <w:szCs w:val="22"/>
              </w:rPr>
              <w:t>Individual department/revenue centres within enterprises</w:t>
            </w:r>
          </w:p>
          <w:p w:rsidR="007F3967" w:rsidRPr="0057198E" w:rsidRDefault="007F3967" w:rsidP="007F3967">
            <w:pPr>
              <w:pStyle w:val="TableBullet1"/>
              <w:tabs>
                <w:tab w:val="clear" w:pos="360"/>
              </w:tabs>
              <w:ind w:left="360" w:hanging="360"/>
              <w:rPr>
                <w:szCs w:val="22"/>
              </w:rPr>
            </w:pPr>
            <w:r w:rsidRPr="0057198E">
              <w:rPr>
                <w:szCs w:val="22"/>
              </w:rPr>
              <w:t>Enterprise-wide situations</w:t>
            </w:r>
          </w:p>
          <w:p w:rsidR="007F3967" w:rsidRPr="0057198E" w:rsidRDefault="007F3967" w:rsidP="007F3967">
            <w:pPr>
              <w:pStyle w:val="TableBullet1"/>
              <w:tabs>
                <w:tab w:val="clear" w:pos="360"/>
              </w:tabs>
              <w:ind w:left="360" w:hanging="360"/>
              <w:rPr>
                <w:szCs w:val="22"/>
              </w:rPr>
            </w:pPr>
            <w:r w:rsidRPr="0057198E">
              <w:rPr>
                <w:szCs w:val="22"/>
              </w:rPr>
              <w:t>Project-based work including events and functions.</w:t>
            </w:r>
          </w:p>
          <w:p w:rsidR="007F3967" w:rsidRPr="0057198E" w:rsidRDefault="007F3967" w:rsidP="00112D78">
            <w:pPr>
              <w:pStyle w:val="TableText"/>
            </w:pPr>
            <w:r w:rsidRPr="0057198E">
              <w:rPr>
                <w:i/>
              </w:rPr>
              <w:t>Personnel responsible</w:t>
            </w:r>
            <w:r w:rsidRPr="0057198E">
              <w:t xml:space="preserve"> for preparing rosters may include:</w:t>
            </w:r>
          </w:p>
          <w:p w:rsidR="007F3967" w:rsidRPr="0057198E" w:rsidRDefault="007F3967" w:rsidP="007F3967">
            <w:pPr>
              <w:pStyle w:val="TableBullet1"/>
              <w:tabs>
                <w:tab w:val="clear" w:pos="360"/>
              </w:tabs>
              <w:ind w:left="360" w:hanging="360"/>
              <w:rPr>
                <w:szCs w:val="22"/>
              </w:rPr>
            </w:pPr>
            <w:r w:rsidRPr="0057198E">
              <w:rPr>
                <w:szCs w:val="22"/>
              </w:rPr>
              <w:t>Owners and managers</w:t>
            </w:r>
          </w:p>
          <w:p w:rsidR="007F3967" w:rsidRPr="0057198E" w:rsidRDefault="007F3967" w:rsidP="007F3967">
            <w:pPr>
              <w:pStyle w:val="TableBullet1"/>
              <w:tabs>
                <w:tab w:val="clear" w:pos="360"/>
              </w:tabs>
              <w:ind w:left="360" w:hanging="360"/>
              <w:rPr>
                <w:szCs w:val="22"/>
              </w:rPr>
            </w:pPr>
            <w:r w:rsidRPr="0057198E">
              <w:rPr>
                <w:szCs w:val="22"/>
              </w:rPr>
              <w:t>Supervisors and departmental heads.</w:t>
            </w:r>
          </w:p>
          <w:p w:rsidR="007F3967" w:rsidRPr="0057198E" w:rsidRDefault="007F3967" w:rsidP="00112D78">
            <w:pPr>
              <w:pStyle w:val="TableText"/>
            </w:pPr>
            <w:r w:rsidRPr="0057198E">
              <w:rPr>
                <w:i/>
              </w:rPr>
              <w:t>Impact of labour budgets</w:t>
            </w:r>
            <w:r w:rsidRPr="0057198E">
              <w:t xml:space="preserve"> refers to:</w:t>
            </w:r>
          </w:p>
          <w:p w:rsidR="007F3967" w:rsidRPr="0057198E" w:rsidRDefault="007F3967" w:rsidP="007F3967">
            <w:pPr>
              <w:pStyle w:val="TableBullet1"/>
              <w:tabs>
                <w:tab w:val="clear" w:pos="360"/>
              </w:tabs>
              <w:ind w:left="360" w:hanging="360"/>
              <w:rPr>
                <w:szCs w:val="22"/>
              </w:rPr>
            </w:pPr>
            <w:r w:rsidRPr="0057198E">
              <w:rPr>
                <w:szCs w:val="22"/>
              </w:rPr>
              <w:t>Preparing labour budgets</w:t>
            </w:r>
          </w:p>
          <w:p w:rsidR="007F3967" w:rsidRPr="0057198E" w:rsidRDefault="007F3967" w:rsidP="007F3967">
            <w:pPr>
              <w:pStyle w:val="TableBullet1"/>
              <w:tabs>
                <w:tab w:val="clear" w:pos="360"/>
              </w:tabs>
              <w:ind w:left="360" w:hanging="360"/>
              <w:rPr>
                <w:szCs w:val="22"/>
              </w:rPr>
            </w:pPr>
            <w:r w:rsidRPr="0057198E">
              <w:rPr>
                <w:szCs w:val="22"/>
              </w:rPr>
              <w:t>Calculating labour cost percentages</w:t>
            </w:r>
          </w:p>
          <w:p w:rsidR="007F3967" w:rsidRPr="0057198E" w:rsidRDefault="007F3967" w:rsidP="007F3967">
            <w:pPr>
              <w:pStyle w:val="TableBullet1"/>
              <w:tabs>
                <w:tab w:val="clear" w:pos="360"/>
              </w:tabs>
              <w:ind w:left="360" w:hanging="360"/>
              <w:rPr>
                <w:szCs w:val="22"/>
              </w:rPr>
            </w:pPr>
            <w:r w:rsidRPr="0057198E">
              <w:rPr>
                <w:szCs w:val="22"/>
              </w:rPr>
              <w:t>Costing rosters</w:t>
            </w:r>
          </w:p>
          <w:p w:rsidR="007F3967" w:rsidRPr="0057198E" w:rsidRDefault="007F3967" w:rsidP="007F3967">
            <w:pPr>
              <w:pStyle w:val="TableBullet1"/>
              <w:tabs>
                <w:tab w:val="clear" w:pos="360"/>
              </w:tabs>
              <w:ind w:left="360" w:hanging="360"/>
              <w:rPr>
                <w:szCs w:val="22"/>
              </w:rPr>
            </w:pPr>
            <w:r w:rsidRPr="0057198E">
              <w:rPr>
                <w:szCs w:val="22"/>
              </w:rPr>
              <w:t>Comparing costed rosters to labour budget requirements/constraints</w:t>
            </w:r>
          </w:p>
          <w:p w:rsidR="007F3967" w:rsidRPr="0057198E" w:rsidRDefault="007F3967" w:rsidP="007F3967">
            <w:pPr>
              <w:pStyle w:val="TableBullet1"/>
              <w:tabs>
                <w:tab w:val="clear" w:pos="360"/>
              </w:tabs>
              <w:ind w:left="360" w:hanging="360"/>
              <w:rPr>
                <w:szCs w:val="22"/>
              </w:rPr>
            </w:pPr>
            <w:r w:rsidRPr="0057198E">
              <w:rPr>
                <w:szCs w:val="22"/>
              </w:rPr>
              <w:t>Implications for continuing out-of-control labour budgets</w:t>
            </w:r>
          </w:p>
          <w:p w:rsidR="007F3967" w:rsidRPr="0057198E" w:rsidRDefault="007F3967" w:rsidP="007F3967">
            <w:pPr>
              <w:pStyle w:val="TableBullet1"/>
              <w:tabs>
                <w:tab w:val="clear" w:pos="360"/>
              </w:tabs>
              <w:ind w:left="360" w:hanging="360"/>
              <w:rPr>
                <w:szCs w:val="22"/>
              </w:rPr>
            </w:pPr>
            <w:r w:rsidRPr="0057198E">
              <w:rPr>
                <w:szCs w:val="22"/>
              </w:rPr>
              <w:t>Techniques to bring labour budgets back under control.</w:t>
            </w:r>
          </w:p>
          <w:p w:rsidR="007F3967" w:rsidRPr="0057198E" w:rsidRDefault="007F3967" w:rsidP="007F3967">
            <w:pPr>
              <w:pStyle w:val="TableText"/>
              <w:spacing w:after="100"/>
            </w:pPr>
            <w:r w:rsidRPr="0057198E">
              <w:rPr>
                <w:i/>
              </w:rPr>
              <w:t>Roster formats</w:t>
            </w:r>
            <w:r w:rsidRPr="0057198E">
              <w:t xml:space="preserve"> refers to:</w:t>
            </w:r>
          </w:p>
          <w:p w:rsidR="007F3967" w:rsidRPr="0057198E" w:rsidRDefault="007F3967" w:rsidP="007F3967">
            <w:pPr>
              <w:pStyle w:val="TableBullet1"/>
              <w:tabs>
                <w:tab w:val="clear" w:pos="360"/>
              </w:tabs>
              <w:spacing w:after="100"/>
              <w:ind w:left="360" w:hanging="360"/>
              <w:rPr>
                <w:szCs w:val="22"/>
              </w:rPr>
            </w:pPr>
            <w:r w:rsidRPr="0057198E">
              <w:rPr>
                <w:szCs w:val="22"/>
              </w:rPr>
              <w:t>Paper-based and electronic formats</w:t>
            </w:r>
          </w:p>
          <w:p w:rsidR="007F3967" w:rsidRPr="0057198E" w:rsidRDefault="007F3967" w:rsidP="007F3967">
            <w:pPr>
              <w:pStyle w:val="TableBullet1"/>
              <w:tabs>
                <w:tab w:val="clear" w:pos="360"/>
              </w:tabs>
              <w:spacing w:after="100"/>
              <w:ind w:left="360" w:hanging="360"/>
              <w:rPr>
                <w:szCs w:val="22"/>
              </w:rPr>
            </w:pPr>
            <w:r w:rsidRPr="0057198E">
              <w:rPr>
                <w:szCs w:val="22"/>
              </w:rPr>
              <w:t>Use of international time in budget formats</w:t>
            </w:r>
          </w:p>
          <w:p w:rsidR="007F3967" w:rsidRPr="0057198E" w:rsidRDefault="007F3967" w:rsidP="007F3967">
            <w:pPr>
              <w:pStyle w:val="TableBullet1"/>
              <w:tabs>
                <w:tab w:val="clear" w:pos="360"/>
              </w:tabs>
              <w:spacing w:after="100"/>
              <w:ind w:left="360" w:hanging="360"/>
              <w:rPr>
                <w:szCs w:val="22"/>
              </w:rPr>
            </w:pPr>
            <w:r w:rsidRPr="0057198E">
              <w:rPr>
                <w:szCs w:val="22"/>
              </w:rPr>
              <w:t>Explanation of commonly used roster abbreviations</w:t>
            </w:r>
          </w:p>
          <w:p w:rsidR="007F3967" w:rsidRPr="0057198E" w:rsidRDefault="007F3967" w:rsidP="007F3967">
            <w:pPr>
              <w:pStyle w:val="TableBullet1"/>
              <w:tabs>
                <w:tab w:val="clear" w:pos="360"/>
              </w:tabs>
              <w:spacing w:after="100"/>
              <w:ind w:left="360" w:hanging="360"/>
              <w:rPr>
                <w:szCs w:val="22"/>
              </w:rPr>
            </w:pPr>
            <w:r w:rsidRPr="0057198E">
              <w:rPr>
                <w:szCs w:val="22"/>
              </w:rPr>
              <w:t xml:space="preserve">Basic requirements of a staff roster </w:t>
            </w:r>
          </w:p>
          <w:p w:rsidR="007F3967" w:rsidRPr="0057198E" w:rsidRDefault="007F3967" w:rsidP="007F3967">
            <w:pPr>
              <w:pStyle w:val="TableBullet1"/>
              <w:tabs>
                <w:tab w:val="clear" w:pos="360"/>
              </w:tabs>
              <w:spacing w:after="100"/>
              <w:ind w:left="360" w:hanging="360"/>
              <w:rPr>
                <w:szCs w:val="22"/>
              </w:rPr>
            </w:pPr>
            <w:r w:rsidRPr="0057198E">
              <w:rPr>
                <w:szCs w:val="22"/>
              </w:rPr>
              <w:t>Roster program</w:t>
            </w:r>
          </w:p>
          <w:p w:rsidR="007F3967" w:rsidRPr="0057198E" w:rsidRDefault="007F3967" w:rsidP="007F3967">
            <w:pPr>
              <w:pStyle w:val="TableBullet1"/>
              <w:tabs>
                <w:tab w:val="clear" w:pos="360"/>
              </w:tabs>
              <w:spacing w:after="100"/>
              <w:ind w:left="360" w:hanging="360"/>
              <w:rPr>
                <w:szCs w:val="22"/>
              </w:rPr>
            </w:pPr>
            <w:r w:rsidRPr="0057198E">
              <w:rPr>
                <w:szCs w:val="22"/>
              </w:rPr>
              <w:t>Rotating rosters.</w:t>
            </w:r>
          </w:p>
          <w:p w:rsidR="007F3967" w:rsidRDefault="007F3967" w:rsidP="007F3967">
            <w:pPr>
              <w:pStyle w:val="TableText"/>
              <w:spacing w:after="100"/>
              <w:rPr>
                <w:i/>
              </w:rPr>
            </w:pPr>
          </w:p>
          <w:p w:rsidR="007F3967" w:rsidRPr="0057198E" w:rsidRDefault="007F3967" w:rsidP="007F3967">
            <w:pPr>
              <w:pStyle w:val="TableText"/>
              <w:spacing w:after="100"/>
            </w:pPr>
            <w:r w:rsidRPr="0057198E">
              <w:rPr>
                <w:i/>
              </w:rPr>
              <w:t>Factors that impact on the selection of staff</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lastRenderedPageBreak/>
              <w:t>Mix of staff including blend of new and experienced staff, blend of genders, blend of ages, blend of skill sets, blend of languages spoken</w:t>
            </w:r>
          </w:p>
          <w:p w:rsidR="007F3967" w:rsidRPr="0057198E" w:rsidRDefault="007F3967" w:rsidP="007F3967">
            <w:pPr>
              <w:pStyle w:val="TableBullet1"/>
              <w:tabs>
                <w:tab w:val="clear" w:pos="360"/>
              </w:tabs>
              <w:spacing w:after="100"/>
              <w:ind w:left="360" w:hanging="360"/>
              <w:rPr>
                <w:szCs w:val="22"/>
              </w:rPr>
            </w:pPr>
            <w:r w:rsidRPr="0057198E">
              <w:rPr>
                <w:szCs w:val="22"/>
              </w:rPr>
              <w:t>Service delivery levels, such as peak/low season</w:t>
            </w:r>
          </w:p>
          <w:p w:rsidR="007F3967" w:rsidRPr="0057198E" w:rsidRDefault="007F3967" w:rsidP="007F3967">
            <w:pPr>
              <w:pStyle w:val="TableBullet1"/>
              <w:tabs>
                <w:tab w:val="clear" w:pos="360"/>
              </w:tabs>
              <w:spacing w:after="100"/>
              <w:ind w:left="360" w:hanging="360"/>
              <w:rPr>
                <w:szCs w:val="22"/>
              </w:rPr>
            </w:pPr>
            <w:r w:rsidRPr="0057198E">
              <w:rPr>
                <w:szCs w:val="22"/>
              </w:rPr>
              <w:t>Multi-skilling and up-skilling of staff</w:t>
            </w:r>
          </w:p>
          <w:p w:rsidR="007F3967" w:rsidRPr="0057198E" w:rsidRDefault="007F3967" w:rsidP="007F3967">
            <w:pPr>
              <w:pStyle w:val="TableBullet1"/>
              <w:tabs>
                <w:tab w:val="clear" w:pos="360"/>
              </w:tabs>
              <w:spacing w:after="100"/>
              <w:ind w:left="360" w:hanging="360"/>
              <w:rPr>
                <w:szCs w:val="22"/>
              </w:rPr>
            </w:pPr>
            <w:r w:rsidRPr="0057198E">
              <w:rPr>
                <w:szCs w:val="22"/>
              </w:rPr>
              <w:t>Operational workplace demands and customer expectations.</w:t>
            </w:r>
          </w:p>
          <w:p w:rsidR="007F3967" w:rsidRPr="0057198E" w:rsidRDefault="007F3967" w:rsidP="00112D78">
            <w:pPr>
              <w:pStyle w:val="TableText"/>
            </w:pPr>
            <w:r w:rsidRPr="0057198E">
              <w:rPr>
                <w:i/>
              </w:rPr>
              <w:t>Range of employment instruments</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Awards</w:t>
            </w:r>
          </w:p>
          <w:p w:rsidR="007F3967" w:rsidRPr="0057198E" w:rsidRDefault="007F3967" w:rsidP="007F3967">
            <w:pPr>
              <w:pStyle w:val="TableBullet1"/>
              <w:tabs>
                <w:tab w:val="clear" w:pos="360"/>
              </w:tabs>
              <w:spacing w:after="100"/>
              <w:ind w:left="360" w:hanging="360"/>
              <w:rPr>
                <w:szCs w:val="22"/>
              </w:rPr>
            </w:pPr>
            <w:r w:rsidRPr="0057198E">
              <w:rPr>
                <w:szCs w:val="22"/>
              </w:rPr>
              <w:t>Agreements</w:t>
            </w:r>
          </w:p>
          <w:p w:rsidR="007F3967" w:rsidRPr="0057198E" w:rsidRDefault="007F3967" w:rsidP="007F3967">
            <w:pPr>
              <w:pStyle w:val="TableBullet1"/>
              <w:tabs>
                <w:tab w:val="clear" w:pos="360"/>
              </w:tabs>
              <w:spacing w:after="100"/>
              <w:ind w:left="360" w:hanging="360"/>
              <w:rPr>
                <w:szCs w:val="22"/>
              </w:rPr>
            </w:pPr>
            <w:r w:rsidRPr="0057198E">
              <w:rPr>
                <w:szCs w:val="22"/>
              </w:rPr>
              <w:t>Employment contracts.</w:t>
            </w:r>
          </w:p>
          <w:p w:rsidR="007F3967" w:rsidRPr="0057198E" w:rsidRDefault="007F3967" w:rsidP="00112D78">
            <w:pPr>
              <w:pStyle w:val="TableText"/>
            </w:pPr>
            <w:r w:rsidRPr="0057198E">
              <w:rPr>
                <w:i/>
              </w:rPr>
              <w:t>Staff employment classifications</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Distinctions between full-time, part-time and casual staff, including definitions, hours of work, how hours of work may be worked including spread of hours and relevant requirements that initiate payment of penalties</w:t>
            </w:r>
          </w:p>
          <w:p w:rsidR="007F3967" w:rsidRPr="0057198E" w:rsidRDefault="007F3967" w:rsidP="007F3967">
            <w:pPr>
              <w:pStyle w:val="TableBullet1"/>
              <w:tabs>
                <w:tab w:val="clear" w:pos="360"/>
              </w:tabs>
              <w:spacing w:after="100"/>
              <w:ind w:left="360" w:hanging="360"/>
              <w:rPr>
                <w:szCs w:val="22"/>
              </w:rPr>
            </w:pPr>
            <w:r w:rsidRPr="0057198E">
              <w:rPr>
                <w:szCs w:val="22"/>
              </w:rPr>
              <w:t>Categories of staff employed, such as the distinctions between roles and grades</w:t>
            </w:r>
          </w:p>
          <w:p w:rsidR="007F3967" w:rsidRPr="0057198E" w:rsidRDefault="007F3967" w:rsidP="007F3967">
            <w:pPr>
              <w:pStyle w:val="TableBullet1"/>
              <w:tabs>
                <w:tab w:val="clear" w:pos="360"/>
              </w:tabs>
              <w:spacing w:after="100"/>
              <w:ind w:left="360" w:hanging="360"/>
              <w:rPr>
                <w:szCs w:val="22"/>
              </w:rPr>
            </w:pPr>
            <w:r w:rsidRPr="0057198E">
              <w:rPr>
                <w:szCs w:val="22"/>
              </w:rPr>
              <w:t>Nature of duties allocated to each category and grade of employees</w:t>
            </w:r>
          </w:p>
          <w:p w:rsidR="007F3967" w:rsidRPr="0057198E" w:rsidRDefault="007F3967" w:rsidP="007F3967">
            <w:pPr>
              <w:pStyle w:val="TableBullet1"/>
              <w:tabs>
                <w:tab w:val="clear" w:pos="360"/>
              </w:tabs>
              <w:spacing w:after="100"/>
              <w:ind w:left="360" w:hanging="360"/>
              <w:rPr>
                <w:szCs w:val="22"/>
              </w:rPr>
            </w:pPr>
            <w:r w:rsidRPr="0057198E">
              <w:rPr>
                <w:szCs w:val="22"/>
              </w:rPr>
              <w:t>Hours worked, including consideration of split shifts, reasonable overtime, spread of hours, double shifts.</w:t>
            </w:r>
          </w:p>
          <w:p w:rsidR="007F3967" w:rsidRPr="0057198E" w:rsidRDefault="007F3967" w:rsidP="00112D78">
            <w:pPr>
              <w:pStyle w:val="TableText"/>
            </w:pPr>
            <w:r w:rsidRPr="0057198E">
              <w:rPr>
                <w:i/>
              </w:rPr>
              <w:t>Applicable pay rates</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Rates of pay, including bonuses and penalty rates such as weekend, public holidays and other penalties</w:t>
            </w:r>
          </w:p>
          <w:p w:rsidR="007F3967" w:rsidRPr="0057198E" w:rsidRDefault="007F3967" w:rsidP="007F3967">
            <w:pPr>
              <w:pStyle w:val="TableBullet1"/>
              <w:tabs>
                <w:tab w:val="clear" w:pos="360"/>
              </w:tabs>
              <w:spacing w:after="100"/>
              <w:ind w:left="357" w:hanging="357"/>
            </w:pPr>
            <w:r w:rsidRPr="0057198E">
              <w:t>Breaks, meals and overtime payments</w:t>
            </w:r>
          </w:p>
          <w:p w:rsidR="007F3967" w:rsidRPr="0057198E" w:rsidRDefault="007F3967" w:rsidP="007F3967">
            <w:pPr>
              <w:pStyle w:val="TableBullet1"/>
              <w:tabs>
                <w:tab w:val="clear" w:pos="360"/>
              </w:tabs>
              <w:spacing w:after="100"/>
              <w:ind w:left="357" w:hanging="357"/>
            </w:pPr>
            <w:r w:rsidRPr="0057198E">
              <w:t>Timing considerations relating to when overtime and penalty payments will apply</w:t>
            </w:r>
          </w:p>
          <w:p w:rsidR="007F3967" w:rsidRPr="0057198E" w:rsidRDefault="007F3967" w:rsidP="007F3967">
            <w:pPr>
              <w:pStyle w:val="TableBullet1"/>
              <w:tabs>
                <w:tab w:val="clear" w:pos="360"/>
              </w:tabs>
              <w:spacing w:after="100"/>
              <w:ind w:left="357" w:hanging="357"/>
            </w:pPr>
            <w:r w:rsidRPr="0057198E">
              <w:t>Identifying differing pay rates, to whom they apply, when they apply and how they may vary</w:t>
            </w:r>
          </w:p>
          <w:p w:rsidR="007F3967" w:rsidRPr="0057198E" w:rsidRDefault="007F3967" w:rsidP="007F3967">
            <w:pPr>
              <w:pStyle w:val="TableBullet1"/>
              <w:tabs>
                <w:tab w:val="clear" w:pos="360"/>
              </w:tabs>
              <w:spacing w:after="100"/>
              <w:ind w:left="357" w:hanging="357"/>
            </w:pPr>
            <w:r w:rsidRPr="0057198E">
              <w:t>Application of over-award or similar payments</w:t>
            </w:r>
          </w:p>
          <w:p w:rsidR="007F3967" w:rsidRPr="0057198E" w:rsidRDefault="007F3967" w:rsidP="007F3967">
            <w:pPr>
              <w:pStyle w:val="TableBullet1"/>
              <w:tabs>
                <w:tab w:val="clear" w:pos="360"/>
              </w:tabs>
              <w:spacing w:after="100"/>
              <w:ind w:left="357" w:hanging="357"/>
            </w:pPr>
            <w:r w:rsidRPr="0057198E">
              <w:t>Application of entitlements including sick pay, holiday pay, paid maternity leave, employer superannuation contribution.</w:t>
            </w:r>
          </w:p>
          <w:p w:rsidR="007F3967" w:rsidRPr="0057198E" w:rsidRDefault="007F3967" w:rsidP="00112D78">
            <w:pPr>
              <w:pStyle w:val="TableText"/>
            </w:pPr>
            <w:r w:rsidRPr="0057198E">
              <w:rPr>
                <w:i/>
              </w:rPr>
              <w:t>Leave entitlements</w:t>
            </w:r>
            <w:r w:rsidRPr="0057198E">
              <w:t xml:space="preserve"> may include:</w:t>
            </w:r>
          </w:p>
          <w:p w:rsidR="007F3967" w:rsidRPr="0057198E" w:rsidRDefault="007F3967" w:rsidP="007F3967">
            <w:pPr>
              <w:pStyle w:val="TableBullet1"/>
              <w:tabs>
                <w:tab w:val="clear" w:pos="360"/>
              </w:tabs>
              <w:spacing w:after="100"/>
              <w:ind w:left="357" w:hanging="357"/>
            </w:pPr>
            <w:r w:rsidRPr="0057198E">
              <w:lastRenderedPageBreak/>
              <w:t>Annual leave</w:t>
            </w:r>
          </w:p>
          <w:p w:rsidR="007F3967" w:rsidRPr="0057198E" w:rsidRDefault="007F3967" w:rsidP="007F3967">
            <w:pPr>
              <w:pStyle w:val="TableBullet1"/>
              <w:tabs>
                <w:tab w:val="clear" w:pos="360"/>
              </w:tabs>
              <w:spacing w:after="100"/>
              <w:ind w:left="357" w:hanging="357"/>
            </w:pPr>
            <w:r w:rsidRPr="0057198E">
              <w:t>Sick leave</w:t>
            </w:r>
          </w:p>
          <w:p w:rsidR="007F3967" w:rsidRPr="0057198E" w:rsidRDefault="007F3967" w:rsidP="007F3967">
            <w:pPr>
              <w:pStyle w:val="TableBullet1"/>
              <w:tabs>
                <w:tab w:val="clear" w:pos="360"/>
              </w:tabs>
              <w:spacing w:after="100"/>
              <w:ind w:left="357" w:hanging="357"/>
            </w:pPr>
            <w:r w:rsidRPr="0057198E">
              <w:t>Bereavement leave</w:t>
            </w:r>
          </w:p>
          <w:p w:rsidR="007F3967" w:rsidRPr="0057198E" w:rsidRDefault="007F3967" w:rsidP="007F3967">
            <w:pPr>
              <w:pStyle w:val="TableBullet1"/>
              <w:tabs>
                <w:tab w:val="clear" w:pos="360"/>
              </w:tabs>
              <w:spacing w:after="100"/>
              <w:ind w:left="357" w:hanging="357"/>
            </w:pPr>
            <w:r w:rsidRPr="0057198E">
              <w:t>Carer leave</w:t>
            </w:r>
          </w:p>
          <w:p w:rsidR="007F3967" w:rsidRPr="0057198E" w:rsidRDefault="007F3967" w:rsidP="007F3967">
            <w:pPr>
              <w:pStyle w:val="TableBullet1"/>
              <w:tabs>
                <w:tab w:val="clear" w:pos="360"/>
              </w:tabs>
              <w:spacing w:after="100"/>
              <w:ind w:left="357" w:hanging="357"/>
            </w:pPr>
            <w:r w:rsidRPr="0057198E">
              <w:t>Parental leave, maternity leave and paternity leave</w:t>
            </w:r>
          </w:p>
          <w:p w:rsidR="007F3967" w:rsidRPr="0057198E" w:rsidRDefault="007F3967" w:rsidP="007F3967">
            <w:pPr>
              <w:pStyle w:val="TableBullet1"/>
              <w:tabs>
                <w:tab w:val="clear" w:pos="360"/>
              </w:tabs>
              <w:spacing w:after="100"/>
              <w:ind w:left="357" w:hanging="357"/>
            </w:pPr>
            <w:r w:rsidRPr="0057198E">
              <w:t>Adoption leave</w:t>
            </w:r>
          </w:p>
          <w:p w:rsidR="007F3967" w:rsidRPr="0057198E" w:rsidRDefault="007F3967" w:rsidP="007F3967">
            <w:pPr>
              <w:pStyle w:val="TableBullet1"/>
              <w:tabs>
                <w:tab w:val="clear" w:pos="360"/>
              </w:tabs>
              <w:spacing w:after="100"/>
              <w:ind w:left="357" w:hanging="357"/>
            </w:pPr>
            <w:r w:rsidRPr="0057198E">
              <w:t>Jury service</w:t>
            </w:r>
          </w:p>
          <w:p w:rsidR="007F3967" w:rsidRPr="0057198E" w:rsidRDefault="007F3967" w:rsidP="007F3967">
            <w:pPr>
              <w:pStyle w:val="TableBullet1"/>
              <w:tabs>
                <w:tab w:val="clear" w:pos="360"/>
              </w:tabs>
              <w:spacing w:after="100"/>
              <w:ind w:left="357" w:hanging="357"/>
            </w:pPr>
            <w:r w:rsidRPr="0057198E">
              <w:t>Calculation and determination of continuity of service</w:t>
            </w:r>
          </w:p>
          <w:p w:rsidR="007F3967" w:rsidRPr="0057198E" w:rsidRDefault="007F3967" w:rsidP="007F3967">
            <w:pPr>
              <w:pStyle w:val="TableBullet1"/>
              <w:tabs>
                <w:tab w:val="clear" w:pos="360"/>
              </w:tabs>
              <w:spacing w:after="100"/>
              <w:ind w:left="357" w:hanging="357"/>
            </w:pPr>
            <w:r w:rsidRPr="0057198E">
              <w:t>Study leave</w:t>
            </w:r>
          </w:p>
          <w:p w:rsidR="007F3967" w:rsidRPr="0057198E" w:rsidRDefault="007F3967" w:rsidP="007F3967">
            <w:pPr>
              <w:pStyle w:val="TableBullet1"/>
              <w:tabs>
                <w:tab w:val="clear" w:pos="360"/>
              </w:tabs>
              <w:spacing w:after="100"/>
              <w:ind w:left="357" w:hanging="357"/>
            </w:pPr>
            <w:r w:rsidRPr="0057198E">
              <w:t>Special leave</w:t>
            </w:r>
          </w:p>
          <w:p w:rsidR="007F3967" w:rsidRPr="0057198E" w:rsidRDefault="007F3967" w:rsidP="007F3967">
            <w:pPr>
              <w:pStyle w:val="TableBullet1"/>
              <w:tabs>
                <w:tab w:val="clear" w:pos="360"/>
              </w:tabs>
              <w:spacing w:after="100"/>
              <w:ind w:left="357" w:hanging="357"/>
            </w:pPr>
            <w:r w:rsidRPr="0057198E">
              <w:t>Leave without pay.</w:t>
            </w:r>
          </w:p>
          <w:p w:rsidR="007F3967" w:rsidRPr="0057198E" w:rsidRDefault="007F3967" w:rsidP="00112D78">
            <w:pPr>
              <w:pStyle w:val="TableText"/>
            </w:pPr>
            <w:r w:rsidRPr="0057198E">
              <w:rPr>
                <w:i/>
              </w:rPr>
              <w:t>Meal and break entitlements</w:t>
            </w:r>
            <w:r w:rsidRPr="0057198E">
              <w:t xml:space="preserve"> may include:</w:t>
            </w:r>
          </w:p>
          <w:p w:rsidR="007F3967" w:rsidRPr="0057198E" w:rsidRDefault="007F3967" w:rsidP="007F3967">
            <w:pPr>
              <w:pStyle w:val="TableBullet1"/>
              <w:tabs>
                <w:tab w:val="clear" w:pos="360"/>
              </w:tabs>
              <w:spacing w:after="100"/>
              <w:ind w:left="357" w:hanging="357"/>
            </w:pPr>
            <w:r w:rsidRPr="0057198E">
              <w:t>When breaks and meals are to be taken</w:t>
            </w:r>
          </w:p>
          <w:p w:rsidR="007F3967" w:rsidRPr="0057198E" w:rsidRDefault="007F3967" w:rsidP="007F3967">
            <w:pPr>
              <w:pStyle w:val="TableBullet1"/>
              <w:tabs>
                <w:tab w:val="clear" w:pos="360"/>
              </w:tabs>
              <w:spacing w:after="100"/>
              <w:ind w:left="357" w:hanging="357"/>
            </w:pPr>
            <w:r w:rsidRPr="0057198E">
              <w:t>Length of meal and other breaks</w:t>
            </w:r>
          </w:p>
          <w:p w:rsidR="007F3967" w:rsidRPr="0057198E" w:rsidRDefault="007F3967" w:rsidP="007F3967">
            <w:pPr>
              <w:pStyle w:val="TableBullet1"/>
              <w:tabs>
                <w:tab w:val="clear" w:pos="360"/>
              </w:tabs>
              <w:spacing w:after="100"/>
              <w:ind w:left="357" w:hanging="357"/>
            </w:pPr>
            <w:r w:rsidRPr="0057198E">
              <w:t>Penalties that apply for breaks not taken when due</w:t>
            </w:r>
          </w:p>
          <w:p w:rsidR="007F3967" w:rsidRPr="0057198E" w:rsidRDefault="007F3967" w:rsidP="007F3967">
            <w:pPr>
              <w:pStyle w:val="TableBullet1"/>
              <w:tabs>
                <w:tab w:val="clear" w:pos="360"/>
              </w:tabs>
              <w:spacing w:after="100"/>
              <w:ind w:left="357" w:hanging="357"/>
            </w:pPr>
            <w:r w:rsidRPr="0057198E">
              <w:t>What is provided during meal breaks depending on industry sector?</w:t>
            </w:r>
          </w:p>
          <w:p w:rsidR="007F3967" w:rsidRPr="0057198E" w:rsidRDefault="007F3967" w:rsidP="00112D78">
            <w:pPr>
              <w:pStyle w:val="TableText"/>
            </w:pPr>
            <w:r w:rsidRPr="0057198E">
              <w:rPr>
                <w:i/>
              </w:rPr>
              <w:t>Allowance entitlements</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Meal allowances</w:t>
            </w:r>
          </w:p>
          <w:p w:rsidR="007F3967" w:rsidRPr="0057198E" w:rsidRDefault="007F3967" w:rsidP="007F3967">
            <w:pPr>
              <w:pStyle w:val="TableBullet1"/>
              <w:tabs>
                <w:tab w:val="clear" w:pos="360"/>
              </w:tabs>
              <w:spacing w:after="100"/>
              <w:ind w:left="360" w:hanging="360"/>
              <w:rPr>
                <w:szCs w:val="22"/>
              </w:rPr>
            </w:pPr>
            <w:r w:rsidRPr="0057198E">
              <w:rPr>
                <w:szCs w:val="22"/>
              </w:rPr>
              <w:t>First aid allowances</w:t>
            </w:r>
          </w:p>
          <w:p w:rsidR="007F3967" w:rsidRPr="0057198E" w:rsidRDefault="007F3967" w:rsidP="007F3967">
            <w:pPr>
              <w:pStyle w:val="TableBullet1"/>
              <w:tabs>
                <w:tab w:val="clear" w:pos="360"/>
              </w:tabs>
              <w:spacing w:after="100"/>
              <w:ind w:left="360" w:hanging="360"/>
              <w:rPr>
                <w:szCs w:val="22"/>
              </w:rPr>
            </w:pPr>
            <w:r w:rsidRPr="0057198E">
              <w:rPr>
                <w:szCs w:val="22"/>
              </w:rPr>
              <w:t>Clothing allowances</w:t>
            </w:r>
          </w:p>
          <w:p w:rsidR="007F3967" w:rsidRPr="0057198E" w:rsidRDefault="007F3967" w:rsidP="007F3967">
            <w:pPr>
              <w:pStyle w:val="TableBullet1"/>
              <w:tabs>
                <w:tab w:val="clear" w:pos="360"/>
              </w:tabs>
              <w:spacing w:after="100"/>
              <w:ind w:left="360" w:hanging="360"/>
              <w:rPr>
                <w:szCs w:val="22"/>
              </w:rPr>
            </w:pPr>
            <w:r w:rsidRPr="0057198E">
              <w:rPr>
                <w:szCs w:val="22"/>
              </w:rPr>
              <w:t>Tools and equipment allowances</w:t>
            </w:r>
          </w:p>
          <w:p w:rsidR="007F3967" w:rsidRPr="0057198E" w:rsidRDefault="007F3967" w:rsidP="007F3967">
            <w:pPr>
              <w:pStyle w:val="TableBullet1"/>
              <w:tabs>
                <w:tab w:val="clear" w:pos="360"/>
              </w:tabs>
              <w:spacing w:after="100"/>
              <w:ind w:left="360" w:hanging="360"/>
              <w:rPr>
                <w:szCs w:val="22"/>
              </w:rPr>
            </w:pPr>
            <w:r w:rsidRPr="0057198E">
              <w:rPr>
                <w:szCs w:val="22"/>
              </w:rPr>
              <w:t>Travel allowances.</w:t>
            </w:r>
          </w:p>
          <w:p w:rsidR="007F3967" w:rsidRPr="0057198E" w:rsidRDefault="007F3967" w:rsidP="00112D78">
            <w:pPr>
              <w:pStyle w:val="TableText"/>
            </w:pPr>
            <w:r w:rsidRPr="0057198E">
              <w:rPr>
                <w:i/>
              </w:rPr>
              <w:t>Legislated requirements</w:t>
            </w:r>
            <w:r w:rsidRPr="0057198E">
              <w:t xml:space="preserve"> refers to:</w:t>
            </w:r>
          </w:p>
          <w:p w:rsidR="007F3967" w:rsidRPr="0057198E" w:rsidRDefault="007F3967" w:rsidP="007F3967">
            <w:pPr>
              <w:pStyle w:val="TableBullet1"/>
              <w:tabs>
                <w:tab w:val="clear" w:pos="360"/>
              </w:tabs>
              <w:spacing w:after="100"/>
              <w:ind w:left="360" w:hanging="360"/>
              <w:rPr>
                <w:szCs w:val="22"/>
              </w:rPr>
            </w:pPr>
            <w:r w:rsidRPr="0057198E">
              <w:rPr>
                <w:szCs w:val="22"/>
              </w:rPr>
              <w:t>Relevant host country legislation or regulations that may include compliance with:</w:t>
            </w:r>
          </w:p>
          <w:p w:rsidR="007F3967" w:rsidRPr="0057198E" w:rsidRDefault="007F3967" w:rsidP="007F3967">
            <w:pPr>
              <w:pStyle w:val="TableBullet2"/>
              <w:tabs>
                <w:tab w:val="clear" w:pos="360"/>
              </w:tabs>
              <w:spacing w:after="100"/>
              <w:rPr>
                <w:szCs w:val="22"/>
              </w:rPr>
            </w:pPr>
            <w:r w:rsidRPr="0057198E">
              <w:rPr>
                <w:szCs w:val="22"/>
              </w:rPr>
              <w:t xml:space="preserve">Anti-discrimination requirements </w:t>
            </w:r>
          </w:p>
          <w:p w:rsidR="007F3967" w:rsidRPr="0057198E" w:rsidRDefault="007F3967" w:rsidP="007F3967">
            <w:pPr>
              <w:pStyle w:val="TableBullet2"/>
              <w:tabs>
                <w:tab w:val="clear" w:pos="360"/>
              </w:tabs>
              <w:spacing w:after="100"/>
              <w:rPr>
                <w:szCs w:val="22"/>
              </w:rPr>
            </w:pPr>
            <w:r w:rsidRPr="0057198E">
              <w:rPr>
                <w:szCs w:val="22"/>
              </w:rPr>
              <w:t>Equal opportunity provisions</w:t>
            </w:r>
          </w:p>
          <w:p w:rsidR="007F3967" w:rsidRPr="0057198E" w:rsidRDefault="007F3967" w:rsidP="007F3967">
            <w:pPr>
              <w:pStyle w:val="TableBullet2"/>
              <w:tabs>
                <w:tab w:val="clear" w:pos="360"/>
              </w:tabs>
              <w:spacing w:after="100"/>
              <w:rPr>
                <w:szCs w:val="22"/>
              </w:rPr>
            </w:pPr>
            <w:r w:rsidRPr="0057198E">
              <w:rPr>
                <w:szCs w:val="22"/>
              </w:rPr>
              <w:lastRenderedPageBreak/>
              <w:t>Specific industrial relations requirements</w:t>
            </w:r>
          </w:p>
          <w:p w:rsidR="007F3967" w:rsidRPr="0057198E" w:rsidRDefault="007F3967" w:rsidP="007F3967">
            <w:pPr>
              <w:pStyle w:val="TableBullet2"/>
              <w:tabs>
                <w:tab w:val="clear" w:pos="360"/>
              </w:tabs>
              <w:spacing w:after="100"/>
              <w:rPr>
                <w:szCs w:val="22"/>
              </w:rPr>
            </w:pPr>
            <w:r w:rsidRPr="0057198E">
              <w:rPr>
                <w:szCs w:val="22"/>
              </w:rPr>
              <w:t>Accident and injury requirements.</w:t>
            </w:r>
          </w:p>
          <w:p w:rsidR="007F3967" w:rsidRPr="0057198E" w:rsidRDefault="007F3967" w:rsidP="00112D78">
            <w:pPr>
              <w:pStyle w:val="TableText"/>
            </w:pPr>
            <w:r w:rsidRPr="0057198E">
              <w:rPr>
                <w:i/>
              </w:rPr>
              <w:t>Specific work-related incidents and situations</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Stand-down of employees</w:t>
            </w:r>
          </w:p>
          <w:p w:rsidR="007F3967" w:rsidRPr="0057198E" w:rsidRDefault="007F3967" w:rsidP="007F3967">
            <w:pPr>
              <w:pStyle w:val="TableBullet1"/>
              <w:tabs>
                <w:tab w:val="clear" w:pos="360"/>
              </w:tabs>
              <w:spacing w:after="100"/>
              <w:ind w:left="360" w:hanging="360"/>
              <w:rPr>
                <w:szCs w:val="22"/>
              </w:rPr>
            </w:pPr>
            <w:r w:rsidRPr="0057198E">
              <w:rPr>
                <w:szCs w:val="22"/>
              </w:rPr>
              <w:t>Accident pay</w:t>
            </w:r>
          </w:p>
          <w:p w:rsidR="007F3967" w:rsidRPr="0057198E" w:rsidRDefault="007F3967" w:rsidP="007F3967">
            <w:pPr>
              <w:pStyle w:val="TableBullet1"/>
              <w:tabs>
                <w:tab w:val="clear" w:pos="360"/>
              </w:tabs>
              <w:spacing w:after="100"/>
              <w:ind w:left="360" w:hanging="360"/>
              <w:rPr>
                <w:szCs w:val="22"/>
              </w:rPr>
            </w:pPr>
            <w:r w:rsidRPr="0057198E">
              <w:rPr>
                <w:szCs w:val="22"/>
              </w:rPr>
              <w:t>Notice of termination and termination of employment</w:t>
            </w:r>
          </w:p>
          <w:p w:rsidR="007F3967" w:rsidRPr="0057198E" w:rsidRDefault="007F3967" w:rsidP="007F3967">
            <w:pPr>
              <w:pStyle w:val="TableBullet1"/>
              <w:tabs>
                <w:tab w:val="clear" w:pos="360"/>
              </w:tabs>
              <w:spacing w:after="100"/>
              <w:ind w:left="360" w:hanging="360"/>
              <w:rPr>
                <w:szCs w:val="22"/>
              </w:rPr>
            </w:pPr>
            <w:r w:rsidRPr="0057198E">
              <w:rPr>
                <w:szCs w:val="22"/>
              </w:rPr>
              <w:t>Redundancy.</w:t>
            </w:r>
          </w:p>
          <w:p w:rsidR="007F3967" w:rsidRPr="0057198E" w:rsidRDefault="007F3967" w:rsidP="00112D78">
            <w:pPr>
              <w:pStyle w:val="TableText"/>
            </w:pPr>
            <w:r w:rsidRPr="0057198E">
              <w:rPr>
                <w:i/>
              </w:rPr>
              <w:t>Prepare staff rosters</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 xml:space="preserve">Addressing preparation of a costed roster for a nominated area </w:t>
            </w:r>
          </w:p>
          <w:p w:rsidR="007F3967" w:rsidRPr="0057198E" w:rsidRDefault="007F3967" w:rsidP="007F3967">
            <w:pPr>
              <w:pStyle w:val="TableBullet1"/>
              <w:tabs>
                <w:tab w:val="clear" w:pos="360"/>
              </w:tabs>
              <w:spacing w:after="100"/>
              <w:ind w:left="360" w:hanging="360"/>
              <w:rPr>
                <w:szCs w:val="22"/>
              </w:rPr>
            </w:pPr>
            <w:r w:rsidRPr="0057198E">
              <w:rPr>
                <w:szCs w:val="22"/>
              </w:rPr>
              <w:t>Nominated budget levels imposed, which means roster must be costed using current pay rates and all applicable penalty and other payments</w:t>
            </w:r>
          </w:p>
          <w:p w:rsidR="007F3967" w:rsidRPr="0057198E" w:rsidRDefault="007F3967" w:rsidP="007F3967">
            <w:pPr>
              <w:pStyle w:val="TableBullet1"/>
              <w:tabs>
                <w:tab w:val="clear" w:pos="360"/>
              </w:tabs>
              <w:spacing w:after="100"/>
              <w:ind w:left="360" w:hanging="360"/>
              <w:rPr>
                <w:szCs w:val="22"/>
              </w:rPr>
            </w:pPr>
            <w:r w:rsidRPr="0057198E">
              <w:rPr>
                <w:szCs w:val="22"/>
              </w:rPr>
              <w:t>Ability to meet required service levels at all times</w:t>
            </w:r>
          </w:p>
          <w:p w:rsidR="007F3967" w:rsidRPr="0057198E" w:rsidRDefault="007F3967" w:rsidP="007F3967">
            <w:pPr>
              <w:pStyle w:val="TableBullet1"/>
              <w:tabs>
                <w:tab w:val="clear" w:pos="360"/>
              </w:tabs>
              <w:spacing w:after="100"/>
              <w:ind w:left="360" w:hanging="360"/>
              <w:rPr>
                <w:szCs w:val="22"/>
              </w:rPr>
            </w:pPr>
            <w:r w:rsidRPr="0057198E">
              <w:rPr>
                <w:szCs w:val="22"/>
              </w:rPr>
              <w:t>Covering all days and times of service, including pre-opening activities, all breaks/meals, closing procedures, staff changeovers.</w:t>
            </w:r>
          </w:p>
          <w:p w:rsidR="007F3967" w:rsidRPr="0057198E" w:rsidRDefault="007F3967" w:rsidP="00112D78">
            <w:pPr>
              <w:pStyle w:val="TableText"/>
            </w:pPr>
            <w:r w:rsidRPr="0057198E">
              <w:rPr>
                <w:i/>
              </w:rPr>
              <w:t>Distribute rosters</w:t>
            </w:r>
            <w:r w:rsidRPr="0057198E">
              <w:t xml:space="preserve"> refers to:</w:t>
            </w:r>
          </w:p>
          <w:p w:rsidR="007F3967" w:rsidRPr="0057198E" w:rsidRDefault="007F3967" w:rsidP="007F3967">
            <w:pPr>
              <w:pStyle w:val="TableBullet1"/>
              <w:tabs>
                <w:tab w:val="clear" w:pos="360"/>
              </w:tabs>
              <w:ind w:left="360" w:hanging="360"/>
              <w:rPr>
                <w:szCs w:val="22"/>
              </w:rPr>
            </w:pPr>
            <w:r w:rsidRPr="0057198E">
              <w:rPr>
                <w:szCs w:val="22"/>
              </w:rPr>
              <w:t>Compliance with employment instrument stated requirements to give advance notice to workers</w:t>
            </w:r>
          </w:p>
          <w:p w:rsidR="007F3967" w:rsidRPr="0057198E" w:rsidRDefault="007F3967" w:rsidP="007F3967">
            <w:pPr>
              <w:pStyle w:val="TableBullet1"/>
              <w:tabs>
                <w:tab w:val="clear" w:pos="360"/>
              </w:tabs>
              <w:ind w:left="360" w:hanging="360"/>
              <w:rPr>
                <w:szCs w:val="22"/>
              </w:rPr>
            </w:pPr>
            <w:r w:rsidRPr="0057198E">
              <w:rPr>
                <w:szCs w:val="22"/>
              </w:rPr>
              <w:t>Provision of a roster in the nominated format</w:t>
            </w:r>
          </w:p>
          <w:p w:rsidR="007F3967" w:rsidRPr="0057198E" w:rsidRDefault="007F3967" w:rsidP="007F3967">
            <w:pPr>
              <w:pStyle w:val="TableBullet1"/>
              <w:tabs>
                <w:tab w:val="clear" w:pos="360"/>
              </w:tabs>
              <w:spacing w:after="100"/>
              <w:ind w:left="360" w:hanging="360"/>
              <w:rPr>
                <w:szCs w:val="22"/>
              </w:rPr>
            </w:pPr>
            <w:r w:rsidRPr="0057198E">
              <w:rPr>
                <w:szCs w:val="22"/>
              </w:rPr>
              <w:t>Explanation of all terms used in the roster.</w:t>
            </w:r>
          </w:p>
          <w:p w:rsidR="007F3967" w:rsidRPr="0057198E" w:rsidRDefault="007F3967" w:rsidP="00112D78">
            <w:pPr>
              <w:pStyle w:val="TableText"/>
            </w:pPr>
            <w:r w:rsidRPr="0057198E">
              <w:rPr>
                <w:i/>
              </w:rPr>
              <w:t>Approve timesheets for payment</w:t>
            </w:r>
            <w:r w:rsidRPr="0057198E">
              <w:t xml:space="preserve"> may relate to:</w:t>
            </w:r>
          </w:p>
          <w:p w:rsidR="007F3967" w:rsidRPr="0057198E" w:rsidRDefault="007F3967" w:rsidP="007F3967">
            <w:pPr>
              <w:pStyle w:val="TableBullet1"/>
              <w:tabs>
                <w:tab w:val="clear" w:pos="360"/>
              </w:tabs>
              <w:spacing w:after="100"/>
              <w:ind w:left="360" w:hanging="360"/>
              <w:rPr>
                <w:szCs w:val="22"/>
              </w:rPr>
            </w:pPr>
            <w:r w:rsidRPr="0057198E">
              <w:rPr>
                <w:szCs w:val="22"/>
              </w:rPr>
              <w:t>Validating time-clock cards</w:t>
            </w:r>
          </w:p>
          <w:p w:rsidR="007F3967" w:rsidRPr="0057198E" w:rsidRDefault="007F3967" w:rsidP="007F3967">
            <w:pPr>
              <w:pStyle w:val="TableBullet1"/>
              <w:tabs>
                <w:tab w:val="clear" w:pos="360"/>
              </w:tabs>
              <w:spacing w:after="100"/>
              <w:ind w:left="360" w:hanging="360"/>
              <w:rPr>
                <w:szCs w:val="22"/>
              </w:rPr>
            </w:pPr>
            <w:r w:rsidRPr="0057198E">
              <w:rPr>
                <w:szCs w:val="22"/>
              </w:rPr>
              <w:t>Counter-signing timesheets for processing</w:t>
            </w:r>
          </w:p>
          <w:p w:rsidR="007F3967" w:rsidRPr="0057198E" w:rsidRDefault="007F3967" w:rsidP="007F3967">
            <w:pPr>
              <w:pStyle w:val="TableBullet1"/>
              <w:tabs>
                <w:tab w:val="clear" w:pos="360"/>
              </w:tabs>
              <w:spacing w:after="100"/>
              <w:ind w:left="360" w:hanging="360"/>
              <w:rPr>
                <w:szCs w:val="22"/>
              </w:rPr>
            </w:pPr>
            <w:r w:rsidRPr="0057198E">
              <w:rPr>
                <w:szCs w:val="22"/>
              </w:rPr>
              <w:t>Verifying timesheets are completed by staff as required</w:t>
            </w:r>
          </w:p>
          <w:p w:rsidR="007F3967" w:rsidRPr="0057198E" w:rsidRDefault="007F3967" w:rsidP="007F3967">
            <w:pPr>
              <w:pStyle w:val="TableBullet1"/>
              <w:tabs>
                <w:tab w:val="clear" w:pos="360"/>
              </w:tabs>
              <w:spacing w:after="100"/>
              <w:ind w:left="360" w:hanging="360"/>
              <w:rPr>
                <w:szCs w:val="22"/>
              </w:rPr>
            </w:pPr>
            <w:r w:rsidRPr="0057198E">
              <w:rPr>
                <w:szCs w:val="22"/>
              </w:rPr>
              <w:t>Clarifying queries from payroll officers, human resources department and/or accounts department.</w:t>
            </w:r>
          </w:p>
          <w:p w:rsidR="007F3967" w:rsidRPr="0057198E" w:rsidRDefault="007F3967" w:rsidP="00112D78">
            <w:pPr>
              <w:pStyle w:val="TableText"/>
            </w:pPr>
            <w:r w:rsidRPr="0057198E">
              <w:rPr>
                <w:i/>
              </w:rPr>
              <w:t>Staff records that impact on roster preparation</w:t>
            </w:r>
            <w:r w:rsidRPr="0057198E">
              <w:t xml:space="preserve"> may include:</w:t>
            </w:r>
          </w:p>
          <w:p w:rsidR="007F3967" w:rsidRPr="0057198E" w:rsidRDefault="007F3967" w:rsidP="007F3967">
            <w:pPr>
              <w:pStyle w:val="TableBullet1"/>
              <w:tabs>
                <w:tab w:val="clear" w:pos="360"/>
              </w:tabs>
              <w:spacing w:after="100"/>
              <w:ind w:left="360" w:hanging="360"/>
              <w:rPr>
                <w:szCs w:val="22"/>
              </w:rPr>
            </w:pPr>
            <w:r w:rsidRPr="0057198E">
              <w:rPr>
                <w:szCs w:val="22"/>
              </w:rPr>
              <w:t>Maintaining staff illness records</w:t>
            </w:r>
          </w:p>
          <w:p w:rsidR="007F3967" w:rsidRPr="0057198E" w:rsidRDefault="007F3967" w:rsidP="007F3967">
            <w:pPr>
              <w:pStyle w:val="TableBullet1"/>
              <w:tabs>
                <w:tab w:val="clear" w:pos="360"/>
              </w:tabs>
              <w:spacing w:after="100"/>
              <w:ind w:left="360" w:hanging="360"/>
              <w:rPr>
                <w:szCs w:val="22"/>
              </w:rPr>
            </w:pPr>
            <w:r w:rsidRPr="0057198E">
              <w:rPr>
                <w:szCs w:val="22"/>
              </w:rPr>
              <w:t>Maintaining staff ‘leave taken’ records</w:t>
            </w:r>
          </w:p>
          <w:p w:rsidR="007F3967" w:rsidRPr="0057198E" w:rsidRDefault="007F3967" w:rsidP="007F3967">
            <w:pPr>
              <w:pStyle w:val="TableBullet1"/>
              <w:tabs>
                <w:tab w:val="clear" w:pos="360"/>
              </w:tabs>
              <w:spacing w:after="100"/>
              <w:ind w:left="360" w:hanging="360"/>
              <w:rPr>
                <w:szCs w:val="22"/>
              </w:rPr>
            </w:pPr>
            <w:r w:rsidRPr="0057198E">
              <w:rPr>
                <w:szCs w:val="22"/>
              </w:rPr>
              <w:lastRenderedPageBreak/>
              <w:t>Maintaining records of staff training that have been undertaken/successfully completed</w:t>
            </w:r>
          </w:p>
          <w:p w:rsidR="007F3967" w:rsidRPr="0057198E" w:rsidRDefault="007F3967" w:rsidP="007F3967">
            <w:pPr>
              <w:pStyle w:val="TableBullet1"/>
              <w:tabs>
                <w:tab w:val="clear" w:pos="360"/>
              </w:tabs>
              <w:spacing w:after="100"/>
              <w:ind w:left="360" w:hanging="360"/>
              <w:rPr>
                <w:szCs w:val="22"/>
              </w:rPr>
            </w:pPr>
            <w:r w:rsidRPr="0057198E">
              <w:rPr>
                <w:szCs w:val="22"/>
              </w:rPr>
              <w:t>Maintaining files regarding warnings and disciplinary action taken against staff</w:t>
            </w:r>
          </w:p>
          <w:p w:rsidR="007F3967" w:rsidRPr="0057198E" w:rsidRDefault="007F3967" w:rsidP="007F3967">
            <w:pPr>
              <w:pStyle w:val="TableBullet1"/>
              <w:tabs>
                <w:tab w:val="clear" w:pos="360"/>
              </w:tabs>
              <w:spacing w:after="100"/>
              <w:ind w:left="360" w:hanging="360"/>
              <w:rPr>
                <w:szCs w:val="22"/>
              </w:rPr>
            </w:pPr>
            <w:r w:rsidRPr="0057198E">
              <w:rPr>
                <w:szCs w:val="22"/>
              </w:rPr>
              <w:t>Maintaining personnel files that facilitate promotion of staff, training, multi-skilling, up-skilling, redundancies</w:t>
            </w:r>
          </w:p>
          <w:p w:rsidR="007F3967" w:rsidRPr="0057198E" w:rsidRDefault="007F3967" w:rsidP="007F3967">
            <w:pPr>
              <w:pStyle w:val="TableBullet1"/>
              <w:tabs>
                <w:tab w:val="clear" w:pos="360"/>
              </w:tabs>
              <w:spacing w:after="100"/>
              <w:ind w:left="360" w:hanging="360"/>
              <w:rPr>
                <w:szCs w:val="22"/>
              </w:rPr>
            </w:pPr>
            <w:r w:rsidRPr="0057198E">
              <w:rPr>
                <w:szCs w:val="22"/>
              </w:rPr>
              <w:t>Applications for leave</w:t>
            </w:r>
          </w:p>
          <w:p w:rsidR="007F3967" w:rsidRPr="0057198E" w:rsidRDefault="007F3967" w:rsidP="007F3967">
            <w:pPr>
              <w:pStyle w:val="TableBullet1"/>
              <w:tabs>
                <w:tab w:val="clear" w:pos="360"/>
              </w:tabs>
              <w:spacing w:after="100"/>
              <w:ind w:left="360" w:hanging="360"/>
              <w:rPr>
                <w:szCs w:val="22"/>
              </w:rPr>
            </w:pPr>
            <w:r w:rsidRPr="0057198E">
              <w:rPr>
                <w:szCs w:val="22"/>
              </w:rPr>
              <w:t>Requests for preferential treatment.</w:t>
            </w:r>
          </w:p>
          <w:p w:rsidR="007F3967" w:rsidRPr="0057198E" w:rsidRDefault="007F3967" w:rsidP="00112D78">
            <w:pPr>
              <w:pStyle w:val="TableTextBold"/>
            </w:pPr>
            <w:r w:rsidRPr="0057198E">
              <w:t>Assessment Guide</w:t>
            </w:r>
          </w:p>
          <w:p w:rsidR="007F3967" w:rsidRPr="0057198E" w:rsidRDefault="007F3967" w:rsidP="00112D78">
            <w:pPr>
              <w:pStyle w:val="TableText"/>
            </w:pPr>
            <w:r w:rsidRPr="0057198E">
              <w:t>The following skills and knowledge must be assessed as part of this unit:</w:t>
            </w:r>
          </w:p>
          <w:p w:rsidR="007F3967" w:rsidRPr="0057198E" w:rsidRDefault="007F3967" w:rsidP="007F3967">
            <w:pPr>
              <w:pStyle w:val="TableBullet1"/>
              <w:tabs>
                <w:tab w:val="clear" w:pos="360"/>
              </w:tabs>
              <w:spacing w:after="100"/>
              <w:ind w:left="360" w:hanging="360"/>
              <w:rPr>
                <w:szCs w:val="22"/>
              </w:rPr>
            </w:pPr>
            <w:r w:rsidRPr="0057198E">
              <w:rPr>
                <w:szCs w:val="22"/>
              </w:rPr>
              <w:t>Enterprise policies and procedures in regard to staff rosters</w:t>
            </w:r>
          </w:p>
          <w:p w:rsidR="007F3967" w:rsidRPr="0057198E" w:rsidRDefault="007F3967" w:rsidP="007F3967">
            <w:pPr>
              <w:pStyle w:val="TableBullet1"/>
              <w:tabs>
                <w:tab w:val="clear" w:pos="360"/>
              </w:tabs>
              <w:spacing w:after="100"/>
              <w:ind w:left="360" w:hanging="360"/>
              <w:rPr>
                <w:szCs w:val="22"/>
              </w:rPr>
            </w:pPr>
            <w:r w:rsidRPr="0057198E">
              <w:rPr>
                <w:szCs w:val="22"/>
              </w:rPr>
              <w:t xml:space="preserve">In-depth knowledge of the operation of the host department and/or host enterprise </w:t>
            </w:r>
          </w:p>
          <w:p w:rsidR="007F3967" w:rsidRPr="0057198E" w:rsidRDefault="007F3967" w:rsidP="007F3967">
            <w:pPr>
              <w:pStyle w:val="TableBullet1"/>
              <w:tabs>
                <w:tab w:val="clear" w:pos="360"/>
              </w:tabs>
              <w:spacing w:after="100"/>
              <w:ind w:left="360" w:hanging="360"/>
              <w:rPr>
                <w:szCs w:val="22"/>
              </w:rPr>
            </w:pPr>
            <w:r w:rsidRPr="0057198E">
              <w:rPr>
                <w:szCs w:val="22"/>
              </w:rPr>
              <w:t>Knowledge of the pay rates and terms and conditions of employment instruments for the host enterprise</w:t>
            </w:r>
          </w:p>
          <w:p w:rsidR="007F3967" w:rsidRPr="0057198E" w:rsidRDefault="007F3967" w:rsidP="007F3967">
            <w:pPr>
              <w:pStyle w:val="TableBullet1"/>
              <w:tabs>
                <w:tab w:val="clear" w:pos="360"/>
              </w:tabs>
              <w:spacing w:after="100"/>
              <w:ind w:left="360" w:hanging="360"/>
              <w:rPr>
                <w:szCs w:val="22"/>
              </w:rPr>
            </w:pPr>
            <w:r w:rsidRPr="0057198E">
              <w:rPr>
                <w:szCs w:val="22"/>
              </w:rPr>
              <w:t>Legislated requirements of the host country that have an impact on staff rosters, working hours, entitlements</w:t>
            </w:r>
          </w:p>
          <w:p w:rsidR="007F3967" w:rsidRPr="0057198E" w:rsidRDefault="007F3967" w:rsidP="007F3967">
            <w:pPr>
              <w:pStyle w:val="TableBullet1"/>
              <w:tabs>
                <w:tab w:val="clear" w:pos="360"/>
              </w:tabs>
              <w:ind w:left="360" w:hanging="360"/>
              <w:rPr>
                <w:szCs w:val="22"/>
              </w:rPr>
            </w:pPr>
            <w:r w:rsidRPr="0057198E">
              <w:rPr>
                <w:szCs w:val="22"/>
              </w:rPr>
              <w:t>Ability to use staff roster software, where used by the host enterprise</w:t>
            </w:r>
          </w:p>
          <w:p w:rsidR="007F3967" w:rsidRPr="0057198E" w:rsidRDefault="007F3967" w:rsidP="007F3967">
            <w:pPr>
              <w:pStyle w:val="TableBullet1"/>
              <w:tabs>
                <w:tab w:val="clear" w:pos="360"/>
              </w:tabs>
              <w:ind w:left="360" w:hanging="360"/>
              <w:rPr>
                <w:szCs w:val="22"/>
              </w:rPr>
            </w:pPr>
            <w:r w:rsidRPr="0057198E">
              <w:rPr>
                <w:szCs w:val="22"/>
              </w:rPr>
              <w:t>Proven ability to interpret demand and service requirements for a nominated section/department.</w:t>
            </w:r>
          </w:p>
          <w:p w:rsidR="007F3967" w:rsidRPr="0057198E" w:rsidRDefault="007F3967" w:rsidP="00112D78">
            <w:pPr>
              <w:pStyle w:val="TableTextBold"/>
            </w:pPr>
            <w:r w:rsidRPr="0057198E">
              <w:t>Linkages To Other Units</w:t>
            </w:r>
          </w:p>
          <w:p w:rsidR="007F3967" w:rsidRPr="0057198E" w:rsidRDefault="007F3967" w:rsidP="007F3967">
            <w:pPr>
              <w:pStyle w:val="TableBullet1"/>
              <w:tabs>
                <w:tab w:val="clear" w:pos="360"/>
              </w:tabs>
              <w:ind w:left="360" w:hanging="360"/>
              <w:rPr>
                <w:szCs w:val="22"/>
              </w:rPr>
            </w:pPr>
            <w:r w:rsidRPr="0057198E">
              <w:rPr>
                <w:szCs w:val="22"/>
              </w:rPr>
              <w:t>Recruit and select staff</w:t>
            </w:r>
          </w:p>
          <w:p w:rsidR="007F3967" w:rsidRPr="0057198E" w:rsidRDefault="007F3967" w:rsidP="007F3967">
            <w:pPr>
              <w:pStyle w:val="TableBullet1"/>
              <w:tabs>
                <w:tab w:val="clear" w:pos="360"/>
              </w:tabs>
              <w:ind w:left="360" w:hanging="360"/>
              <w:rPr>
                <w:szCs w:val="22"/>
              </w:rPr>
            </w:pPr>
            <w:r w:rsidRPr="0057198E">
              <w:rPr>
                <w:szCs w:val="22"/>
              </w:rPr>
              <w:t>Access and retrieve computer-based data</w:t>
            </w:r>
          </w:p>
          <w:p w:rsidR="007F3967" w:rsidRPr="0057198E" w:rsidRDefault="007F3967" w:rsidP="007F3967">
            <w:pPr>
              <w:pStyle w:val="TableBullet1"/>
              <w:tabs>
                <w:tab w:val="clear" w:pos="360"/>
              </w:tabs>
              <w:ind w:left="360" w:hanging="360"/>
              <w:rPr>
                <w:szCs w:val="22"/>
              </w:rPr>
            </w:pPr>
            <w:r w:rsidRPr="0057198E">
              <w:rPr>
                <w:szCs w:val="22"/>
              </w:rPr>
              <w:t>Maintain a paper-based filing and retrieval system</w:t>
            </w:r>
          </w:p>
          <w:p w:rsidR="007F3967" w:rsidRPr="0057198E" w:rsidRDefault="007F3967" w:rsidP="007F3967">
            <w:pPr>
              <w:pStyle w:val="TableBullet1"/>
              <w:tabs>
                <w:tab w:val="clear" w:pos="360"/>
              </w:tabs>
              <w:ind w:left="360" w:hanging="360"/>
              <w:rPr>
                <w:szCs w:val="22"/>
              </w:rPr>
            </w:pPr>
            <w:r w:rsidRPr="0057198E">
              <w:rPr>
                <w:szCs w:val="22"/>
              </w:rPr>
              <w:t>Maintain financial performance within a budget</w:t>
            </w:r>
          </w:p>
          <w:p w:rsidR="007F3967" w:rsidRPr="0057198E" w:rsidRDefault="007F3967" w:rsidP="007F3967">
            <w:pPr>
              <w:pStyle w:val="TableBullet1"/>
              <w:tabs>
                <w:tab w:val="clear" w:pos="360"/>
              </w:tabs>
              <w:ind w:left="360" w:hanging="360"/>
              <w:rPr>
                <w:szCs w:val="22"/>
              </w:rPr>
            </w:pPr>
            <w:r w:rsidRPr="0057198E">
              <w:rPr>
                <w:szCs w:val="22"/>
              </w:rPr>
              <w:t>Manage payroll records</w:t>
            </w:r>
          </w:p>
          <w:p w:rsidR="007F3967" w:rsidRPr="0057198E" w:rsidRDefault="007F3967" w:rsidP="007F3967">
            <w:pPr>
              <w:pStyle w:val="TableBullet1"/>
              <w:tabs>
                <w:tab w:val="clear" w:pos="360"/>
              </w:tabs>
              <w:ind w:left="360" w:hanging="360"/>
              <w:rPr>
                <w:szCs w:val="22"/>
              </w:rPr>
            </w:pPr>
            <w:r w:rsidRPr="0057198E">
              <w:rPr>
                <w:szCs w:val="22"/>
              </w:rPr>
              <w:t>Manage legal requirements for business compliance</w:t>
            </w:r>
          </w:p>
          <w:p w:rsidR="007F3967" w:rsidRPr="0057198E" w:rsidRDefault="007F3967" w:rsidP="007F3967">
            <w:pPr>
              <w:pStyle w:val="TableBullet1"/>
              <w:tabs>
                <w:tab w:val="clear" w:pos="360"/>
              </w:tabs>
              <w:ind w:left="360" w:hanging="360"/>
              <w:rPr>
                <w:szCs w:val="22"/>
              </w:rPr>
            </w:pPr>
            <w:r w:rsidRPr="0057198E">
              <w:rPr>
                <w:szCs w:val="22"/>
              </w:rPr>
              <w:t>Monitor staff performance</w:t>
            </w:r>
          </w:p>
          <w:p w:rsidR="007F3967" w:rsidRPr="0057198E" w:rsidRDefault="007F3967" w:rsidP="007F3967">
            <w:pPr>
              <w:pStyle w:val="TableBullet1"/>
              <w:tabs>
                <w:tab w:val="clear" w:pos="360"/>
              </w:tabs>
              <w:ind w:left="360" w:hanging="360"/>
              <w:rPr>
                <w:szCs w:val="22"/>
              </w:rPr>
            </w:pPr>
            <w:r w:rsidRPr="0057198E">
              <w:rPr>
                <w:szCs w:val="22"/>
              </w:rPr>
              <w:t>Monitor workplace operations</w:t>
            </w:r>
          </w:p>
          <w:p w:rsidR="007F3967" w:rsidRPr="0057198E" w:rsidRDefault="007F3967" w:rsidP="007F3967">
            <w:pPr>
              <w:pStyle w:val="TableBullet1"/>
              <w:tabs>
                <w:tab w:val="clear" w:pos="360"/>
              </w:tabs>
              <w:ind w:left="360" w:hanging="360"/>
              <w:rPr>
                <w:szCs w:val="22"/>
              </w:rPr>
            </w:pPr>
            <w:r w:rsidRPr="0057198E">
              <w:rPr>
                <w:szCs w:val="22"/>
              </w:rPr>
              <w:t>Prepare and monitor budgets</w:t>
            </w:r>
          </w:p>
          <w:p w:rsidR="007F3967" w:rsidRPr="0057198E" w:rsidRDefault="007F3967" w:rsidP="007F3967">
            <w:pPr>
              <w:pStyle w:val="TableBullet1"/>
              <w:tabs>
                <w:tab w:val="clear" w:pos="360"/>
              </w:tabs>
              <w:ind w:left="360" w:hanging="360"/>
              <w:rPr>
                <w:szCs w:val="22"/>
              </w:rPr>
            </w:pPr>
            <w:r w:rsidRPr="0057198E">
              <w:rPr>
                <w:szCs w:val="22"/>
              </w:rPr>
              <w:lastRenderedPageBreak/>
              <w:t>Develop and implement operational policies</w:t>
            </w:r>
          </w:p>
          <w:p w:rsidR="007F3967" w:rsidRPr="0057198E" w:rsidRDefault="007F3967" w:rsidP="007F3967">
            <w:pPr>
              <w:pStyle w:val="TableBullet1"/>
              <w:tabs>
                <w:tab w:val="clear" w:pos="360"/>
              </w:tabs>
              <w:ind w:left="360" w:hanging="360"/>
              <w:rPr>
                <w:szCs w:val="22"/>
              </w:rPr>
            </w:pPr>
            <w:r w:rsidRPr="0057198E">
              <w:rPr>
                <w:szCs w:val="22"/>
              </w:rPr>
              <w:t>Develop and implement operational plans.</w:t>
            </w:r>
          </w:p>
          <w:p w:rsidR="007F3967" w:rsidRPr="0057198E" w:rsidRDefault="007F3967" w:rsidP="00112D78">
            <w:pPr>
              <w:pStyle w:val="TableTextBold"/>
            </w:pPr>
            <w:r w:rsidRPr="0057198E">
              <w:t>Critical Aspects of Assessment</w:t>
            </w:r>
          </w:p>
          <w:p w:rsidR="007F3967" w:rsidRPr="0057198E" w:rsidRDefault="007F3967" w:rsidP="00112D78">
            <w:pPr>
              <w:pStyle w:val="TableText"/>
            </w:pPr>
            <w:r w:rsidRPr="0057198E">
              <w:t>Evidence of the following is essential:</w:t>
            </w:r>
          </w:p>
          <w:p w:rsidR="007F3967" w:rsidRPr="0057198E" w:rsidRDefault="007F3967" w:rsidP="007F3967">
            <w:pPr>
              <w:pStyle w:val="TableBullet1"/>
              <w:tabs>
                <w:tab w:val="clear" w:pos="360"/>
              </w:tabs>
              <w:ind w:left="360" w:hanging="360"/>
              <w:rPr>
                <w:szCs w:val="22"/>
              </w:rPr>
            </w:pPr>
            <w:r w:rsidRPr="0057198E">
              <w:rPr>
                <w:szCs w:val="22"/>
              </w:rPr>
              <w:t>Demonstrated ability to produce a roster in the nominated format</w:t>
            </w:r>
          </w:p>
          <w:p w:rsidR="007F3967" w:rsidRPr="0057198E" w:rsidRDefault="007F3967" w:rsidP="007F3967">
            <w:pPr>
              <w:pStyle w:val="TableBullet1"/>
              <w:tabs>
                <w:tab w:val="clear" w:pos="360"/>
              </w:tabs>
              <w:ind w:left="360" w:hanging="360"/>
              <w:rPr>
                <w:szCs w:val="22"/>
              </w:rPr>
            </w:pPr>
            <w:r w:rsidRPr="0057198E">
              <w:rPr>
                <w:szCs w:val="22"/>
              </w:rPr>
              <w:t>Demonstrated ability to produce a roster within a given timeframe</w:t>
            </w:r>
          </w:p>
          <w:p w:rsidR="007F3967" w:rsidRPr="0057198E" w:rsidRDefault="007F3967" w:rsidP="007F3967">
            <w:pPr>
              <w:pStyle w:val="TableBullet1"/>
              <w:tabs>
                <w:tab w:val="clear" w:pos="360"/>
              </w:tabs>
              <w:ind w:left="360" w:hanging="360"/>
              <w:rPr>
                <w:szCs w:val="22"/>
              </w:rPr>
            </w:pPr>
            <w:r w:rsidRPr="0057198E">
              <w:rPr>
                <w:szCs w:val="22"/>
              </w:rPr>
              <w:t>Demonstrated ability to produce an effective roster within nominated budget constraints</w:t>
            </w:r>
          </w:p>
          <w:p w:rsidR="007F3967" w:rsidRPr="0057198E" w:rsidRDefault="007F3967" w:rsidP="007F3967">
            <w:pPr>
              <w:pStyle w:val="TableBullet1"/>
              <w:tabs>
                <w:tab w:val="clear" w:pos="360"/>
              </w:tabs>
              <w:ind w:left="360" w:hanging="360"/>
              <w:rPr>
                <w:szCs w:val="22"/>
              </w:rPr>
            </w:pPr>
            <w:r w:rsidRPr="0057198E">
              <w:rPr>
                <w:szCs w:val="22"/>
              </w:rPr>
              <w:t>Demonstrated ability to amend roster to accommodate last-minute management requirements</w:t>
            </w:r>
          </w:p>
          <w:p w:rsidR="007F3967" w:rsidRPr="0057198E" w:rsidRDefault="007F3967" w:rsidP="007F3967">
            <w:pPr>
              <w:pStyle w:val="TableBullet1"/>
              <w:tabs>
                <w:tab w:val="clear" w:pos="360"/>
              </w:tabs>
              <w:ind w:left="360" w:hanging="360"/>
              <w:rPr>
                <w:szCs w:val="22"/>
              </w:rPr>
            </w:pPr>
            <w:r w:rsidRPr="0057198E">
              <w:rPr>
                <w:szCs w:val="22"/>
              </w:rPr>
              <w:t>Demonstrated ability to roster sufficient and appropriate staff to enable the required level of service provision throughout the nominated roster period</w:t>
            </w:r>
          </w:p>
          <w:p w:rsidR="007F3967" w:rsidRPr="0057198E" w:rsidRDefault="007F3967" w:rsidP="007F3967">
            <w:pPr>
              <w:pStyle w:val="TableBullet1"/>
              <w:tabs>
                <w:tab w:val="clear" w:pos="360"/>
              </w:tabs>
              <w:ind w:left="360" w:hanging="360"/>
              <w:rPr>
                <w:szCs w:val="22"/>
              </w:rPr>
            </w:pPr>
            <w:r w:rsidRPr="0057198E">
              <w:rPr>
                <w:szCs w:val="22"/>
              </w:rPr>
              <w:t>Demonstrated ability to communicate roster requirements to all relevant staff listed on that roster</w:t>
            </w:r>
          </w:p>
          <w:p w:rsidR="007F3967" w:rsidRPr="0057198E" w:rsidRDefault="007F3967" w:rsidP="007F3967">
            <w:pPr>
              <w:pStyle w:val="TableBullet1"/>
              <w:tabs>
                <w:tab w:val="clear" w:pos="360"/>
              </w:tabs>
              <w:ind w:left="360" w:hanging="360"/>
              <w:rPr>
                <w:szCs w:val="22"/>
              </w:rPr>
            </w:pPr>
            <w:r w:rsidRPr="0057198E">
              <w:rPr>
                <w:szCs w:val="22"/>
              </w:rPr>
              <w:t>Demonstrated ability to comply with employment instruments and legislated requirements of the host country.</w:t>
            </w:r>
          </w:p>
          <w:p w:rsidR="007F3967" w:rsidRPr="0057198E" w:rsidRDefault="007F3967" w:rsidP="00112D78">
            <w:pPr>
              <w:pStyle w:val="TableTextBold"/>
            </w:pPr>
            <w:r w:rsidRPr="0057198E">
              <w:t>Context of Assessment</w:t>
            </w:r>
          </w:p>
          <w:p w:rsidR="007F3967" w:rsidRPr="0057198E" w:rsidRDefault="007F3967" w:rsidP="00112D78">
            <w:pPr>
              <w:pStyle w:val="TableText"/>
            </w:pPr>
            <w:r w:rsidRPr="0057198E">
              <w:t>Assessment must ensure:</w:t>
            </w:r>
          </w:p>
          <w:p w:rsidR="007F3967" w:rsidRPr="0057198E" w:rsidRDefault="007F3967" w:rsidP="007F3967">
            <w:pPr>
              <w:pStyle w:val="TableBullet1"/>
              <w:tabs>
                <w:tab w:val="clear" w:pos="360"/>
              </w:tabs>
              <w:ind w:left="360" w:hanging="360"/>
              <w:rPr>
                <w:szCs w:val="22"/>
              </w:rPr>
            </w:pPr>
            <w:r w:rsidRPr="0057198E">
              <w:rPr>
                <w:szCs w:val="22"/>
              </w:rPr>
              <w:t>Actual or simulated workplace conditions, opening hours, days of operation, service levels and budget restraints.</w:t>
            </w:r>
          </w:p>
          <w:p w:rsidR="007F3967" w:rsidRPr="0057198E" w:rsidRDefault="007F3967" w:rsidP="00112D78">
            <w:pPr>
              <w:pStyle w:val="TableTextBold"/>
            </w:pPr>
            <w:r w:rsidRPr="0057198E">
              <w:t>Resource Implications</w:t>
            </w:r>
          </w:p>
          <w:p w:rsidR="007F3967" w:rsidRPr="0057198E" w:rsidRDefault="007F3967" w:rsidP="00112D78">
            <w:pPr>
              <w:pStyle w:val="TableText"/>
            </w:pPr>
            <w:r w:rsidRPr="0057198E">
              <w:t>Training and assessment must include the use of current and representative pay rates, terms and conditions of employment instruments and legislation, as applicable to the relevant industry sector of the host country, in actual or simulated workplace conditions; and access to workplace standards, procedures, policies, guidelines, tools and equipment.</w:t>
            </w:r>
          </w:p>
          <w:p w:rsidR="007F3967" w:rsidRPr="0057198E" w:rsidRDefault="007F3967" w:rsidP="00112D78">
            <w:pPr>
              <w:pStyle w:val="TableTextBold"/>
            </w:pPr>
            <w:r w:rsidRPr="0057198E">
              <w:t>Assessment Methods</w:t>
            </w:r>
          </w:p>
          <w:p w:rsidR="007F3967" w:rsidRPr="0057198E" w:rsidRDefault="007F3967" w:rsidP="00112D78">
            <w:pPr>
              <w:pStyle w:val="TableText"/>
            </w:pPr>
            <w:r w:rsidRPr="0057198E">
              <w:t>The following methods may be used to assess competency for this unit:</w:t>
            </w:r>
          </w:p>
          <w:p w:rsidR="007F3967" w:rsidRPr="0057198E" w:rsidRDefault="007F3967" w:rsidP="007F3967">
            <w:pPr>
              <w:pStyle w:val="TableBullet1"/>
              <w:tabs>
                <w:tab w:val="clear" w:pos="360"/>
              </w:tabs>
              <w:ind w:left="360" w:hanging="360"/>
              <w:rPr>
                <w:szCs w:val="22"/>
              </w:rPr>
            </w:pPr>
            <w:r w:rsidRPr="0057198E">
              <w:rPr>
                <w:szCs w:val="22"/>
              </w:rPr>
              <w:t>Observation of practical candidate performance</w:t>
            </w:r>
          </w:p>
          <w:p w:rsidR="007F3967" w:rsidRPr="0057198E" w:rsidRDefault="007F3967" w:rsidP="007F3967">
            <w:pPr>
              <w:pStyle w:val="TableBullet1"/>
              <w:tabs>
                <w:tab w:val="clear" w:pos="360"/>
              </w:tabs>
              <w:ind w:left="360" w:hanging="360"/>
              <w:rPr>
                <w:szCs w:val="22"/>
              </w:rPr>
            </w:pPr>
            <w:r w:rsidRPr="0057198E">
              <w:rPr>
                <w:szCs w:val="22"/>
              </w:rPr>
              <w:t>Case studies</w:t>
            </w:r>
          </w:p>
          <w:p w:rsidR="007F3967" w:rsidRPr="007F3967" w:rsidRDefault="007F3967" w:rsidP="007F3967">
            <w:pPr>
              <w:pStyle w:val="TableBullet1"/>
              <w:tabs>
                <w:tab w:val="clear" w:pos="360"/>
              </w:tabs>
              <w:ind w:left="360" w:hanging="360"/>
              <w:rPr>
                <w:szCs w:val="22"/>
              </w:rPr>
            </w:pPr>
            <w:r w:rsidRPr="0057198E">
              <w:rPr>
                <w:szCs w:val="22"/>
              </w:rPr>
              <w:t>Practical exercises</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F3967" w:rsidRPr="0057198E" w:rsidRDefault="007F3967" w:rsidP="00112D78">
            <w:pPr>
              <w:pStyle w:val="TableText"/>
              <w:keepNext/>
              <w:rPr>
                <w:i/>
                <w:szCs w:val="22"/>
              </w:rPr>
            </w:pPr>
          </w:p>
        </w:tc>
        <w:tc>
          <w:tcPr>
            <w:tcW w:w="9247" w:type="dxa"/>
            <w:gridSpan w:val="4"/>
            <w:tcBorders>
              <w:top w:val="single" w:sz="4" w:space="0" w:color="auto"/>
              <w:bottom w:val="single" w:sz="4" w:space="0" w:color="auto"/>
            </w:tcBorders>
          </w:tcPr>
          <w:p w:rsidR="007F3967" w:rsidRPr="0057198E" w:rsidRDefault="007F3967" w:rsidP="007F3967">
            <w:pPr>
              <w:pStyle w:val="TableBullet1"/>
              <w:tabs>
                <w:tab w:val="clear" w:pos="360"/>
              </w:tabs>
              <w:ind w:left="360" w:hanging="360"/>
              <w:rPr>
                <w:szCs w:val="22"/>
              </w:rPr>
            </w:pPr>
            <w:r w:rsidRPr="0057198E">
              <w:rPr>
                <w:szCs w:val="22"/>
              </w:rPr>
              <w:t>Oral and written questions</w:t>
            </w:r>
          </w:p>
          <w:p w:rsidR="007F3967" w:rsidRDefault="007F3967" w:rsidP="007F3967">
            <w:pPr>
              <w:pStyle w:val="TableBullet1"/>
              <w:tabs>
                <w:tab w:val="clear" w:pos="360"/>
              </w:tabs>
              <w:ind w:left="360" w:hanging="360"/>
              <w:rPr>
                <w:szCs w:val="22"/>
              </w:rPr>
            </w:pPr>
            <w:r w:rsidRPr="0057198E">
              <w:rPr>
                <w:szCs w:val="22"/>
              </w:rPr>
              <w:t>Third party reports completed by a supervisor</w:t>
            </w:r>
          </w:p>
          <w:p w:rsidR="007F3967" w:rsidRPr="0057198E" w:rsidRDefault="007F3967" w:rsidP="007F3967">
            <w:pPr>
              <w:pStyle w:val="TableBullet1"/>
              <w:tabs>
                <w:tab w:val="clear" w:pos="360"/>
              </w:tabs>
              <w:ind w:left="360" w:hanging="360"/>
              <w:rPr>
                <w:szCs w:val="22"/>
              </w:rPr>
            </w:pPr>
            <w:r w:rsidRPr="0057198E">
              <w:rPr>
                <w:szCs w:val="22"/>
              </w:rPr>
              <w:t>Project and assignment work</w:t>
            </w:r>
          </w:p>
          <w:p w:rsidR="007F3967" w:rsidRPr="0057198E" w:rsidRDefault="007F3967" w:rsidP="007F3967">
            <w:pPr>
              <w:pStyle w:val="TableBullet1"/>
              <w:tabs>
                <w:tab w:val="clear" w:pos="360"/>
              </w:tabs>
              <w:ind w:left="360" w:hanging="360"/>
            </w:pPr>
            <w:r w:rsidRPr="0057198E">
              <w:t>Simulations.</w:t>
            </w:r>
          </w:p>
          <w:p w:rsidR="007F3967" w:rsidRPr="0057198E" w:rsidRDefault="007F3967" w:rsidP="00112D78">
            <w:pPr>
              <w:pStyle w:val="TableTextBold"/>
            </w:pPr>
            <w:r w:rsidRPr="0057198E">
              <w:t>Key Competencies in this Unit</w:t>
            </w:r>
          </w:p>
          <w:p w:rsidR="007F3967" w:rsidRPr="0057198E" w:rsidRDefault="007F3967" w:rsidP="00112D78">
            <w:pPr>
              <w:pStyle w:val="TableText"/>
              <w:rPr>
                <w:i/>
              </w:rPr>
            </w:pPr>
            <w:r w:rsidRPr="0057198E">
              <w:rPr>
                <w:i/>
              </w:rPr>
              <w:t>Level 1 = competence to undertake tasks effectively</w:t>
            </w:r>
          </w:p>
          <w:p w:rsidR="007F3967" w:rsidRPr="0057198E" w:rsidRDefault="007F3967" w:rsidP="00112D78">
            <w:pPr>
              <w:pStyle w:val="TableText"/>
              <w:rPr>
                <w:i/>
              </w:rPr>
            </w:pPr>
            <w:r w:rsidRPr="0057198E">
              <w:rPr>
                <w:i/>
              </w:rPr>
              <w:t>Level 2 = competence to manage tasks</w:t>
            </w:r>
          </w:p>
          <w:p w:rsidR="007F3967" w:rsidRPr="0057198E" w:rsidRDefault="007F3967" w:rsidP="00112D78">
            <w:pPr>
              <w:pStyle w:val="TableText"/>
            </w:pPr>
            <w:r w:rsidRPr="0057198E">
              <w:rPr>
                <w:i/>
              </w:rPr>
              <w:t>Level 3 = competence to use concepts for evaluating</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keepNext/>
              <w:rPr>
                <w:i/>
                <w:szCs w:val="22"/>
              </w:rPr>
            </w:pPr>
          </w:p>
        </w:tc>
        <w:tc>
          <w:tcPr>
            <w:tcW w:w="3827" w:type="dxa"/>
            <w:tcBorders>
              <w:top w:val="single" w:sz="4" w:space="0" w:color="auto"/>
            </w:tcBorders>
          </w:tcPr>
          <w:p w:rsidR="007F3967" w:rsidRPr="0057198E" w:rsidRDefault="007F3967" w:rsidP="00112D78">
            <w:pPr>
              <w:pStyle w:val="TableTextBold"/>
            </w:pPr>
            <w:r w:rsidRPr="0057198E">
              <w:t>Key Competencies</w:t>
            </w:r>
          </w:p>
        </w:tc>
        <w:tc>
          <w:tcPr>
            <w:tcW w:w="992" w:type="dxa"/>
            <w:tcBorders>
              <w:top w:val="single" w:sz="4" w:space="0" w:color="auto"/>
            </w:tcBorders>
          </w:tcPr>
          <w:p w:rsidR="007F3967" w:rsidRPr="0057198E" w:rsidRDefault="007F3967" w:rsidP="00112D78">
            <w:pPr>
              <w:pStyle w:val="TableTextBold"/>
              <w:jc w:val="center"/>
            </w:pPr>
            <w:r w:rsidRPr="0057198E">
              <w:t>Level</w:t>
            </w:r>
          </w:p>
        </w:tc>
        <w:tc>
          <w:tcPr>
            <w:tcW w:w="4428" w:type="dxa"/>
            <w:gridSpan w:val="2"/>
            <w:tcBorders>
              <w:top w:val="single" w:sz="4" w:space="0" w:color="auto"/>
            </w:tcBorders>
          </w:tcPr>
          <w:p w:rsidR="007F3967" w:rsidRPr="0057198E" w:rsidRDefault="007F3967" w:rsidP="00112D78">
            <w:pPr>
              <w:pStyle w:val="TableTextBold"/>
            </w:pPr>
            <w:r w:rsidRPr="0057198E">
              <w:t>Examples</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keepNext/>
              <w:spacing w:after="80"/>
              <w:rPr>
                <w:i/>
                <w:szCs w:val="22"/>
              </w:rPr>
            </w:pPr>
          </w:p>
        </w:tc>
        <w:tc>
          <w:tcPr>
            <w:tcW w:w="3827" w:type="dxa"/>
          </w:tcPr>
          <w:p w:rsidR="007F3967" w:rsidRPr="0057198E" w:rsidRDefault="007F3967" w:rsidP="00112D78">
            <w:pPr>
              <w:pStyle w:val="TableText"/>
              <w:spacing w:after="80"/>
            </w:pPr>
            <w:r w:rsidRPr="0057198E">
              <w:t>Collecting, organising and analysing information</w:t>
            </w:r>
          </w:p>
        </w:tc>
        <w:tc>
          <w:tcPr>
            <w:tcW w:w="992" w:type="dxa"/>
          </w:tcPr>
          <w:p w:rsidR="007F3967" w:rsidRPr="0057198E" w:rsidRDefault="007F3967" w:rsidP="00112D78">
            <w:pPr>
              <w:pStyle w:val="TableText"/>
              <w:spacing w:after="80"/>
              <w:jc w:val="center"/>
            </w:pPr>
            <w:r w:rsidRPr="0057198E">
              <w:t>2</w:t>
            </w:r>
          </w:p>
        </w:tc>
        <w:tc>
          <w:tcPr>
            <w:tcW w:w="4428" w:type="dxa"/>
            <w:gridSpan w:val="2"/>
          </w:tcPr>
          <w:p w:rsidR="007F3967" w:rsidRPr="0057198E" w:rsidRDefault="007F3967" w:rsidP="00112D78">
            <w:pPr>
              <w:pStyle w:val="TableText"/>
              <w:spacing w:after="80"/>
            </w:pPr>
            <w:r w:rsidRPr="0057198E">
              <w:t>Obtain information from records and management on expected levels of trade, and other staffing demands</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spacing w:after="80"/>
              <w:rPr>
                <w:i/>
                <w:szCs w:val="22"/>
              </w:rPr>
            </w:pPr>
          </w:p>
        </w:tc>
        <w:tc>
          <w:tcPr>
            <w:tcW w:w="3827" w:type="dxa"/>
          </w:tcPr>
          <w:p w:rsidR="007F3967" w:rsidRPr="0057198E" w:rsidRDefault="007F3967" w:rsidP="00112D78">
            <w:pPr>
              <w:pStyle w:val="TableText"/>
              <w:spacing w:after="80"/>
            </w:pPr>
            <w:r w:rsidRPr="0057198E">
              <w:t>Communicating ideas and information</w:t>
            </w:r>
          </w:p>
        </w:tc>
        <w:tc>
          <w:tcPr>
            <w:tcW w:w="992" w:type="dxa"/>
          </w:tcPr>
          <w:p w:rsidR="007F3967" w:rsidRPr="0057198E" w:rsidRDefault="007F3967" w:rsidP="00112D78">
            <w:pPr>
              <w:pStyle w:val="TableText"/>
              <w:spacing w:after="80"/>
              <w:jc w:val="center"/>
            </w:pPr>
            <w:r w:rsidRPr="0057198E">
              <w:t>1</w:t>
            </w:r>
          </w:p>
        </w:tc>
        <w:tc>
          <w:tcPr>
            <w:tcW w:w="4428" w:type="dxa"/>
            <w:gridSpan w:val="2"/>
          </w:tcPr>
          <w:p w:rsidR="007F3967" w:rsidRPr="0057198E" w:rsidRDefault="007F3967" w:rsidP="00112D78">
            <w:pPr>
              <w:pStyle w:val="TableText"/>
              <w:spacing w:after="80"/>
            </w:pPr>
            <w:r w:rsidRPr="0057198E">
              <w:t>Distribute prepared rosters to staff</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spacing w:after="80"/>
              <w:rPr>
                <w:i/>
                <w:szCs w:val="22"/>
              </w:rPr>
            </w:pPr>
          </w:p>
        </w:tc>
        <w:tc>
          <w:tcPr>
            <w:tcW w:w="3827" w:type="dxa"/>
            <w:tcBorders>
              <w:bottom w:val="single" w:sz="4" w:space="0" w:color="auto"/>
            </w:tcBorders>
          </w:tcPr>
          <w:p w:rsidR="007F3967" w:rsidRPr="0057198E" w:rsidRDefault="007F3967" w:rsidP="00112D78">
            <w:pPr>
              <w:pStyle w:val="TableText"/>
              <w:spacing w:after="80"/>
            </w:pPr>
            <w:r w:rsidRPr="0057198E">
              <w:t>Planning and organising activities</w:t>
            </w:r>
          </w:p>
        </w:tc>
        <w:tc>
          <w:tcPr>
            <w:tcW w:w="992" w:type="dxa"/>
            <w:tcBorders>
              <w:bottom w:val="single" w:sz="4" w:space="0" w:color="auto"/>
            </w:tcBorders>
          </w:tcPr>
          <w:p w:rsidR="007F3967" w:rsidRPr="0057198E" w:rsidRDefault="007F3967" w:rsidP="00112D78">
            <w:pPr>
              <w:pStyle w:val="TableText"/>
              <w:spacing w:after="80"/>
              <w:jc w:val="center"/>
            </w:pPr>
            <w:r w:rsidRPr="0057198E">
              <w:t>3</w:t>
            </w:r>
          </w:p>
        </w:tc>
        <w:tc>
          <w:tcPr>
            <w:tcW w:w="4428" w:type="dxa"/>
            <w:gridSpan w:val="2"/>
            <w:tcBorders>
              <w:bottom w:val="single" w:sz="4" w:space="0" w:color="auto"/>
            </w:tcBorders>
          </w:tcPr>
          <w:p w:rsidR="007F3967" w:rsidRPr="0057198E" w:rsidRDefault="007F3967" w:rsidP="00112D78">
            <w:pPr>
              <w:pStyle w:val="TableText"/>
              <w:spacing w:after="80"/>
            </w:pPr>
            <w:r w:rsidRPr="0057198E">
              <w:t>Ensure roster meets identified trading and service needs; prepare a roster that meets labour budget requirements</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spacing w:after="80"/>
              <w:rPr>
                <w:i/>
                <w:szCs w:val="22"/>
              </w:rPr>
            </w:pPr>
          </w:p>
        </w:tc>
        <w:tc>
          <w:tcPr>
            <w:tcW w:w="3827" w:type="dxa"/>
            <w:tcBorders>
              <w:top w:val="single" w:sz="4" w:space="0" w:color="auto"/>
              <w:bottom w:val="single" w:sz="4" w:space="0" w:color="auto"/>
            </w:tcBorders>
          </w:tcPr>
          <w:p w:rsidR="007F3967" w:rsidRPr="0057198E" w:rsidRDefault="007F3967" w:rsidP="00112D78">
            <w:pPr>
              <w:pStyle w:val="TableText"/>
              <w:spacing w:after="80"/>
            </w:pPr>
            <w:r w:rsidRPr="0057198E">
              <w:t>Working with others and in teams</w:t>
            </w:r>
          </w:p>
        </w:tc>
        <w:tc>
          <w:tcPr>
            <w:tcW w:w="992" w:type="dxa"/>
            <w:tcBorders>
              <w:top w:val="single" w:sz="4" w:space="0" w:color="auto"/>
              <w:bottom w:val="single" w:sz="4" w:space="0" w:color="auto"/>
            </w:tcBorders>
          </w:tcPr>
          <w:p w:rsidR="007F3967" w:rsidRPr="0057198E" w:rsidRDefault="007F3967" w:rsidP="00112D78">
            <w:pPr>
              <w:pStyle w:val="TableText"/>
              <w:spacing w:after="80"/>
              <w:jc w:val="center"/>
            </w:pPr>
            <w:r w:rsidRPr="0057198E">
              <w:t>2</w:t>
            </w:r>
          </w:p>
        </w:tc>
        <w:tc>
          <w:tcPr>
            <w:tcW w:w="4428" w:type="dxa"/>
            <w:gridSpan w:val="2"/>
            <w:tcBorders>
              <w:top w:val="single" w:sz="4" w:space="0" w:color="auto"/>
              <w:bottom w:val="single" w:sz="4" w:space="0" w:color="auto"/>
            </w:tcBorders>
          </w:tcPr>
          <w:p w:rsidR="007F3967" w:rsidRPr="0057198E" w:rsidRDefault="007F3967" w:rsidP="00112D78">
            <w:pPr>
              <w:pStyle w:val="TableText"/>
              <w:spacing w:after="80"/>
            </w:pPr>
            <w:r w:rsidRPr="0057198E">
              <w:t>Meet with management to discuss requirements; liaise with supervisors, management and staff to create a mutually acceptable roster</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spacing w:after="80"/>
              <w:rPr>
                <w:i/>
                <w:szCs w:val="22"/>
              </w:rPr>
            </w:pPr>
          </w:p>
        </w:tc>
        <w:tc>
          <w:tcPr>
            <w:tcW w:w="3827" w:type="dxa"/>
            <w:tcBorders>
              <w:top w:val="single" w:sz="4" w:space="0" w:color="auto"/>
              <w:bottom w:val="single" w:sz="4" w:space="0" w:color="auto"/>
            </w:tcBorders>
          </w:tcPr>
          <w:p w:rsidR="007F3967" w:rsidRPr="0057198E" w:rsidRDefault="007F3967" w:rsidP="00112D78">
            <w:pPr>
              <w:pStyle w:val="TableText"/>
              <w:spacing w:after="80"/>
            </w:pPr>
            <w:r w:rsidRPr="0057198E">
              <w:t>Using mathematical ideas and techniques</w:t>
            </w:r>
          </w:p>
        </w:tc>
        <w:tc>
          <w:tcPr>
            <w:tcW w:w="992" w:type="dxa"/>
            <w:tcBorders>
              <w:top w:val="single" w:sz="4" w:space="0" w:color="auto"/>
              <w:bottom w:val="single" w:sz="4" w:space="0" w:color="auto"/>
            </w:tcBorders>
          </w:tcPr>
          <w:p w:rsidR="007F3967" w:rsidRPr="0057198E" w:rsidRDefault="007F3967" w:rsidP="00112D78">
            <w:pPr>
              <w:pStyle w:val="TableText"/>
              <w:spacing w:after="80"/>
              <w:jc w:val="center"/>
            </w:pPr>
            <w:r w:rsidRPr="0057198E">
              <w:t>2</w:t>
            </w:r>
          </w:p>
        </w:tc>
        <w:tc>
          <w:tcPr>
            <w:tcW w:w="4428" w:type="dxa"/>
            <w:gridSpan w:val="2"/>
            <w:tcBorders>
              <w:top w:val="single" w:sz="4" w:space="0" w:color="auto"/>
              <w:bottom w:val="single" w:sz="4" w:space="0" w:color="auto"/>
            </w:tcBorders>
          </w:tcPr>
          <w:p w:rsidR="007F3967" w:rsidRPr="0057198E" w:rsidRDefault="007F3967" w:rsidP="00112D78">
            <w:pPr>
              <w:pStyle w:val="TableText"/>
              <w:spacing w:after="80"/>
            </w:pPr>
            <w:r w:rsidRPr="0057198E">
              <w:t>Calculate labour costs</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F3967" w:rsidRPr="0057198E" w:rsidRDefault="007F3967" w:rsidP="00112D78">
            <w:pPr>
              <w:pStyle w:val="TableTextBold"/>
              <w:spacing w:after="80"/>
              <w:rPr>
                <w:i/>
                <w:szCs w:val="22"/>
              </w:rPr>
            </w:pPr>
          </w:p>
        </w:tc>
        <w:tc>
          <w:tcPr>
            <w:tcW w:w="3827" w:type="dxa"/>
            <w:tcBorders>
              <w:top w:val="single" w:sz="4" w:space="0" w:color="auto"/>
            </w:tcBorders>
          </w:tcPr>
          <w:p w:rsidR="007F3967" w:rsidRPr="0057198E" w:rsidRDefault="007F3967" w:rsidP="00112D78">
            <w:pPr>
              <w:pStyle w:val="TableText"/>
              <w:spacing w:after="80"/>
            </w:pPr>
            <w:r w:rsidRPr="0057198E">
              <w:t>Solving problems</w:t>
            </w:r>
          </w:p>
        </w:tc>
        <w:tc>
          <w:tcPr>
            <w:tcW w:w="992" w:type="dxa"/>
            <w:tcBorders>
              <w:top w:val="single" w:sz="4" w:space="0" w:color="auto"/>
            </w:tcBorders>
          </w:tcPr>
          <w:p w:rsidR="007F3967" w:rsidRPr="0057198E" w:rsidRDefault="007F3967" w:rsidP="00112D78">
            <w:pPr>
              <w:pStyle w:val="TableText"/>
              <w:spacing w:after="80"/>
              <w:jc w:val="center"/>
            </w:pPr>
            <w:r w:rsidRPr="0057198E">
              <w:t>2</w:t>
            </w:r>
          </w:p>
        </w:tc>
        <w:tc>
          <w:tcPr>
            <w:tcW w:w="4428" w:type="dxa"/>
            <w:gridSpan w:val="2"/>
            <w:tcBorders>
              <w:top w:val="single" w:sz="4" w:space="0" w:color="auto"/>
            </w:tcBorders>
          </w:tcPr>
          <w:p w:rsidR="007F3967" w:rsidRPr="0057198E" w:rsidRDefault="007F3967" w:rsidP="00112D78">
            <w:pPr>
              <w:pStyle w:val="TableText"/>
              <w:spacing w:after="80"/>
            </w:pPr>
            <w:r w:rsidRPr="0057198E">
              <w:t>Address and resolve long-term and short-term staffing problems</w:t>
            </w:r>
          </w:p>
        </w:tc>
      </w:tr>
      <w:tr w:rsidR="007F3967" w:rsidRPr="0057198E" w:rsidTr="00112D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F3967" w:rsidRPr="0057198E" w:rsidRDefault="007F3967" w:rsidP="00112D78">
            <w:pPr>
              <w:pStyle w:val="TableTextBold"/>
              <w:spacing w:after="80"/>
              <w:rPr>
                <w:i/>
                <w:szCs w:val="22"/>
              </w:rPr>
            </w:pPr>
          </w:p>
        </w:tc>
        <w:tc>
          <w:tcPr>
            <w:tcW w:w="3827" w:type="dxa"/>
          </w:tcPr>
          <w:p w:rsidR="007F3967" w:rsidRPr="0057198E" w:rsidRDefault="007F3967" w:rsidP="00112D78">
            <w:pPr>
              <w:pStyle w:val="TableText"/>
              <w:spacing w:after="80"/>
            </w:pPr>
            <w:r w:rsidRPr="0057198E">
              <w:t>Using technology</w:t>
            </w:r>
          </w:p>
        </w:tc>
        <w:tc>
          <w:tcPr>
            <w:tcW w:w="992" w:type="dxa"/>
          </w:tcPr>
          <w:p w:rsidR="007F3967" w:rsidRPr="0057198E" w:rsidRDefault="007F3967" w:rsidP="00112D78">
            <w:pPr>
              <w:pStyle w:val="TableText"/>
              <w:spacing w:after="80"/>
              <w:jc w:val="center"/>
            </w:pPr>
            <w:r w:rsidRPr="0057198E">
              <w:t>2</w:t>
            </w:r>
          </w:p>
        </w:tc>
        <w:tc>
          <w:tcPr>
            <w:tcW w:w="4428" w:type="dxa"/>
            <w:gridSpan w:val="2"/>
          </w:tcPr>
          <w:p w:rsidR="007F3967" w:rsidRPr="0057198E" w:rsidRDefault="007F3967" w:rsidP="00112D78">
            <w:pPr>
              <w:pStyle w:val="TableText"/>
              <w:spacing w:after="80"/>
            </w:pPr>
            <w:r w:rsidRPr="0057198E">
              <w:t>Input data and manipulate it within an electronic staff roster system</w:t>
            </w:r>
          </w:p>
        </w:tc>
      </w:tr>
    </w:tbl>
    <w:p w:rsidR="000B1F8B" w:rsidRDefault="007F3967"/>
    <w:sectPr w:rsidR="000B1F8B" w:rsidSect="007F3967">
      <w:pgSz w:w="16838" w:h="11906"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75182"/>
    <w:multiLevelType w:val="multilevel"/>
    <w:tmpl w:val="7DFA815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37A442A0"/>
    <w:multiLevelType w:val="hybridMultilevel"/>
    <w:tmpl w:val="6D56F61C"/>
    <w:lvl w:ilvl="0" w:tplc="3072D800">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69AA7027"/>
    <w:multiLevelType w:val="hybridMultilevel"/>
    <w:tmpl w:val="A592625A"/>
    <w:lvl w:ilvl="0" w:tplc="4FD2ACF8">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drawingGridHorizontalSpacing w:val="110"/>
  <w:displayHorizontalDrawingGridEvery w:val="2"/>
  <w:characterSpacingControl w:val="doNotCompress"/>
  <w:compat>
    <w:useFELayout/>
  </w:compat>
  <w:rsids>
    <w:rsidRoot w:val="007F3967"/>
    <w:rsid w:val="00004E90"/>
    <w:rsid w:val="000064FC"/>
    <w:rsid w:val="00016069"/>
    <w:rsid w:val="00023282"/>
    <w:rsid w:val="00047ADF"/>
    <w:rsid w:val="00062831"/>
    <w:rsid w:val="000745F1"/>
    <w:rsid w:val="00075220"/>
    <w:rsid w:val="0007526A"/>
    <w:rsid w:val="0009539D"/>
    <w:rsid w:val="000A6A19"/>
    <w:rsid w:val="000A6D30"/>
    <w:rsid w:val="000B26A0"/>
    <w:rsid w:val="000B6EB0"/>
    <w:rsid w:val="000D5BF4"/>
    <w:rsid w:val="000D707E"/>
    <w:rsid w:val="000E0FA5"/>
    <w:rsid w:val="000E5CE5"/>
    <w:rsid w:val="00124E30"/>
    <w:rsid w:val="00126688"/>
    <w:rsid w:val="00134F79"/>
    <w:rsid w:val="0016228D"/>
    <w:rsid w:val="001863D9"/>
    <w:rsid w:val="001938A7"/>
    <w:rsid w:val="001A7C32"/>
    <w:rsid w:val="001D3916"/>
    <w:rsid w:val="001E20DC"/>
    <w:rsid w:val="001F03E3"/>
    <w:rsid w:val="001F3452"/>
    <w:rsid w:val="001F7471"/>
    <w:rsid w:val="00201650"/>
    <w:rsid w:val="00201BF3"/>
    <w:rsid w:val="00211EB6"/>
    <w:rsid w:val="002273E2"/>
    <w:rsid w:val="00235293"/>
    <w:rsid w:val="00235957"/>
    <w:rsid w:val="002413BF"/>
    <w:rsid w:val="00242435"/>
    <w:rsid w:val="0024710A"/>
    <w:rsid w:val="002519DE"/>
    <w:rsid w:val="00253F4E"/>
    <w:rsid w:val="00254AE6"/>
    <w:rsid w:val="00261B19"/>
    <w:rsid w:val="00263167"/>
    <w:rsid w:val="00267D67"/>
    <w:rsid w:val="002C7E0E"/>
    <w:rsid w:val="002D32B3"/>
    <w:rsid w:val="002D7CAE"/>
    <w:rsid w:val="003045E3"/>
    <w:rsid w:val="0030537A"/>
    <w:rsid w:val="003331BF"/>
    <w:rsid w:val="00333D8E"/>
    <w:rsid w:val="00342371"/>
    <w:rsid w:val="0035023C"/>
    <w:rsid w:val="00365E44"/>
    <w:rsid w:val="003679DB"/>
    <w:rsid w:val="003838D4"/>
    <w:rsid w:val="00385852"/>
    <w:rsid w:val="00393662"/>
    <w:rsid w:val="003C1BB3"/>
    <w:rsid w:val="003C31C6"/>
    <w:rsid w:val="003C4494"/>
    <w:rsid w:val="003C7B73"/>
    <w:rsid w:val="003E4A2C"/>
    <w:rsid w:val="003F619D"/>
    <w:rsid w:val="0040155C"/>
    <w:rsid w:val="00427815"/>
    <w:rsid w:val="00431B4B"/>
    <w:rsid w:val="004411A8"/>
    <w:rsid w:val="00443443"/>
    <w:rsid w:val="004468C5"/>
    <w:rsid w:val="004505CB"/>
    <w:rsid w:val="00452D0D"/>
    <w:rsid w:val="00455E7B"/>
    <w:rsid w:val="004731E4"/>
    <w:rsid w:val="00474E6B"/>
    <w:rsid w:val="00481090"/>
    <w:rsid w:val="00483413"/>
    <w:rsid w:val="004A0CE1"/>
    <w:rsid w:val="004A3AEB"/>
    <w:rsid w:val="004B0B0E"/>
    <w:rsid w:val="004B73AF"/>
    <w:rsid w:val="004B7743"/>
    <w:rsid w:val="004D226D"/>
    <w:rsid w:val="004E2C1C"/>
    <w:rsid w:val="004F347C"/>
    <w:rsid w:val="004F4F22"/>
    <w:rsid w:val="004F7A90"/>
    <w:rsid w:val="005052C4"/>
    <w:rsid w:val="00512C58"/>
    <w:rsid w:val="00533A00"/>
    <w:rsid w:val="00534049"/>
    <w:rsid w:val="00542D9F"/>
    <w:rsid w:val="005444B7"/>
    <w:rsid w:val="005570B6"/>
    <w:rsid w:val="00565310"/>
    <w:rsid w:val="00565CB3"/>
    <w:rsid w:val="005A32A0"/>
    <w:rsid w:val="005C0A67"/>
    <w:rsid w:val="005C3479"/>
    <w:rsid w:val="005C5C8D"/>
    <w:rsid w:val="005D50F1"/>
    <w:rsid w:val="005F57F8"/>
    <w:rsid w:val="005F6FD3"/>
    <w:rsid w:val="0060490B"/>
    <w:rsid w:val="00610E9C"/>
    <w:rsid w:val="0062311B"/>
    <w:rsid w:val="00623BB2"/>
    <w:rsid w:val="0062690C"/>
    <w:rsid w:val="00636D71"/>
    <w:rsid w:val="00650DAB"/>
    <w:rsid w:val="006842F3"/>
    <w:rsid w:val="00686448"/>
    <w:rsid w:val="00686EAA"/>
    <w:rsid w:val="0069394F"/>
    <w:rsid w:val="006B0CF2"/>
    <w:rsid w:val="006C503B"/>
    <w:rsid w:val="006C5EF2"/>
    <w:rsid w:val="006C75C2"/>
    <w:rsid w:val="006D588D"/>
    <w:rsid w:val="006E065F"/>
    <w:rsid w:val="006F0CCC"/>
    <w:rsid w:val="006F3FB9"/>
    <w:rsid w:val="00713D5C"/>
    <w:rsid w:val="007223C2"/>
    <w:rsid w:val="00724DCD"/>
    <w:rsid w:val="00726640"/>
    <w:rsid w:val="00734A9B"/>
    <w:rsid w:val="00743972"/>
    <w:rsid w:val="00744099"/>
    <w:rsid w:val="007539C0"/>
    <w:rsid w:val="00755CB4"/>
    <w:rsid w:val="00756FAF"/>
    <w:rsid w:val="00764281"/>
    <w:rsid w:val="00777746"/>
    <w:rsid w:val="007815A7"/>
    <w:rsid w:val="007A4B3F"/>
    <w:rsid w:val="007B07A7"/>
    <w:rsid w:val="007B45CE"/>
    <w:rsid w:val="007D5AA7"/>
    <w:rsid w:val="007D61E5"/>
    <w:rsid w:val="007E75A6"/>
    <w:rsid w:val="007F1476"/>
    <w:rsid w:val="007F3967"/>
    <w:rsid w:val="00811830"/>
    <w:rsid w:val="008225E3"/>
    <w:rsid w:val="00833AA6"/>
    <w:rsid w:val="00843DEB"/>
    <w:rsid w:val="008502CC"/>
    <w:rsid w:val="0085404B"/>
    <w:rsid w:val="008A73A0"/>
    <w:rsid w:val="008B5BB7"/>
    <w:rsid w:val="008C7B7B"/>
    <w:rsid w:val="008D1129"/>
    <w:rsid w:val="008D225E"/>
    <w:rsid w:val="008D406E"/>
    <w:rsid w:val="008F3B0A"/>
    <w:rsid w:val="008F7AB9"/>
    <w:rsid w:val="0090216F"/>
    <w:rsid w:val="00942B5E"/>
    <w:rsid w:val="00955D32"/>
    <w:rsid w:val="00963999"/>
    <w:rsid w:val="0096688F"/>
    <w:rsid w:val="00973CCD"/>
    <w:rsid w:val="0098012A"/>
    <w:rsid w:val="00984CA7"/>
    <w:rsid w:val="00992926"/>
    <w:rsid w:val="00993C0C"/>
    <w:rsid w:val="009962E2"/>
    <w:rsid w:val="009E65CD"/>
    <w:rsid w:val="00A01120"/>
    <w:rsid w:val="00A053FC"/>
    <w:rsid w:val="00A215AA"/>
    <w:rsid w:val="00A3251C"/>
    <w:rsid w:val="00A32C09"/>
    <w:rsid w:val="00A3470B"/>
    <w:rsid w:val="00A53463"/>
    <w:rsid w:val="00A574CC"/>
    <w:rsid w:val="00A77D8B"/>
    <w:rsid w:val="00AA38A2"/>
    <w:rsid w:val="00AB43C9"/>
    <w:rsid w:val="00AE03FB"/>
    <w:rsid w:val="00B007D2"/>
    <w:rsid w:val="00B01721"/>
    <w:rsid w:val="00B05892"/>
    <w:rsid w:val="00B21A80"/>
    <w:rsid w:val="00B23486"/>
    <w:rsid w:val="00B35349"/>
    <w:rsid w:val="00B431F9"/>
    <w:rsid w:val="00B567A3"/>
    <w:rsid w:val="00B63CCC"/>
    <w:rsid w:val="00B66ACA"/>
    <w:rsid w:val="00B837F9"/>
    <w:rsid w:val="00B8500C"/>
    <w:rsid w:val="00B96EF3"/>
    <w:rsid w:val="00BA3BC1"/>
    <w:rsid w:val="00BA675F"/>
    <w:rsid w:val="00BC0D7E"/>
    <w:rsid w:val="00BD388A"/>
    <w:rsid w:val="00BE295E"/>
    <w:rsid w:val="00BE4F4C"/>
    <w:rsid w:val="00BF1925"/>
    <w:rsid w:val="00BF2055"/>
    <w:rsid w:val="00BF5CDD"/>
    <w:rsid w:val="00C03DC3"/>
    <w:rsid w:val="00C3613A"/>
    <w:rsid w:val="00C46E90"/>
    <w:rsid w:val="00C5209A"/>
    <w:rsid w:val="00C52836"/>
    <w:rsid w:val="00C675A0"/>
    <w:rsid w:val="00C77DB6"/>
    <w:rsid w:val="00CA496D"/>
    <w:rsid w:val="00CA5E44"/>
    <w:rsid w:val="00CD2714"/>
    <w:rsid w:val="00CD5DB2"/>
    <w:rsid w:val="00CE01FD"/>
    <w:rsid w:val="00CE1F6E"/>
    <w:rsid w:val="00CF7C33"/>
    <w:rsid w:val="00D25AF7"/>
    <w:rsid w:val="00D32CEA"/>
    <w:rsid w:val="00D6511C"/>
    <w:rsid w:val="00D65ABE"/>
    <w:rsid w:val="00D67A1B"/>
    <w:rsid w:val="00D86099"/>
    <w:rsid w:val="00D8715F"/>
    <w:rsid w:val="00DB6E98"/>
    <w:rsid w:val="00DD48A3"/>
    <w:rsid w:val="00DD4C96"/>
    <w:rsid w:val="00DD71B8"/>
    <w:rsid w:val="00DF08B8"/>
    <w:rsid w:val="00E02176"/>
    <w:rsid w:val="00E03813"/>
    <w:rsid w:val="00E07309"/>
    <w:rsid w:val="00E12694"/>
    <w:rsid w:val="00E133FF"/>
    <w:rsid w:val="00E22062"/>
    <w:rsid w:val="00E27428"/>
    <w:rsid w:val="00E47E83"/>
    <w:rsid w:val="00E7197E"/>
    <w:rsid w:val="00E719B4"/>
    <w:rsid w:val="00E7323A"/>
    <w:rsid w:val="00E74DB3"/>
    <w:rsid w:val="00E957BA"/>
    <w:rsid w:val="00EA00E8"/>
    <w:rsid w:val="00EB3952"/>
    <w:rsid w:val="00EB51EE"/>
    <w:rsid w:val="00EC1FA4"/>
    <w:rsid w:val="00EC38AF"/>
    <w:rsid w:val="00EC6B63"/>
    <w:rsid w:val="00ED2FC1"/>
    <w:rsid w:val="00ED533E"/>
    <w:rsid w:val="00EE2306"/>
    <w:rsid w:val="00EE77ED"/>
    <w:rsid w:val="00EF2253"/>
    <w:rsid w:val="00EF3E8C"/>
    <w:rsid w:val="00EF7A37"/>
    <w:rsid w:val="00F0350F"/>
    <w:rsid w:val="00F14A72"/>
    <w:rsid w:val="00F20059"/>
    <w:rsid w:val="00F26CED"/>
    <w:rsid w:val="00F3341A"/>
    <w:rsid w:val="00F4014F"/>
    <w:rsid w:val="00F47B7F"/>
    <w:rsid w:val="00F75D99"/>
    <w:rsid w:val="00F76FFE"/>
    <w:rsid w:val="00F90E4A"/>
    <w:rsid w:val="00FA3BDF"/>
    <w:rsid w:val="00FB1793"/>
    <w:rsid w:val="00FB646C"/>
    <w:rsid w:val="00FE6140"/>
    <w:rsid w:val="00FE6BE9"/>
    <w:rsid w:val="00FF7A44"/>
  </w:rsids>
  <m:mathPr>
    <m:mathFont m:val="Cambria Math"/>
    <m:brkBin m:val="before"/>
    <m:brkBinSub m:val="--"/>
    <m:smallFrac m:val="off"/>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967"/>
    <w:rPr>
      <w:rFonts w:eastAsiaTheme="minorHAnsi"/>
      <w:lang w:eastAsia="en-US"/>
    </w:rPr>
  </w:style>
  <w:style w:type="paragraph" w:styleId="Heading1">
    <w:name w:val="heading 1"/>
    <w:basedOn w:val="Normal"/>
    <w:next w:val="Normal"/>
    <w:link w:val="Heading1Char"/>
    <w:uiPriority w:val="9"/>
    <w:qFormat/>
    <w:rsid w:val="007F3967"/>
    <w:pPr>
      <w:keepNext/>
      <w:keepLines/>
      <w:spacing w:before="360" w:after="360" w:line="240" w:lineRule="auto"/>
      <w:outlineLvl w:val="0"/>
    </w:pPr>
    <w:rPr>
      <w:rFonts w:ascii="Helvetica" w:eastAsiaTheme="majorEastAsia" w:hAnsi="Helvetica" w:cstheme="majorBidi"/>
      <w:b/>
      <w:bCs/>
      <w:color w:val="45545F"/>
      <w:sz w:val="4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967"/>
    <w:rPr>
      <w:rFonts w:ascii="Helvetica" w:eastAsiaTheme="majorEastAsia" w:hAnsi="Helvetica" w:cstheme="majorBidi"/>
      <w:b/>
      <w:bCs/>
      <w:color w:val="45545F"/>
      <w:sz w:val="44"/>
      <w:szCs w:val="28"/>
      <w:lang w:eastAsia="en-US"/>
    </w:rPr>
  </w:style>
  <w:style w:type="table" w:styleId="TableGrid">
    <w:name w:val="Table Grid"/>
    <w:basedOn w:val="TableNormal"/>
    <w:rsid w:val="007F3967"/>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CopyBold">
    <w:name w:val="Body Copy_Bold"/>
    <w:rsid w:val="007F3967"/>
    <w:rPr>
      <w:rFonts w:ascii="Helvetica 55 Roman" w:hAnsi="Helvetica 55 Roman" w:cs="Helvetica 55 Roman"/>
      <w:b/>
      <w:bCs/>
    </w:rPr>
  </w:style>
  <w:style w:type="paragraph" w:customStyle="1" w:styleId="TableText">
    <w:name w:val="Table Text"/>
    <w:basedOn w:val="Normal"/>
    <w:link w:val="TableTextChar"/>
    <w:qFormat/>
    <w:rsid w:val="007F3967"/>
    <w:pPr>
      <w:spacing w:before="80" w:after="120" w:line="240" w:lineRule="auto"/>
    </w:pPr>
    <w:rPr>
      <w:rFonts w:ascii="Helvetica" w:eastAsia="Times New Roman" w:hAnsi="Helvetica" w:cs="Times New Roman"/>
      <w:szCs w:val="20"/>
      <w:lang w:eastAsia="en-AU"/>
    </w:rPr>
  </w:style>
  <w:style w:type="paragraph" w:customStyle="1" w:styleId="TableTextBold">
    <w:name w:val="Table Text Bold"/>
    <w:basedOn w:val="TableText"/>
    <w:qFormat/>
    <w:rsid w:val="007F3967"/>
    <w:rPr>
      <w:b/>
    </w:rPr>
  </w:style>
  <w:style w:type="character" w:customStyle="1" w:styleId="TableTextChar">
    <w:name w:val="Table Text Char"/>
    <w:basedOn w:val="DefaultParagraphFont"/>
    <w:link w:val="TableText"/>
    <w:rsid w:val="007F3967"/>
    <w:rPr>
      <w:rFonts w:ascii="Helvetica" w:eastAsia="Times New Roman" w:hAnsi="Helvetica" w:cs="Times New Roman"/>
      <w:szCs w:val="20"/>
      <w:lang w:eastAsia="en-AU"/>
    </w:rPr>
  </w:style>
  <w:style w:type="paragraph" w:customStyle="1" w:styleId="TableBullet1">
    <w:name w:val="Table Bullet 1"/>
    <w:basedOn w:val="TableText"/>
    <w:qFormat/>
    <w:rsid w:val="007F3967"/>
    <w:pPr>
      <w:numPr>
        <w:numId w:val="4"/>
      </w:numPr>
      <w:tabs>
        <w:tab w:val="num" w:pos="360"/>
      </w:tabs>
      <w:ind w:left="0" w:firstLine="0"/>
    </w:pPr>
  </w:style>
  <w:style w:type="paragraph" w:customStyle="1" w:styleId="TableBullet2">
    <w:name w:val="Table Bullet 2"/>
    <w:basedOn w:val="TableBullet1"/>
    <w:qFormat/>
    <w:rsid w:val="007F3967"/>
    <w:pPr>
      <w:numPr>
        <w:numId w:val="5"/>
      </w:numPr>
      <w:tabs>
        <w:tab w:val="num" w:pos="360"/>
      </w:tabs>
      <w:ind w:left="714" w:hanging="357"/>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1601</Words>
  <Characters>9126</Characters>
  <Application>Microsoft Office Word</Application>
  <DocSecurity>0</DocSecurity>
  <Lines>76</Lines>
  <Paragraphs>21</Paragraphs>
  <ScaleCrop>false</ScaleCrop>
  <Company>SINGOV</Company>
  <LinksUpToDate>false</LinksUpToDate>
  <CharactersWithSpaces>10706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Daniel James Chee</cp:lastModifiedBy>
  <cp:revision>1</cp:revision>
  <dcterms:created xsi:type="dcterms:W3CDTF">2015-01-24T03:12:00Z</dcterms:created>
  <dcterms:modified xsi:type="dcterms:W3CDTF">2015-01-24T03:14:00Z</dcterms:modified>
</cp:coreProperties>
</file>