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862172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862172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AB44E9" w:rsidRPr="00862172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 xml:space="preserve">UNIT TITLE: 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>MANAGE WORKPLACE DIVERSITY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B44E9" w:rsidRPr="00862172" w:rsidRDefault="00AB44E9" w:rsidP="009D442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NOMINAL HOURS: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</w:t>
            </w:r>
            <w:r w:rsidR="009D442E" w:rsidRPr="00862172">
              <w:rPr>
                <w:rFonts w:ascii="Helvetica" w:hAnsi="Helvetica" w:cs="Arial"/>
                <w:sz w:val="22"/>
                <w:szCs w:val="22"/>
              </w:rPr>
              <w:t>70</w:t>
            </w:r>
          </w:p>
        </w:tc>
      </w:tr>
      <w:tr w:rsidR="00AB44E9" w:rsidRPr="00862172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 xml:space="preserve">UNIT NUMBER: 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>D1.HML.CL10.11      D1.HRM.CL9.02     D2.TRM.CL9.13</w:t>
            </w:r>
          </w:p>
        </w:tc>
      </w:tr>
      <w:tr w:rsidR="00AB44E9" w:rsidRPr="00862172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4E9" w:rsidRPr="00862172" w:rsidRDefault="00AB44E9" w:rsidP="00EF4BE6">
            <w:pPr>
              <w:autoSpaceDE w:val="0"/>
              <w:autoSpaceDN w:val="0"/>
              <w:adjustRightInd w:val="0"/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UNIT DESCRIPTOR: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This unit deals with the skills and knowledge required to manage workplace diversity in a range of settings within the in the hotel industries workplace context</w:t>
            </w:r>
          </w:p>
        </w:tc>
      </w:tr>
      <w:tr w:rsidR="00AB44E9" w:rsidRPr="00862172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A44950" w:rsidRPr="00862172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60" w:after="10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Element 1: Encourage respect for diversity in the workplace</w:t>
            </w:r>
          </w:p>
          <w:p w:rsidR="00AB44E9" w:rsidRPr="00862172" w:rsidRDefault="00AB44E9" w:rsidP="00F81DA7">
            <w:pPr>
              <w:numPr>
                <w:ilvl w:val="1"/>
                <w:numId w:val="2"/>
              </w:num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Role model individual 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behaviour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that demonstrates </w:t>
            </w: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respect for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</w:t>
            </w: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diversity</w:t>
            </w:r>
          </w:p>
          <w:p w:rsidR="00AB44E9" w:rsidRPr="00862172" w:rsidRDefault="00AB44E9" w:rsidP="00F81DA7">
            <w:pPr>
              <w:numPr>
                <w:ilvl w:val="1"/>
                <w:numId w:val="2"/>
              </w:num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Create a climate where </w:t>
            </w:r>
            <w:r w:rsidRPr="00862172">
              <w:rPr>
                <w:rFonts w:ascii="Helvetica" w:hAnsi="Helvetica" w:cs="Arial"/>
                <w:i/>
                <w:iCs/>
                <w:sz w:val="22"/>
                <w:szCs w:val="22"/>
              </w:rPr>
              <w:t>group identities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do not inhibit employee ability to contribute to organisational goals or achieve personal career goals</w:t>
            </w:r>
          </w:p>
          <w:p w:rsidR="00AB44E9" w:rsidRPr="00862172" w:rsidRDefault="00AB44E9" w:rsidP="00F81DA7">
            <w:pPr>
              <w:numPr>
                <w:ilvl w:val="1"/>
                <w:numId w:val="2"/>
              </w:num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Use </w:t>
            </w:r>
            <w:r w:rsidRPr="00862172">
              <w:rPr>
                <w:rFonts w:ascii="Helvetica" w:hAnsi="Helvetica" w:cs="Arial"/>
                <w:i/>
                <w:iCs/>
                <w:sz w:val="22"/>
                <w:szCs w:val="22"/>
              </w:rPr>
              <w:t>merit-based policies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for recruitment, selection and promotion</w:t>
            </w:r>
          </w:p>
          <w:p w:rsidR="00AB44E9" w:rsidRPr="00862172" w:rsidRDefault="00AB44E9" w:rsidP="00F81DA7">
            <w:pPr>
              <w:numPr>
                <w:ilvl w:val="1"/>
                <w:numId w:val="2"/>
              </w:num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Plan, develop and implement </w:t>
            </w: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work practices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that show respect for workplace diversity</w:t>
            </w:r>
          </w:p>
          <w:p w:rsidR="00AB44E9" w:rsidRPr="00862172" w:rsidRDefault="00AB44E9" w:rsidP="00F81DA7">
            <w:pPr>
              <w:numPr>
                <w:ilvl w:val="1"/>
                <w:numId w:val="2"/>
              </w:numPr>
              <w:spacing w:before="60" w:after="100"/>
              <w:ind w:left="374" w:hanging="374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Assist and coach colleagues to </w:t>
            </w: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 xml:space="preserve">embrace </w:t>
            </w:r>
            <w:r w:rsidRPr="00862172">
              <w:rPr>
                <w:rFonts w:ascii="Helvetica" w:hAnsi="Helvetica" w:cs="Arial"/>
                <w:i/>
                <w:iCs/>
                <w:sz w:val="22"/>
                <w:szCs w:val="22"/>
              </w:rPr>
              <w:t>diversity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in relation to both colleagues and customers</w:t>
            </w:r>
          </w:p>
          <w:p w:rsidR="00AB44E9" w:rsidRPr="00862172" w:rsidRDefault="00AB44E9" w:rsidP="00F81DA7">
            <w:pPr>
              <w:spacing w:before="60" w:after="10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Element 2: Use diversity as an asset</w:t>
            </w:r>
          </w:p>
          <w:p w:rsidR="00AB44E9" w:rsidRPr="00862172" w:rsidRDefault="00AB44E9" w:rsidP="00F81DA7">
            <w:pPr>
              <w:numPr>
                <w:ilvl w:val="1"/>
                <w:numId w:val="3"/>
              </w:num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Recogn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is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>e the skills of a diverse workforce and use diversity to enhance enterprise performance</w:t>
            </w:r>
          </w:p>
          <w:p w:rsidR="00AB44E9" w:rsidRPr="00862172" w:rsidRDefault="00AB44E9" w:rsidP="00EF4BE6">
            <w:pPr>
              <w:numPr>
                <w:ilvl w:val="1"/>
                <w:numId w:val="3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Promote the </w:t>
            </w: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benefits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</w:t>
            </w: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of productive diversity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to colleagues</w:t>
            </w:r>
          </w:p>
          <w:p w:rsidR="00AB44E9" w:rsidRPr="00862172" w:rsidRDefault="00AB44E9" w:rsidP="00EF4BE6">
            <w:pPr>
              <w:numPr>
                <w:ilvl w:val="1"/>
                <w:numId w:val="3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Actively canvas, consider and util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is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e different approaches, perspectives, options and solutions in accordance with the </w:t>
            </w:r>
            <w:r w:rsidRPr="00862172">
              <w:rPr>
                <w:rFonts w:ascii="Helvetica" w:hAnsi="Helvetica" w:cs="Arial"/>
                <w:i/>
                <w:iCs/>
                <w:sz w:val="22"/>
                <w:szCs w:val="22"/>
              </w:rPr>
              <w:t>principles of managing diversity</w:t>
            </w:r>
          </w:p>
          <w:p w:rsidR="00AB44E9" w:rsidRPr="00862172" w:rsidRDefault="00AB44E9" w:rsidP="00EF4BE6">
            <w:pPr>
              <w:numPr>
                <w:ilvl w:val="1"/>
                <w:numId w:val="3"/>
              </w:numPr>
              <w:spacing w:before="60" w:after="120"/>
              <w:ind w:left="374" w:hanging="374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Identify and minim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is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>e language, literacy and numeracy barrier to ensure full participation by all employees in work and development activities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Element 3: Deal with problems arising from diversity issues</w:t>
            </w:r>
          </w:p>
          <w:p w:rsidR="00AB44E9" w:rsidRPr="00862172" w:rsidRDefault="00AB44E9" w:rsidP="00EF4BE6">
            <w:pPr>
              <w:numPr>
                <w:ilvl w:val="1"/>
                <w:numId w:val="41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Recogn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is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e workplace </w:t>
            </w: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problems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that arise from diversity issues promptly and take action to resolve the situation</w:t>
            </w:r>
          </w:p>
          <w:p w:rsidR="00AB44E9" w:rsidRPr="00862172" w:rsidRDefault="00AB44E9" w:rsidP="00EF4BE6">
            <w:pPr>
              <w:numPr>
                <w:ilvl w:val="1"/>
                <w:numId w:val="41"/>
              </w:numPr>
              <w:tabs>
                <w:tab w:val="left" w:pos="360"/>
              </w:tabs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Identify training needs and take appropriate action</w:t>
            </w:r>
          </w:p>
          <w:p w:rsidR="00A44950" w:rsidRPr="00862172" w:rsidRDefault="00AB44E9" w:rsidP="00EF4BE6">
            <w:pPr>
              <w:numPr>
                <w:ilvl w:val="1"/>
                <w:numId w:val="41"/>
              </w:numPr>
              <w:tabs>
                <w:tab w:val="left" w:pos="360"/>
              </w:tabs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Use coaching and mentoring to assist colleagues to work successfully in a diverse environment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lastRenderedPageBreak/>
              <w:t>Unit Variables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F81DA7" w:rsidRPr="00862172">
              <w:rPr>
                <w:rFonts w:ascii="Helvetica" w:hAnsi="Helvetica" w:cs="Arial"/>
                <w:sz w:val="22"/>
                <w:szCs w:val="22"/>
              </w:rPr>
              <w:t>facilitates holistic assessment.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This unit applies to managing workplace diversity within the 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labour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divisions of the hotel and travel industries and may include:</w:t>
            </w:r>
          </w:p>
          <w:p w:rsidR="00AB44E9" w:rsidRPr="00862172" w:rsidRDefault="00AB44E9" w:rsidP="00EF4BE6">
            <w:pPr>
              <w:numPr>
                <w:ilvl w:val="0"/>
                <w:numId w:val="4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Front Office</w:t>
            </w:r>
          </w:p>
          <w:p w:rsidR="00AB44E9" w:rsidRPr="00862172" w:rsidRDefault="00AB44E9" w:rsidP="00EF4BE6">
            <w:pPr>
              <w:numPr>
                <w:ilvl w:val="0"/>
                <w:numId w:val="4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Housekeeping</w:t>
            </w:r>
          </w:p>
          <w:p w:rsidR="00AB44E9" w:rsidRPr="00862172" w:rsidRDefault="00AB44E9" w:rsidP="00EF4BE6">
            <w:pPr>
              <w:numPr>
                <w:ilvl w:val="0"/>
                <w:numId w:val="4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Food and Beverage Service</w:t>
            </w:r>
          </w:p>
          <w:p w:rsidR="00AB44E9" w:rsidRPr="00862172" w:rsidRDefault="00AB44E9" w:rsidP="00EF4BE6">
            <w:pPr>
              <w:numPr>
                <w:ilvl w:val="0"/>
                <w:numId w:val="4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Food Production</w:t>
            </w:r>
          </w:p>
          <w:p w:rsidR="00AB44E9" w:rsidRPr="00862172" w:rsidRDefault="00AB44E9" w:rsidP="00EF4BE6">
            <w:pPr>
              <w:numPr>
                <w:ilvl w:val="0"/>
                <w:numId w:val="4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Travel Agencies</w:t>
            </w:r>
          </w:p>
          <w:p w:rsidR="00AB44E9" w:rsidRPr="00862172" w:rsidRDefault="00AB44E9" w:rsidP="00EF4BE6">
            <w:pPr>
              <w:numPr>
                <w:ilvl w:val="0"/>
                <w:numId w:val="42"/>
              </w:numPr>
              <w:spacing w:before="60" w:after="120"/>
              <w:ind w:left="357" w:hanging="357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Tour Operation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Respect for diversity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refers to diversity in its broadest sense and may be related to: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Age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Class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Cultural background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lastRenderedPageBreak/>
              <w:t>Disabilitie</w:t>
            </w:r>
            <w:r w:rsidR="00AB44E9" w:rsidRPr="00862172">
              <w:rPr>
                <w:szCs w:val="22"/>
              </w:rPr>
              <w:t>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Educational levels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 xml:space="preserve">Ethnicity 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Family responsibilities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Family structure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Gender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Language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Life experience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Marital status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Physical and mental ability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Race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Sexual orientation/preference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Socio-economic background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Special needs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Spiritual practices.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Cs/>
                <w:color w:val="000000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iCs/>
                <w:sz w:val="22"/>
                <w:szCs w:val="22"/>
              </w:rPr>
              <w:t>Group identities</w:t>
            </w:r>
            <w:r w:rsidRPr="00862172">
              <w:rPr>
                <w:rFonts w:ascii="Helvetica" w:hAnsi="Helvetica" w:cs="Arial"/>
                <w:iCs/>
                <w:sz w:val="22"/>
                <w:szCs w:val="22"/>
              </w:rPr>
              <w:t xml:space="preserve"> may relate to </w:t>
            </w:r>
            <w:r w:rsidRPr="00862172">
              <w:rPr>
                <w:rFonts w:ascii="Helvetica" w:hAnsi="Helvetica" w:cs="Arial"/>
                <w:color w:val="000000"/>
                <w:sz w:val="22"/>
                <w:szCs w:val="22"/>
              </w:rPr>
              <w:t>characteristics by which an individual is recogn</w:t>
            </w:r>
            <w:r w:rsidR="00EF4BE6" w:rsidRPr="00862172">
              <w:rPr>
                <w:rFonts w:ascii="Helvetica" w:hAnsi="Helvetica" w:cs="Arial"/>
                <w:color w:val="000000"/>
                <w:sz w:val="22"/>
                <w:szCs w:val="22"/>
              </w:rPr>
              <w:t>is</w:t>
            </w:r>
            <w:r w:rsidRPr="00862172">
              <w:rPr>
                <w:rFonts w:ascii="Helvetica" w:hAnsi="Helvetica" w:cs="Arial"/>
                <w:color w:val="000000"/>
                <w:sz w:val="22"/>
                <w:szCs w:val="22"/>
              </w:rPr>
              <w:t xml:space="preserve">able as a member of a </w:t>
            </w:r>
            <w:r w:rsidRPr="00862172">
              <w:rPr>
                <w:rFonts w:ascii="Helvetica" w:hAnsi="Helvetica" w:cs="Arial"/>
                <w:bCs/>
                <w:color w:val="000000"/>
                <w:sz w:val="22"/>
                <w:szCs w:val="22"/>
              </w:rPr>
              <w:t>group and include: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Cultural background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Gender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Age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Sexual preference.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i/>
                <w:iCs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Merit-based policies 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>may include: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Best person for the job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lastRenderedPageBreak/>
              <w:t>Selection</w:t>
            </w:r>
            <w:r w:rsidR="00AB44E9" w:rsidRPr="00862172">
              <w:rPr>
                <w:szCs w:val="22"/>
              </w:rPr>
              <w:t xml:space="preserve"> criteria linked to job that are non-discriminatory</w:t>
            </w:r>
            <w:r w:rsidRPr="00862172">
              <w:rPr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 xml:space="preserve">Work practices 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Acknowledgment of religious and cultural celebrations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Appropriate allocation of duties to particular staff members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Culturally appropriate mixing of staff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Training in culturally</w:t>
            </w:r>
            <w:r w:rsidR="00AB44E9" w:rsidRPr="00862172">
              <w:rPr>
                <w:szCs w:val="22"/>
              </w:rPr>
              <w:t xml:space="preserve"> appropriate communication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Con</w:t>
            </w:r>
            <w:r w:rsidR="00AB44E9" w:rsidRPr="00862172">
              <w:rPr>
                <w:szCs w:val="22"/>
              </w:rPr>
              <w:t>sideration of customers with special needs</w:t>
            </w:r>
            <w:r w:rsidRPr="00862172">
              <w:rPr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Embrace diversity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may relate to acknowledging, understanding, accepting, valuing, and celebrating differences among people with respect to: 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Age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Class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Cultural background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Disabilities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Educational levels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 xml:space="preserve">Ethnicity 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Family responsibilities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Family structure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Gender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Language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Life experience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Marital status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Physical and mental ability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Race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lastRenderedPageBreak/>
              <w:t>Sexual orientation/preference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Socio-economic background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Special needs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Spiritual practices.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Benefits of productive diversity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Employing the best person for the job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Retention of staff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Reduced absenteeism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 multi-lingual workforce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Workforce that reflects the diversity of the customer base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Improved cross-cultural communication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Education of the workforce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Removal of prejudice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Differ</w:t>
            </w:r>
            <w:r w:rsidR="00AB44E9" w:rsidRPr="00862172">
              <w:rPr>
                <w:szCs w:val="22"/>
              </w:rPr>
              <w:t>ent perspectives on problem solving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Increased trade with other countries/cultures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More interesting work environments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Improved quality of service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Improved relationships with the community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Wider sources of recruitment.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iCs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iCs/>
                <w:sz w:val="22"/>
                <w:szCs w:val="22"/>
              </w:rPr>
              <w:t xml:space="preserve">Principles of managing diversity </w:t>
            </w:r>
            <w:r w:rsidRPr="00862172">
              <w:rPr>
                <w:rFonts w:ascii="Helvetica" w:hAnsi="Helvetica" w:cs="Arial"/>
                <w:iCs/>
                <w:sz w:val="22"/>
                <w:szCs w:val="22"/>
              </w:rPr>
              <w:t>refers to: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Seeking to understand diversity in all its manifestations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Promoting and ensuring inclusive practices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Conducting research on diversity issues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Taking prompt action to resolve diversity issues affecting colleagues or customers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Identifying training needs a</w:t>
            </w:r>
            <w:r w:rsidR="00AB44E9" w:rsidRPr="00862172">
              <w:rPr>
                <w:szCs w:val="22"/>
              </w:rPr>
              <w:t xml:space="preserve">nd options 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Canvassing options for managing diversity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 xml:space="preserve">Avoiding narrow, stereotyped views and </w:t>
            </w:r>
            <w:r w:rsidR="00AB44E9" w:rsidRPr="00862172">
              <w:rPr>
                <w:szCs w:val="22"/>
              </w:rPr>
              <w:t xml:space="preserve">broadening </w:t>
            </w:r>
            <w:r w:rsidR="00862172">
              <w:rPr>
                <w:szCs w:val="22"/>
              </w:rPr>
              <w:t xml:space="preserve">individual </w:t>
            </w:r>
            <w:r w:rsidR="00AB44E9" w:rsidRPr="00862172">
              <w:rPr>
                <w:szCs w:val="22"/>
              </w:rPr>
              <w:t>perspective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Being flexible and</w:t>
            </w:r>
            <w:r w:rsidR="00AB44E9" w:rsidRPr="00862172">
              <w:rPr>
                <w:szCs w:val="22"/>
              </w:rPr>
              <w:t xml:space="preserve"> open to using different approaches</w:t>
            </w:r>
            <w:r w:rsidRPr="00862172">
              <w:rPr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Problems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Direct and indirect discrimination</w:t>
            </w:r>
            <w:r w:rsidR="00AB44E9" w:rsidRPr="00862172">
              <w:rPr>
                <w:szCs w:val="22"/>
              </w:rPr>
              <w:t xml:space="preserve"> such as discriminatory systems and practices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Harassment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Racism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 xml:space="preserve">Under-representation of equity groups 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Employment of equity groups concentrated at lower salary levels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Barriers preventing equity group members progressing to high salary levels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Culturally inappropriate workplaces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B</w:t>
            </w:r>
            <w:r w:rsidR="00AB44E9" w:rsidRPr="00862172">
              <w:rPr>
                <w:szCs w:val="22"/>
              </w:rPr>
              <w:t>uildings that do not facilitate access to people with a disability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Management practices that do not allow reasonable adjustments to work processes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Quality of service delivery to customers from diverse backgrounds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Inequitable access to workplace training an</w:t>
            </w:r>
            <w:r w:rsidR="00AB44E9" w:rsidRPr="00862172">
              <w:rPr>
                <w:szCs w:val="22"/>
              </w:rPr>
              <w:t>d development</w:t>
            </w:r>
            <w:r w:rsidRPr="00862172">
              <w:rPr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Assessment Guide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The following skills and knowledge must be assessed as part of this unit: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Knowledge of specific diversity issues which apply to the hotel and travel industry and which contribute to the industries’ progress</w:t>
            </w:r>
            <w:r w:rsidR="00AB44E9" w:rsidRPr="00862172">
              <w:rPr>
                <w:szCs w:val="22"/>
              </w:rPr>
              <w:t xml:space="preserve"> including benefits of productive diversity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Ability to apply cross-cultural communication skills with reference to the roles of leaders and managers including cross-cultural communication for: conflict resolution; problem</w:t>
            </w:r>
            <w:r w:rsidR="00AB44E9" w:rsidRPr="00862172">
              <w:rPr>
                <w:szCs w:val="22"/>
              </w:rPr>
              <w:t xml:space="preserve"> solving, negotiation and motivation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Knowledge of legal issues that relate to diversity including equal employment opportunity and anti-discrimination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Ability to identify the need(s) and concerns of others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Ability to communicate effectively with a range of people from diverse backgrounds relevant to posit</w:t>
            </w:r>
            <w:r w:rsidR="00AB44E9" w:rsidRPr="00862172">
              <w:rPr>
                <w:szCs w:val="22"/>
              </w:rPr>
              <w:t>ion and role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Ability t</w:t>
            </w:r>
            <w:r w:rsidR="00AB44E9" w:rsidRPr="00862172">
              <w:rPr>
                <w:szCs w:val="22"/>
              </w:rPr>
              <w:t>o appropriately deal with cross-cultural misunderstandings</w:t>
            </w:r>
            <w:r w:rsidRPr="00862172">
              <w:rPr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8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Linkages To Other Units</w:t>
            </w:r>
          </w:p>
          <w:p w:rsidR="00AB44E9" w:rsidRPr="00862172" w:rsidRDefault="00AB44E9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Work in a socially diverse environment</w:t>
            </w:r>
          </w:p>
          <w:p w:rsidR="00AB44E9" w:rsidRPr="00862172" w:rsidRDefault="00AB44E9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Manage and resolve conflict situations</w:t>
            </w:r>
          </w:p>
          <w:p w:rsidR="00AB44E9" w:rsidRPr="00862172" w:rsidRDefault="00AB44E9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Monitor workplace operations</w:t>
            </w:r>
          </w:p>
          <w:p w:rsidR="00AB44E9" w:rsidRPr="00862172" w:rsidRDefault="00AB44E9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Lead and manage people</w:t>
            </w:r>
          </w:p>
          <w:p w:rsidR="00AB44E9" w:rsidRPr="00862172" w:rsidRDefault="00AB44E9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Recruit and select staff</w:t>
            </w:r>
            <w:r w:rsidR="00EF4BE6" w:rsidRPr="00862172">
              <w:rPr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8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Critical Aspects of Assessment</w:t>
            </w:r>
          </w:p>
          <w:p w:rsidR="00AB44E9" w:rsidRPr="00862172" w:rsidRDefault="00AB44E9" w:rsidP="00EF4BE6">
            <w:pPr>
              <w:spacing w:before="60" w:after="8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Evidence of the following is essential: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Ability to demonstrate use of effective communication skills to build and maintain interpersonal relationships with customers and colleagues from diverse backgrounds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 xml:space="preserve">Ability </w:t>
            </w:r>
            <w:r w:rsidR="00AB44E9" w:rsidRPr="00862172">
              <w:rPr>
                <w:szCs w:val="22"/>
              </w:rPr>
              <w:t>to demonstrate effective communication with customers and colleagues from diverse backgrounds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 xml:space="preserve">Ability to </w:t>
            </w:r>
            <w:r w:rsidR="00AB44E9" w:rsidRPr="00862172">
              <w:rPr>
                <w:szCs w:val="22"/>
              </w:rPr>
              <w:t>demonstrate dealing with cross-cultural misunderstandings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 xml:space="preserve">Demonstrate understanding of the role of leaders and managers in encouraging diversity in the hotel </w:t>
            </w:r>
            <w:r w:rsidR="00AB44E9" w:rsidRPr="00862172">
              <w:rPr>
                <w:szCs w:val="22"/>
              </w:rPr>
              <w:t>and travel industries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Demonstrate</w:t>
            </w:r>
            <w:r w:rsidR="00AB44E9" w:rsidRPr="00862172">
              <w:rPr>
                <w:szCs w:val="22"/>
              </w:rPr>
              <w:t xml:space="preserve"> application of cross-cultural communication techniques as they apply to leaders and managers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Knowledge of specific cultural issues that might apply in a particular hotel and travel industry context</w:t>
            </w:r>
          </w:p>
          <w:p w:rsidR="00AB44E9" w:rsidRPr="00862172" w:rsidRDefault="00EF4BE6" w:rsidP="00EF4BE6">
            <w:pPr>
              <w:pStyle w:val="TableBullet1"/>
              <w:spacing w:after="80"/>
              <w:rPr>
                <w:szCs w:val="22"/>
              </w:rPr>
            </w:pPr>
            <w:r w:rsidRPr="00862172">
              <w:rPr>
                <w:szCs w:val="22"/>
              </w:rPr>
              <w:t>Consistency of performan</w:t>
            </w:r>
            <w:r w:rsidR="00AB44E9" w:rsidRPr="00862172">
              <w:rPr>
                <w:szCs w:val="22"/>
              </w:rPr>
              <w:t>ce across a range of situations that demonstrates knowledge, understanding and skill in implementing the principles and practices of managing diversity</w:t>
            </w:r>
            <w:r w:rsidRPr="00862172">
              <w:rPr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Context of Assessment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This unit may be assessed on or off the job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Assessment should include practical de</w:t>
            </w:r>
            <w:r w:rsidR="00AB44E9" w:rsidRPr="00862172">
              <w:rPr>
                <w:szCs w:val="22"/>
              </w:rPr>
              <w:t>monstration of the ability to manage workplace diversity either in the workplace or through a simulation activity, supported by a range of methods to assess underpinning knowledge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Assessment must relate to the individual’s work area, job role and area of r</w:t>
            </w:r>
            <w:r w:rsidR="00AB44E9" w:rsidRPr="00862172">
              <w:rPr>
                <w:szCs w:val="22"/>
              </w:rPr>
              <w:t>esponsibility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 xml:space="preserve">Assessment must include project or work activities that allow the candidate to respond to multiple and varying workplace diversity issues relevant to work area, job role and area of responsibility </w:t>
            </w:r>
            <w:r w:rsidR="00AB44E9" w:rsidRPr="00862172">
              <w:rPr>
                <w:szCs w:val="22"/>
              </w:rPr>
              <w:t>that allow the candidate to demonstrate knowledge and awareness of diversity issues in the workplace and how to manage such issues</w:t>
            </w:r>
            <w:r w:rsidRPr="00862172">
              <w:rPr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Resource Implications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Training and assessment to include access to a real or simulated workplace; and access to workplace standards, procedures, policies, guidelines, tools and equipment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.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Assessment Methods</w:t>
            </w:r>
          </w:p>
          <w:p w:rsidR="00AB44E9" w:rsidRPr="00862172" w:rsidRDefault="00AB44E9" w:rsidP="00EF4BE6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The following methods may be used to assess competency for this unit: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Case studies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Observation of practical candidate performance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Oral and written questions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Portfolio evidence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Problem solving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Role plays</w:t>
            </w:r>
          </w:p>
          <w:p w:rsidR="00AB44E9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Third party repor</w:t>
            </w:r>
            <w:r w:rsidR="00AB44E9" w:rsidRPr="00862172">
              <w:rPr>
                <w:szCs w:val="22"/>
              </w:rPr>
              <w:t>ts completed by a supervisor</w:t>
            </w:r>
          </w:p>
          <w:p w:rsidR="00A44950" w:rsidRPr="00862172" w:rsidRDefault="00EF4BE6" w:rsidP="00EF4BE6">
            <w:pPr>
              <w:pStyle w:val="TableBullet1"/>
              <w:rPr>
                <w:szCs w:val="22"/>
              </w:rPr>
            </w:pPr>
            <w:r w:rsidRPr="00862172">
              <w:rPr>
                <w:szCs w:val="22"/>
              </w:rPr>
              <w:t>Project and assignment work.</w:t>
            </w:r>
          </w:p>
        </w:tc>
      </w:tr>
      <w:tr w:rsidR="00A44950" w:rsidRPr="00862172" w:rsidTr="00EF4B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862172" w:rsidRDefault="00A44950" w:rsidP="00EF4BE6">
            <w:pPr>
              <w:pStyle w:val="TableText"/>
              <w:keepNext/>
              <w:spacing w:before="6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B44E9" w:rsidRPr="00862172" w:rsidRDefault="00AB44E9" w:rsidP="00F81DA7">
            <w:pPr>
              <w:keepNext/>
              <w:spacing w:before="40" w:after="60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Key Competencies in this Unit</w:t>
            </w:r>
          </w:p>
          <w:p w:rsidR="00AB44E9" w:rsidRPr="00862172" w:rsidRDefault="00AB44E9" w:rsidP="00F81DA7">
            <w:pPr>
              <w:keepNext/>
              <w:spacing w:before="40" w:after="60"/>
              <w:ind w:left="900" w:hanging="900"/>
              <w:rPr>
                <w:rFonts w:ascii="Helvetica" w:hAnsi="Helvetica" w:cs="Arial"/>
                <w:i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Level 1 = competence to undertake tasks effectively</w:t>
            </w:r>
          </w:p>
          <w:p w:rsidR="00AB44E9" w:rsidRPr="00862172" w:rsidRDefault="00AB44E9" w:rsidP="00F81DA7">
            <w:pPr>
              <w:keepNext/>
              <w:spacing w:before="40" w:after="60"/>
              <w:ind w:left="900" w:hanging="900"/>
              <w:rPr>
                <w:rFonts w:ascii="Helvetica" w:hAnsi="Helvetica" w:cs="Arial"/>
                <w:i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Level 2 = competence to manage tasks</w:t>
            </w:r>
          </w:p>
          <w:p w:rsidR="00A44950" w:rsidRPr="00862172" w:rsidRDefault="00AB44E9" w:rsidP="00F81DA7">
            <w:pPr>
              <w:keepNext/>
              <w:spacing w:before="40" w:after="60"/>
              <w:ind w:left="902" w:hanging="902"/>
              <w:rPr>
                <w:rFonts w:ascii="Helvetica" w:hAnsi="Helvetica" w:cs="Arial"/>
                <w:i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i/>
                <w:sz w:val="22"/>
                <w:szCs w:val="22"/>
              </w:rPr>
              <w:t>Level 3 = competence to use concepts for evaluating</w:t>
            </w:r>
          </w:p>
        </w:tc>
      </w:tr>
      <w:tr w:rsidR="00AB44E9" w:rsidRPr="00862172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B44E9" w:rsidRPr="00862172" w:rsidRDefault="00AB44E9" w:rsidP="00EF4BE6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b/>
                <w:sz w:val="22"/>
                <w:szCs w:val="22"/>
              </w:rPr>
              <w:t>Examples</w:t>
            </w:r>
          </w:p>
        </w:tc>
      </w:tr>
      <w:tr w:rsidR="00AB44E9" w:rsidRPr="00862172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B44E9" w:rsidRPr="00862172" w:rsidRDefault="00AB44E9" w:rsidP="00EF4BE6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Collecting, organ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is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ing and 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analysing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 information</w:t>
            </w:r>
          </w:p>
        </w:tc>
        <w:tc>
          <w:tcPr>
            <w:tcW w:w="1134" w:type="dxa"/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428" w:type="dxa"/>
            <w:gridSpan w:val="2"/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Identify different cultural beliefs and values and typical diversity issues</w:t>
            </w:r>
          </w:p>
        </w:tc>
      </w:tr>
      <w:tr w:rsidR="00AB44E9" w:rsidRPr="00862172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B44E9" w:rsidRPr="00862172" w:rsidRDefault="00AB44E9" w:rsidP="00EF4BE6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Communicating ideas and information</w:t>
            </w:r>
          </w:p>
        </w:tc>
        <w:tc>
          <w:tcPr>
            <w:tcW w:w="1134" w:type="dxa"/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 xml:space="preserve">Communicate the benefits of promoting workplace diversity to work team </w:t>
            </w:r>
          </w:p>
        </w:tc>
      </w:tr>
      <w:tr w:rsidR="00AB44E9" w:rsidRPr="00862172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B44E9" w:rsidRPr="00862172" w:rsidRDefault="00AB44E9" w:rsidP="00EF4BE6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Planning and organ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is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Identify ways to improve workplace practices; organ</w:t>
            </w:r>
            <w:r w:rsidR="00EF4BE6" w:rsidRPr="00862172">
              <w:rPr>
                <w:rFonts w:ascii="Helvetica" w:hAnsi="Helvetica" w:cs="Arial"/>
                <w:sz w:val="22"/>
                <w:szCs w:val="22"/>
              </w:rPr>
              <w:t>is</w:t>
            </w:r>
            <w:r w:rsidRPr="00862172">
              <w:rPr>
                <w:rFonts w:ascii="Helvetica" w:hAnsi="Helvetica" w:cs="Arial"/>
                <w:sz w:val="22"/>
                <w:szCs w:val="22"/>
              </w:rPr>
              <w:t>e work allocations to meet different cultural needs; make reasonable adjustments to work practices to accommodate the specific needs of a person with a disability</w:t>
            </w:r>
          </w:p>
        </w:tc>
      </w:tr>
      <w:tr w:rsidR="00AB44E9" w:rsidRPr="00862172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B44E9" w:rsidRPr="00862172" w:rsidRDefault="00AB44E9" w:rsidP="00EF4BE6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Work cooperatively with team members from diverse backgrounds and build positive team spirit</w:t>
            </w:r>
          </w:p>
        </w:tc>
      </w:tr>
      <w:tr w:rsidR="00AB44E9" w:rsidRPr="00862172" w:rsidTr="00AB44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B44E9" w:rsidRPr="00862172" w:rsidRDefault="00AB44E9" w:rsidP="00EF4BE6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Calculate whether the diversity of the workforce reflects overall diversity in the community</w:t>
            </w:r>
          </w:p>
        </w:tc>
      </w:tr>
      <w:tr w:rsidR="00AB44E9" w:rsidRPr="00862172" w:rsidTr="00AB44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B44E9" w:rsidRPr="00862172" w:rsidRDefault="00AB44E9" w:rsidP="00EF4BE6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Apply conflict resolution and communication skills to resolve conflict and/or misunderstandings within the work team; develop a diversity plan that identifies diversity issues and problems and methods to overcome them</w:t>
            </w:r>
          </w:p>
        </w:tc>
      </w:tr>
      <w:tr w:rsidR="00AB44E9" w:rsidRPr="00862172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AB44E9" w:rsidRPr="00862172" w:rsidRDefault="00AB44E9" w:rsidP="00EF4BE6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Using technology</w:t>
            </w:r>
          </w:p>
        </w:tc>
        <w:tc>
          <w:tcPr>
            <w:tcW w:w="1134" w:type="dxa"/>
          </w:tcPr>
          <w:p w:rsidR="00AB44E9" w:rsidRPr="00862172" w:rsidRDefault="00AB44E9" w:rsidP="00F81DA7">
            <w:pPr>
              <w:spacing w:before="40" w:after="6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428" w:type="dxa"/>
            <w:gridSpan w:val="2"/>
          </w:tcPr>
          <w:p w:rsidR="00AB44E9" w:rsidRPr="00862172" w:rsidRDefault="00AB44E9" w:rsidP="00F81DA7">
            <w:pPr>
              <w:spacing w:before="40" w:after="60"/>
              <w:rPr>
                <w:rFonts w:ascii="Helvetica" w:hAnsi="Helvetica" w:cs="Arial"/>
                <w:sz w:val="22"/>
                <w:szCs w:val="22"/>
              </w:rPr>
            </w:pPr>
            <w:r w:rsidRPr="00862172">
              <w:rPr>
                <w:rFonts w:ascii="Helvetica" w:hAnsi="Helvetica" w:cs="Arial"/>
                <w:sz w:val="22"/>
                <w:szCs w:val="22"/>
              </w:rPr>
              <w:t>Use the internet to research diversity issues</w:t>
            </w:r>
          </w:p>
        </w:tc>
      </w:tr>
    </w:tbl>
    <w:p w:rsidR="004C7669" w:rsidRPr="00862172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862172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1666" w:rsidRDefault="00B01666">
      <w:r>
        <w:separator/>
      </w:r>
    </w:p>
  </w:endnote>
  <w:endnote w:type="continuationSeparator" w:id="0">
    <w:p w:rsidR="00B01666" w:rsidRDefault="00B01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B0500000000000000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83" w:rsidRDefault="00C002A1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6D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D83" w:rsidRDefault="00C36D83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83" w:rsidRPr="004119BB" w:rsidRDefault="00C002A1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36D83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D61442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1666" w:rsidRDefault="00B01666">
      <w:r>
        <w:separator/>
      </w:r>
    </w:p>
  </w:footnote>
  <w:footnote w:type="continuationSeparator" w:id="0">
    <w:p w:rsidR="00B01666" w:rsidRDefault="00B01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3">
    <w:nsid w:val="5FF74A38"/>
    <w:multiLevelType w:val="multilevel"/>
    <w:tmpl w:val="299209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67656914"/>
    <w:multiLevelType w:val="hybridMultilevel"/>
    <w:tmpl w:val="E1A889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7"/>
  </w:num>
  <w:num w:numId="3">
    <w:abstractNumId w:val="16"/>
  </w:num>
  <w:num w:numId="4">
    <w:abstractNumId w:val="14"/>
  </w:num>
  <w:num w:numId="5">
    <w:abstractNumId w:val="34"/>
  </w:num>
  <w:num w:numId="6">
    <w:abstractNumId w:val="39"/>
  </w:num>
  <w:num w:numId="7">
    <w:abstractNumId w:val="12"/>
  </w:num>
  <w:num w:numId="8">
    <w:abstractNumId w:val="8"/>
  </w:num>
  <w:num w:numId="9">
    <w:abstractNumId w:val="0"/>
  </w:num>
  <w:num w:numId="10">
    <w:abstractNumId w:val="41"/>
  </w:num>
  <w:num w:numId="11">
    <w:abstractNumId w:val="32"/>
  </w:num>
  <w:num w:numId="12">
    <w:abstractNumId w:val="11"/>
  </w:num>
  <w:num w:numId="13">
    <w:abstractNumId w:val="23"/>
  </w:num>
  <w:num w:numId="14">
    <w:abstractNumId w:val="25"/>
  </w:num>
  <w:num w:numId="15">
    <w:abstractNumId w:val="31"/>
  </w:num>
  <w:num w:numId="16">
    <w:abstractNumId w:val="22"/>
  </w:num>
  <w:num w:numId="17">
    <w:abstractNumId w:val="29"/>
  </w:num>
  <w:num w:numId="18">
    <w:abstractNumId w:val="20"/>
  </w:num>
  <w:num w:numId="19">
    <w:abstractNumId w:val="37"/>
  </w:num>
  <w:num w:numId="20">
    <w:abstractNumId w:val="38"/>
  </w:num>
  <w:num w:numId="21">
    <w:abstractNumId w:val="40"/>
  </w:num>
  <w:num w:numId="22">
    <w:abstractNumId w:val="26"/>
  </w:num>
  <w:num w:numId="23">
    <w:abstractNumId w:val="28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4"/>
  </w:num>
  <w:num w:numId="29">
    <w:abstractNumId w:val="17"/>
  </w:num>
  <w:num w:numId="30">
    <w:abstractNumId w:val="9"/>
  </w:num>
  <w:num w:numId="31">
    <w:abstractNumId w:val="4"/>
  </w:num>
  <w:num w:numId="32">
    <w:abstractNumId w:val="30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5"/>
  </w:num>
  <w:num w:numId="38">
    <w:abstractNumId w:val="15"/>
  </w:num>
  <w:num w:numId="39">
    <w:abstractNumId w:val="10"/>
  </w:num>
  <w:num w:numId="40">
    <w:abstractNumId w:val="1"/>
  </w:num>
  <w:num w:numId="41">
    <w:abstractNumId w:val="33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2325D"/>
    <w:rsid w:val="00132768"/>
    <w:rsid w:val="00160AA0"/>
    <w:rsid w:val="00187ADB"/>
    <w:rsid w:val="001E6103"/>
    <w:rsid w:val="001F28EA"/>
    <w:rsid w:val="00285EB0"/>
    <w:rsid w:val="002A1A77"/>
    <w:rsid w:val="0033368E"/>
    <w:rsid w:val="00341397"/>
    <w:rsid w:val="003D169C"/>
    <w:rsid w:val="004119BB"/>
    <w:rsid w:val="0042167C"/>
    <w:rsid w:val="00454E47"/>
    <w:rsid w:val="00465C55"/>
    <w:rsid w:val="004C09E5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A02BF"/>
    <w:rsid w:val="007C620D"/>
    <w:rsid w:val="008274FA"/>
    <w:rsid w:val="00833FB8"/>
    <w:rsid w:val="00862172"/>
    <w:rsid w:val="00883563"/>
    <w:rsid w:val="009311F6"/>
    <w:rsid w:val="009660EB"/>
    <w:rsid w:val="00977016"/>
    <w:rsid w:val="009B058C"/>
    <w:rsid w:val="009C51CF"/>
    <w:rsid w:val="009C6793"/>
    <w:rsid w:val="009D442E"/>
    <w:rsid w:val="009E46A6"/>
    <w:rsid w:val="009F7EDA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B44E9"/>
    <w:rsid w:val="00AE4FDA"/>
    <w:rsid w:val="00B01666"/>
    <w:rsid w:val="00B274A2"/>
    <w:rsid w:val="00B50BD9"/>
    <w:rsid w:val="00B8240F"/>
    <w:rsid w:val="00BA37ED"/>
    <w:rsid w:val="00BD4CC1"/>
    <w:rsid w:val="00BE20DD"/>
    <w:rsid w:val="00BE5F6A"/>
    <w:rsid w:val="00C002A1"/>
    <w:rsid w:val="00C07D9B"/>
    <w:rsid w:val="00C1471A"/>
    <w:rsid w:val="00C36D83"/>
    <w:rsid w:val="00C525CD"/>
    <w:rsid w:val="00C70AA5"/>
    <w:rsid w:val="00D61442"/>
    <w:rsid w:val="00DA2266"/>
    <w:rsid w:val="00DD53E9"/>
    <w:rsid w:val="00DD7125"/>
    <w:rsid w:val="00E01F7E"/>
    <w:rsid w:val="00E11D0D"/>
    <w:rsid w:val="00E2454F"/>
    <w:rsid w:val="00E512EF"/>
    <w:rsid w:val="00E7117C"/>
    <w:rsid w:val="00E92925"/>
    <w:rsid w:val="00E953FB"/>
    <w:rsid w:val="00EA7BEF"/>
    <w:rsid w:val="00EF4BE6"/>
    <w:rsid w:val="00F22F3F"/>
    <w:rsid w:val="00F234E8"/>
    <w:rsid w:val="00F24582"/>
    <w:rsid w:val="00F25417"/>
    <w:rsid w:val="00F33F6A"/>
    <w:rsid w:val="00F51818"/>
    <w:rsid w:val="00F76993"/>
    <w:rsid w:val="00F81DA7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9538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Mai Vu</cp:lastModifiedBy>
  <cp:revision>2</cp:revision>
  <dcterms:created xsi:type="dcterms:W3CDTF">2015-04-27T01:46:00Z</dcterms:created>
  <dcterms:modified xsi:type="dcterms:W3CDTF">2015-04-27T01:46:00Z</dcterms:modified>
</cp:coreProperties>
</file>