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2E5" w:rsidRDefault="00F852E5">
      <w:pPr>
        <w:spacing w:before="60" w:after="60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W w:w="14688" w:type="dxa"/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022B70" w:rsidRPr="00022B70" w:rsidTr="00022B70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22B70" w:rsidRPr="00022B70" w:rsidRDefault="00022B70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022B70">
              <w:rPr>
                <w:rFonts w:ascii="Arial" w:hAnsi="Arial" w:cs="Arial"/>
                <w:sz w:val="22"/>
                <w:szCs w:val="22"/>
              </w:rPr>
              <w:t>PREPARE AND MONITOR BUDGETS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022B70" w:rsidRPr="00022B70" w:rsidRDefault="00022B70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022B70" w:rsidRPr="00022B70" w:rsidRDefault="00022B70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852E5" w:rsidRPr="00022B7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022B70" w:rsidRPr="00022B70">
              <w:rPr>
                <w:rFonts w:ascii="Arial" w:hAnsi="Arial" w:cs="Arial"/>
                <w:sz w:val="22"/>
                <w:szCs w:val="22"/>
                <w:lang w:val="en-AU"/>
              </w:rPr>
              <w:t>D2.TRM.CL9.18</w:t>
            </w:r>
          </w:p>
        </w:tc>
      </w:tr>
      <w:tr w:rsidR="00F852E5" w:rsidRPr="00022B7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2E5" w:rsidRPr="00022B70" w:rsidRDefault="00F852E5" w:rsidP="00022B70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This unit deals with the skills and knowledge required to prepare and monitor budgets in a range of settings within the hotel and travel industries workplace context</w:t>
            </w:r>
          </w:p>
        </w:tc>
      </w:tr>
      <w:tr w:rsidR="00F852E5" w:rsidRPr="00022B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F852E5" w:rsidRPr="00022B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 xml:space="preserve">Element 1: Prepare </w:t>
            </w:r>
            <w:r w:rsidRPr="00022B70">
              <w:rPr>
                <w:rFonts w:ascii="Arial" w:hAnsi="Arial" w:cs="Arial"/>
                <w:b/>
                <w:i/>
                <w:sz w:val="22"/>
                <w:szCs w:val="22"/>
              </w:rPr>
              <w:t>budget</w:t>
            </w:r>
            <w:r w:rsidRPr="00022B70">
              <w:rPr>
                <w:rFonts w:ascii="Arial" w:hAnsi="Arial" w:cs="Arial"/>
                <w:b/>
                <w:sz w:val="22"/>
                <w:szCs w:val="22"/>
              </w:rPr>
              <w:t xml:space="preserve"> information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1.1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Identify and interpret </w:t>
            </w:r>
            <w:r w:rsidRPr="00022B70">
              <w:rPr>
                <w:rFonts w:ascii="Arial" w:hAnsi="Arial" w:cs="Arial"/>
                <w:i/>
                <w:sz w:val="22"/>
                <w:szCs w:val="22"/>
              </w:rPr>
              <w:t>data and data sources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required for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budget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preparation in a given context correctly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1.2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Review and </w:t>
            </w:r>
            <w:r w:rsidR="0028782D" w:rsidRPr="00022B70">
              <w:rPr>
                <w:rFonts w:ascii="Arial" w:hAnsi="Arial" w:cs="Arial"/>
                <w:sz w:val="22"/>
                <w:szCs w:val="22"/>
              </w:rPr>
              <w:t>analyze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data 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1.3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Where appropriate, obtain senior management or other stakeholder </w:t>
            </w:r>
            <w:r w:rsidRPr="00022B70">
              <w:rPr>
                <w:rFonts w:ascii="Arial" w:hAnsi="Arial" w:cs="Arial"/>
                <w:i/>
                <w:sz w:val="22"/>
                <w:szCs w:val="22"/>
              </w:rPr>
              <w:t>input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1.4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Provide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relevant colleagues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with the opportunity to contribute to the budget planning process with adequate notice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Element 2: Prepare budget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2.1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>Draft budget, based on analysis of all available information and in accordance with enterprise policy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2.2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>Estimate income and expenditure and support with valid, reliable and relevant information, including income and expenditure for previous time periods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3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2.3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Present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recommendations </w:t>
            </w:r>
            <w:r w:rsidRPr="00022B70">
              <w:rPr>
                <w:rFonts w:ascii="Arial" w:hAnsi="Arial" w:cs="Arial"/>
                <w:sz w:val="22"/>
                <w:szCs w:val="22"/>
              </w:rPr>
              <w:t>clearly, concisely and in an appropriate format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lastRenderedPageBreak/>
              <w:t>2.4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Circulate the draft budget to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relevant colleagues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for comment and make necessary adjustments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2.5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>Complete the final budget within designated timelines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2.9</w:t>
            </w:r>
            <w:r w:rsidRPr="00022B70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Inform colleagues of final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budget decisions and ramifications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in a timely manner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Element 3: Monitor and review budget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3.1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>Review budget regularly to assess actual performance against estimated performance and prepare accurate financial reports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3.2</w:t>
            </w:r>
            <w:r w:rsidRPr="00022B70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Incorporate all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financial commitments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promptly and accurately into budget and all budget reports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3.3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 xml:space="preserve">Investigate and take appropriate action on </w:t>
            </w: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significant deviations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3.4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</w:r>
            <w:r w:rsidR="004D7AB3" w:rsidRPr="00022B70">
              <w:rPr>
                <w:rFonts w:ascii="Arial" w:hAnsi="Arial" w:cs="Arial"/>
                <w:sz w:val="22"/>
                <w:szCs w:val="22"/>
              </w:rPr>
              <w:t>Analyze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changes in the internal and external environment during budget review, and make adjustments accordingly</w:t>
            </w:r>
          </w:p>
          <w:p w:rsidR="00F852E5" w:rsidRPr="00022B70" w:rsidRDefault="00F852E5" w:rsidP="00022B70">
            <w:pPr>
              <w:tabs>
                <w:tab w:val="left" w:pos="360"/>
              </w:tabs>
              <w:spacing w:before="60" w:after="120"/>
              <w:ind w:left="360" w:hanging="3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3.5</w:t>
            </w:r>
            <w:r w:rsidRPr="00022B70">
              <w:rPr>
                <w:rFonts w:ascii="Arial" w:hAnsi="Arial" w:cs="Arial"/>
                <w:sz w:val="22"/>
                <w:szCs w:val="22"/>
              </w:rPr>
              <w:tab/>
              <w:t>Collect and record relevant information to assist in future budget preparation</w:t>
            </w:r>
          </w:p>
        </w:tc>
        <w:tc>
          <w:tcPr>
            <w:tcW w:w="9720" w:type="dxa"/>
            <w:gridSpan w:val="3"/>
          </w:tcPr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022B70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This unit applies to preparing and monitoring budgets within the labor divisions of the hotel and travel industries and may include: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F852E5" w:rsidRPr="00022B70" w:rsidRDefault="00F852E5" w:rsidP="00022B70">
            <w:pPr>
              <w:numPr>
                <w:ilvl w:val="0"/>
                <w:numId w:val="24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sz w:val="22"/>
                <w:szCs w:val="22"/>
              </w:rPr>
              <w:t>Data and data sources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required for budget preparation may include: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performance data from previous periods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financial proposals from key stakeholders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financial information from suppliers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customer or supplier research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competitor research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lastRenderedPageBreak/>
              <w:t>management policies and procedures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enterprise budget preparation guidelines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declared commitments in given areas of operation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grant funding guidelines or limitations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Internal and external issues that could impact on budget development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organisational and management re-structures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enterprise/organisational objectives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new legislation or regulation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growth or decline in economic conditions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significant price movement for certain commodities or items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shift in market trends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scope of the project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venue availability (for events)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human resource requirements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sz w:val="22"/>
                <w:szCs w:val="22"/>
              </w:rPr>
              <w:t>Budget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cash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departmental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wages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project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event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sales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cash flow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grant funding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budgets for a small business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D7AB3" w:rsidRPr="00022B70" w:rsidRDefault="004D7AB3" w:rsidP="00022B70">
            <w:pPr>
              <w:spacing w:before="60" w:after="12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lastRenderedPageBreak/>
              <w:t xml:space="preserve">Input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may include:</w:t>
            </w:r>
          </w:p>
          <w:p w:rsidR="004D7AB3" w:rsidRPr="00022B70" w:rsidRDefault="004D7AB3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budget restrictions</w:t>
            </w:r>
          </w:p>
          <w:p w:rsidR="004D7AB3" w:rsidRPr="00022B70" w:rsidRDefault="004D7AB3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client expectations</w:t>
            </w:r>
            <w:r w:rsidR="00022B70">
              <w:rPr>
                <w:rFonts w:ascii="Arial" w:hAnsi="Arial" w:cs="Arial"/>
                <w:iCs/>
                <w:sz w:val="22"/>
                <w:szCs w:val="22"/>
              </w:rPr>
              <w:t>.</w:t>
            </w:r>
          </w:p>
          <w:p w:rsidR="0028782D" w:rsidRPr="00022B70" w:rsidRDefault="0028782D" w:rsidP="00022B70">
            <w:pPr>
              <w:spacing w:before="60" w:after="12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Relevant colleagues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may include:</w:t>
            </w:r>
          </w:p>
          <w:p w:rsidR="0028782D" w:rsidRPr="00022B70" w:rsidRDefault="0028782D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department heads</w:t>
            </w:r>
          </w:p>
          <w:p w:rsidR="0028782D" w:rsidRPr="00022B70" w:rsidRDefault="0028782D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financial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managers</w:t>
            </w:r>
            <w:r w:rsidR="00022B70">
              <w:rPr>
                <w:rFonts w:ascii="Arial" w:hAnsi="Arial" w:cs="Arial"/>
                <w:iCs/>
                <w:sz w:val="22"/>
                <w:szCs w:val="22"/>
              </w:rPr>
              <w:t>.</w:t>
            </w:r>
          </w:p>
          <w:p w:rsidR="00F852E5" w:rsidRPr="00022B70" w:rsidRDefault="0028782D" w:rsidP="00022B70">
            <w:pPr>
              <w:spacing w:before="60" w:after="12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R</w:t>
            </w:r>
            <w:r w:rsidR="00F852E5" w:rsidRPr="00022B70">
              <w:rPr>
                <w:rFonts w:ascii="Arial" w:hAnsi="Arial" w:cs="Arial"/>
                <w:i/>
                <w:iCs/>
                <w:sz w:val="22"/>
                <w:szCs w:val="22"/>
              </w:rPr>
              <w:t>ecommendations</w:t>
            </w:r>
            <w:r w:rsidR="00F852E5" w:rsidRPr="00022B70">
              <w:rPr>
                <w:rFonts w:ascii="Arial" w:hAnsi="Arial" w:cs="Arial"/>
                <w:iCs/>
                <w:sz w:val="22"/>
                <w:szCs w:val="22"/>
              </w:rPr>
              <w:t xml:space="preserve"> may include: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budget restrictions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operational budgets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contingency plan</w:t>
            </w:r>
            <w:r w:rsidR="00022B70">
              <w:rPr>
                <w:rFonts w:ascii="Arial" w:hAnsi="Arial" w:cs="Arial"/>
                <w:iCs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Budget decisions and ramifications </w:t>
            </w:r>
            <w:r w:rsidRPr="00022B70">
              <w:rPr>
                <w:rFonts w:ascii="Arial" w:hAnsi="Arial" w:cs="Arial"/>
                <w:sz w:val="22"/>
                <w:szCs w:val="22"/>
              </w:rPr>
              <w:t>may refer to: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increase/decrease in allocations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cost-cutting decisions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 xml:space="preserve">, such as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retrench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ing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staff, clos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ing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departments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,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etc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expansion decisions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 xml:space="preserve">, such as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employ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ing more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staff, open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ing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new outlets/departments</w:t>
            </w:r>
            <w:r w:rsidR="0028782D" w:rsidRPr="00022B70">
              <w:rPr>
                <w:rFonts w:ascii="Arial" w:hAnsi="Arial" w:cs="Arial"/>
                <w:iCs/>
                <w:sz w:val="22"/>
                <w:szCs w:val="22"/>
              </w:rPr>
              <w:t>,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etc</w:t>
            </w:r>
            <w:r w:rsidR="00022B70">
              <w:rPr>
                <w:rFonts w:ascii="Arial" w:hAnsi="Arial" w:cs="Arial"/>
                <w:iCs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Financial commitments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may relate to: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contracts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related to expenditure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contracts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>related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to income</w:t>
            </w:r>
          </w:p>
          <w:p w:rsidR="00F852E5" w:rsidRPr="00022B70" w:rsidRDefault="00F852E5" w:rsidP="00022B7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Significant deviations </w:t>
            </w:r>
            <w:r w:rsidRPr="00022B7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large percentage increase in costs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financial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results vary significantly to budget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F852E5" w:rsidRPr="00022B70" w:rsidRDefault="00F852E5" w:rsidP="00022B70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knowledge of the role of different types of budget</w:t>
            </w:r>
            <w:r w:rsidR="004D7AB3" w:rsidRPr="00022B70">
              <w:rPr>
                <w:rFonts w:ascii="Arial" w:hAnsi="Arial" w:cs="Arial"/>
                <w:iCs/>
                <w:sz w:val="22"/>
                <w:szCs w:val="22"/>
              </w:rPr>
              <w:t>s</w:t>
            </w:r>
            <w:r w:rsidRPr="00022B70">
              <w:rPr>
                <w:rFonts w:ascii="Arial" w:hAnsi="Arial" w:cs="Arial"/>
                <w:iCs/>
                <w:sz w:val="22"/>
                <w:szCs w:val="22"/>
              </w:rPr>
              <w:t xml:space="preserve"> within tourism and hospitality businesses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iCs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knowledge of the nature of the budget development process within different tourism and hospitality businesses and contexts</w:t>
            </w:r>
          </w:p>
          <w:p w:rsidR="00F852E5" w:rsidRPr="00022B70" w:rsidRDefault="00F852E5" w:rsidP="00022B70">
            <w:pPr>
              <w:numPr>
                <w:ilvl w:val="0"/>
                <w:numId w:val="22"/>
              </w:numPr>
              <w:tabs>
                <w:tab w:val="clear" w:pos="36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iCs/>
                <w:sz w:val="22"/>
                <w:szCs w:val="22"/>
              </w:rPr>
              <w:t>knowledge of budget preparation and monitoring principles, practices and techniques including</w:t>
            </w:r>
            <w:r w:rsidRPr="00022B7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information required for budget preparation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components of a budget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techniques for making budget estimates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type of supporting information required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components of a budget performance report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how to present budgets and budget reports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>capabilities and benefits of using computer software in relation to the budget development and monitoring process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budget deviation management, including common reasons for deviations </w:t>
            </w:r>
          </w:p>
          <w:p w:rsidR="00F852E5" w:rsidRPr="00022B70" w:rsidRDefault="00F852E5" w:rsidP="00022B70">
            <w:pPr>
              <w:pStyle w:val="CCBullet"/>
              <w:numPr>
                <w:ilvl w:val="1"/>
                <w:numId w:val="27"/>
              </w:numPr>
              <w:tabs>
                <w:tab w:val="clear" w:pos="1440"/>
                <w:tab w:val="num" w:pos="561"/>
              </w:tabs>
              <w:spacing w:after="120"/>
              <w:ind w:left="561" w:hanging="284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>negotiation techniques in specific relation to budgetary planning</w:t>
            </w:r>
            <w:r w:rsidR="00022B70">
              <w:rPr>
                <w:rFonts w:cs="Arial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6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Develop and implement a business plan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Prepare business documents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Use common business tools and technology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Audit financial procedures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Maintain financial performance within a budget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6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F852E5" w:rsidRPr="00022B70" w:rsidRDefault="00F852E5" w:rsidP="00022B70">
            <w:pPr>
              <w:spacing w:before="60" w:after="16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F852E5" w:rsidRPr="00022B70" w:rsidRDefault="00F852E5" w:rsidP="00022B70">
            <w:pPr>
              <w:pStyle w:val="CCBullet"/>
              <w:tabs>
                <w:tab w:val="clear" w:pos="720"/>
              </w:tabs>
              <w:spacing w:after="160"/>
              <w:ind w:left="252" w:hanging="180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>demonstrate ability to apply budget preparation processes and procedures within typical workplace time constraints</w:t>
            </w:r>
          </w:p>
          <w:p w:rsidR="00F852E5" w:rsidRPr="00022B70" w:rsidRDefault="00F852E5" w:rsidP="00022B70">
            <w:pPr>
              <w:pStyle w:val="CCBullet"/>
              <w:tabs>
                <w:tab w:val="clear" w:pos="720"/>
              </w:tabs>
              <w:spacing w:after="160"/>
              <w:ind w:left="252" w:hanging="180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>demonstrate ability to prepare realistic and accurate budgets within the context of the hotel and travel industries</w:t>
            </w:r>
          </w:p>
          <w:p w:rsidR="00F852E5" w:rsidRPr="00022B70" w:rsidRDefault="00F852E5" w:rsidP="00022B70">
            <w:pPr>
              <w:pStyle w:val="CCBullet"/>
              <w:tabs>
                <w:tab w:val="clear" w:pos="720"/>
              </w:tabs>
              <w:spacing w:after="160"/>
              <w:ind w:left="252" w:hanging="180"/>
              <w:rPr>
                <w:rFonts w:cs="Arial"/>
                <w:szCs w:val="22"/>
              </w:rPr>
            </w:pPr>
            <w:r w:rsidRPr="00022B70">
              <w:rPr>
                <w:rFonts w:cs="Arial"/>
                <w:szCs w:val="22"/>
              </w:rPr>
              <w:t xml:space="preserve">ability to </w:t>
            </w:r>
            <w:r w:rsidR="0028782D" w:rsidRPr="00022B70">
              <w:rPr>
                <w:rFonts w:cs="Arial"/>
                <w:szCs w:val="22"/>
              </w:rPr>
              <w:t>analyze</w:t>
            </w:r>
            <w:r w:rsidRPr="00022B70">
              <w:rPr>
                <w:rFonts w:cs="Arial"/>
                <w:szCs w:val="22"/>
              </w:rPr>
              <w:t xml:space="preserve"> the internal and external factors that impact on the budget development process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demonstrated ability to involve multiple stakeholders in the budget development and monitoring process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F852E5" w:rsidRPr="00022B70" w:rsidRDefault="00F852E5" w:rsidP="00022B7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F852E5" w:rsidRPr="00022B70" w:rsidRDefault="0028782D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 xml:space="preserve">assessment should include practical demonstration of the ability to </w:t>
            </w:r>
            <w:r w:rsidR="004D7AB3" w:rsidRPr="00022B70">
              <w:rPr>
                <w:rFonts w:ascii="Arial" w:hAnsi="Arial" w:cs="Arial"/>
                <w:sz w:val="22"/>
                <w:szCs w:val="22"/>
              </w:rPr>
              <w:t>prepare and monitor budgets</w:t>
            </w:r>
            <w:r w:rsidRPr="00022B70">
              <w:rPr>
                <w:rFonts w:ascii="Arial" w:hAnsi="Arial" w:cs="Arial"/>
                <w:sz w:val="22"/>
                <w:szCs w:val="22"/>
              </w:rPr>
              <w:t xml:space="preserve"> either in the workplace or through a simulation activity, supported by a range of methods to assess underpinning knowledge</w:t>
            </w:r>
          </w:p>
          <w:p w:rsidR="00F852E5" w:rsidRPr="00022B70" w:rsidRDefault="0028782D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assessment must relate to the individual’s work area, job role and area of responsibility</w:t>
            </w:r>
          </w:p>
          <w:p w:rsidR="00F852E5" w:rsidRPr="00022B70" w:rsidRDefault="0028782D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 xml:space="preserve">assessment </w:t>
            </w:r>
            <w:r w:rsidR="00F852E5" w:rsidRPr="00022B70">
              <w:rPr>
                <w:rFonts w:ascii="Arial" w:hAnsi="Arial" w:cs="Arial"/>
                <w:sz w:val="22"/>
                <w:szCs w:val="22"/>
              </w:rPr>
              <w:t xml:space="preserve">must include project or work activities that allow the candidate to prepare a budget relevant to work area, job </w:t>
            </w:r>
            <w:r w:rsidR="00022B70">
              <w:rPr>
                <w:rFonts w:ascii="Arial" w:hAnsi="Arial" w:cs="Arial"/>
                <w:sz w:val="22"/>
                <w:szCs w:val="22"/>
              </w:rPr>
              <w:t>role and area of responsibility.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28782D" w:rsidRPr="00022B70">
              <w:rPr>
                <w:rFonts w:ascii="Arial" w:hAnsi="Arial" w:cs="Arial"/>
                <w:sz w:val="22"/>
                <w:szCs w:val="22"/>
              </w:rPr>
              <w:t>; and a</w:t>
            </w:r>
            <w:r w:rsidRPr="00022B70"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022B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portfolio evidence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F852E5" w:rsidRPr="00022B70" w:rsidRDefault="00F852E5" w:rsidP="00022B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F852E5" w:rsidRPr="00022B70" w:rsidRDefault="00F852E5" w:rsidP="00022B70">
            <w:pPr>
              <w:numPr>
                <w:ilvl w:val="0"/>
                <w:numId w:val="2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22B70">
              <w:rPr>
                <w:rFonts w:ascii="Arial" w:hAnsi="Arial" w:cs="Arial"/>
                <w:sz w:val="22"/>
                <w:szCs w:val="22"/>
              </w:rPr>
              <w:t>project and assignment work</w:t>
            </w:r>
          </w:p>
          <w:p w:rsidR="00F852E5" w:rsidRPr="00022B70" w:rsidRDefault="00F852E5" w:rsidP="00022B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22B70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F852E5" w:rsidRPr="00022B70" w:rsidRDefault="00F852E5" w:rsidP="00022B7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F852E5" w:rsidRPr="00022B70" w:rsidRDefault="00F852E5" w:rsidP="00022B7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F852E5" w:rsidRPr="00022B70" w:rsidRDefault="00F852E5" w:rsidP="00022B70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022B70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Gather and analyz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data to assist in the budget development process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Provid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a briefing on 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the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draft budget to senior management 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Organiz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the consultation process before and during the budget development phase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Discuss/negotiat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potential budget adjustments with colleagues 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Develop different budget scenarios 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Investigat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a significant expenditure deviation and develop a solution to ensure budget targets are maintained</w:t>
                  </w:r>
                </w:p>
              </w:tc>
            </w:tr>
            <w:tr w:rsidR="00F852E5" w:rsidRPr="00022B70">
              <w:tc>
                <w:tcPr>
                  <w:tcW w:w="3487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F852E5" w:rsidRPr="00022B70" w:rsidRDefault="00F852E5" w:rsidP="00022B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852E5" w:rsidRPr="00022B70" w:rsidRDefault="00F852E5" w:rsidP="00022B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791F9A" w:rsidRPr="00022B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22B70">
                    <w:rPr>
                      <w:rFonts w:ascii="Arial" w:hAnsi="Arial" w:cs="Arial"/>
                      <w:sz w:val="22"/>
                      <w:szCs w:val="22"/>
                    </w:rPr>
                    <w:t xml:space="preserve"> the budgetary planning tools within an accounting software package</w:t>
                  </w:r>
                </w:p>
              </w:tc>
            </w:tr>
          </w:tbl>
          <w:p w:rsidR="00F852E5" w:rsidRPr="00022B70" w:rsidRDefault="00F852E5" w:rsidP="00022B7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852E5" w:rsidRDefault="00F852E5">
      <w:pPr>
        <w:spacing w:before="60" w:after="60"/>
        <w:rPr>
          <w:rFonts w:ascii="Arial" w:hAnsi="Arial" w:cs="Arial"/>
          <w:sz w:val="22"/>
          <w:szCs w:val="22"/>
        </w:rPr>
      </w:pPr>
    </w:p>
    <w:sectPr w:rsidR="00F852E5" w:rsidSect="00022B70">
      <w:footerReference w:type="even" r:id="rId7"/>
      <w:footerReference w:type="default" r:id="rId8"/>
      <w:pgSz w:w="16838" w:h="11906" w:orient="landscape"/>
      <w:pgMar w:top="1079" w:right="1440" w:bottom="1797" w:left="1440" w:header="709" w:footer="8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99A" w:rsidRDefault="0010099A">
      <w:r>
        <w:separator/>
      </w:r>
    </w:p>
  </w:endnote>
  <w:endnote w:type="continuationSeparator" w:id="0">
    <w:p w:rsidR="0010099A" w:rsidRDefault="00100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1F9A" w:rsidRDefault="00791F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91F9A" w:rsidRDefault="00791F9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022B70" w:rsidTr="00022B70">
      <w:tc>
        <w:tcPr>
          <w:tcW w:w="13149" w:type="dxa"/>
        </w:tcPr>
        <w:p w:rsidR="00022B70" w:rsidRDefault="008C383A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022B70">
            <w:rPr>
              <w:noProof/>
            </w:rPr>
            <w:t>Prepare_and_monitor_budgets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022B70" w:rsidRDefault="008C383A" w:rsidP="00022B70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791F9A" w:rsidRDefault="00791F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99A" w:rsidRDefault="0010099A">
      <w:r>
        <w:separator/>
      </w:r>
    </w:p>
  </w:footnote>
  <w:footnote w:type="continuationSeparator" w:id="0">
    <w:p w:rsidR="0010099A" w:rsidRDefault="00100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95B216D"/>
    <w:multiLevelType w:val="hybridMultilevel"/>
    <w:tmpl w:val="1A963E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D2E5198"/>
    <w:multiLevelType w:val="hybridMultilevel"/>
    <w:tmpl w:val="F60E3E8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2F16468"/>
    <w:multiLevelType w:val="hybridMultilevel"/>
    <w:tmpl w:val="EC10A07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8782BE2"/>
    <w:multiLevelType w:val="multilevel"/>
    <w:tmpl w:val="4A2CDC8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>
    <w:nsid w:val="2DBD6B55"/>
    <w:multiLevelType w:val="hybridMultilevel"/>
    <w:tmpl w:val="BDF05170"/>
    <w:lvl w:ilvl="0" w:tplc="0C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1">
    <w:nsid w:val="2F131542"/>
    <w:multiLevelType w:val="hybridMultilevel"/>
    <w:tmpl w:val="513CC7C0"/>
    <w:lvl w:ilvl="0" w:tplc="27A409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87E7086"/>
    <w:multiLevelType w:val="hybridMultilevel"/>
    <w:tmpl w:val="37C28440"/>
    <w:lvl w:ilvl="0" w:tplc="27A40998">
      <w:start w:val="1"/>
      <w:numFmt w:val="bullet"/>
      <w:pStyle w:val="CC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4E747F10"/>
    <w:multiLevelType w:val="hybridMultilevel"/>
    <w:tmpl w:val="C85019D4"/>
    <w:lvl w:ilvl="0" w:tplc="D048D8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5CDE050D"/>
    <w:multiLevelType w:val="hybridMultilevel"/>
    <w:tmpl w:val="02C461E8"/>
    <w:lvl w:ilvl="0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5DDC143A"/>
    <w:multiLevelType w:val="hybridMultilevel"/>
    <w:tmpl w:val="46E2DD1C"/>
    <w:lvl w:ilvl="0" w:tplc="D048D8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5FF74A38"/>
    <w:multiLevelType w:val="multilevel"/>
    <w:tmpl w:val="299209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3">
    <w:nsid w:val="7A4B4FC1"/>
    <w:multiLevelType w:val="hybridMultilevel"/>
    <w:tmpl w:val="AA2CCFF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ACB1AD1"/>
    <w:multiLevelType w:val="singleLevel"/>
    <w:tmpl w:val="51488F0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5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2"/>
  </w:num>
  <w:num w:numId="2">
    <w:abstractNumId w:val="15"/>
  </w:num>
  <w:num w:numId="3">
    <w:abstractNumId w:val="8"/>
  </w:num>
  <w:num w:numId="4">
    <w:abstractNumId w:val="7"/>
  </w:num>
  <w:num w:numId="5">
    <w:abstractNumId w:val="21"/>
  </w:num>
  <w:num w:numId="6">
    <w:abstractNumId w:val="22"/>
  </w:num>
  <w:num w:numId="7">
    <w:abstractNumId w:val="6"/>
  </w:num>
  <w:num w:numId="8">
    <w:abstractNumId w:val="3"/>
  </w:num>
  <w:num w:numId="9">
    <w:abstractNumId w:val="0"/>
  </w:num>
  <w:num w:numId="10">
    <w:abstractNumId w:val="25"/>
  </w:num>
  <w:num w:numId="11">
    <w:abstractNumId w:val="18"/>
  </w:num>
  <w:num w:numId="12">
    <w:abstractNumId w:val="5"/>
  </w:num>
  <w:num w:numId="13">
    <w:abstractNumId w:val="14"/>
  </w:num>
  <w:num w:numId="14">
    <w:abstractNumId w:val="12"/>
  </w:num>
  <w:num w:numId="15">
    <w:abstractNumId w:val="23"/>
  </w:num>
  <w:num w:numId="16">
    <w:abstractNumId w:val="9"/>
  </w:num>
  <w:num w:numId="17">
    <w:abstractNumId w:val="24"/>
  </w:num>
  <w:num w:numId="18">
    <w:abstractNumId w:val="20"/>
  </w:num>
  <w:num w:numId="19">
    <w:abstractNumId w:val="10"/>
  </w:num>
  <w:num w:numId="20">
    <w:abstractNumId w:val="17"/>
  </w:num>
  <w:num w:numId="21">
    <w:abstractNumId w:val="13"/>
  </w:num>
  <w:num w:numId="22">
    <w:abstractNumId w:val="19"/>
  </w:num>
  <w:num w:numId="23">
    <w:abstractNumId w:val="16"/>
  </w:num>
  <w:num w:numId="24">
    <w:abstractNumId w:val="1"/>
  </w:num>
  <w:num w:numId="25">
    <w:abstractNumId w:val="4"/>
  </w:num>
  <w:num w:numId="26">
    <w:abstractNumId w:val="13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AU" w:vendorID="64" w:dllVersion="131078" w:nlCheck="1" w:checkStyle="1"/>
  <w:activeWritingStyle w:appName="MSWord" w:lang="en-AU" w:vendorID="64" w:dllVersion="131077" w:nlCheck="1" w:checkStyle="1"/>
  <w:activeWritingStyle w:appName="MSWord" w:lang="en-US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2E5"/>
    <w:rsid w:val="00022B70"/>
    <w:rsid w:val="0010099A"/>
    <w:rsid w:val="0028782D"/>
    <w:rsid w:val="004D7AB3"/>
    <w:rsid w:val="00536705"/>
    <w:rsid w:val="006C332A"/>
    <w:rsid w:val="00764387"/>
    <w:rsid w:val="00791F9A"/>
    <w:rsid w:val="007E7662"/>
    <w:rsid w:val="008C383A"/>
    <w:rsid w:val="009D4FDE"/>
    <w:rsid w:val="00F8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2D708CD-0770-4A4D-A691-5922CDD4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22B70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022B70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</w:style>
  <w:style w:type="paragraph" w:customStyle="1" w:styleId="AllCaps-Normal">
    <w:name w:val="AllCaps-Normal"/>
    <w:basedOn w:val="Normal"/>
    <w:pPr>
      <w:spacing w:before="60" w:after="60"/>
    </w:pPr>
    <w:rPr>
      <w:rFonts w:ascii="Arial" w:hAnsi="Arial"/>
      <w:caps/>
      <w:sz w:val="22"/>
    </w:rPr>
  </w:style>
  <w:style w:type="paragraph" w:customStyle="1" w:styleId="BulletVariables">
    <w:name w:val="BulletVariables"/>
    <w:basedOn w:val="Normal"/>
    <w:pPr>
      <w:numPr>
        <w:numId w:val="14"/>
      </w:numPr>
      <w:spacing w:before="60" w:after="60"/>
    </w:pPr>
    <w:rPr>
      <w:rFonts w:ascii="Arial" w:hAnsi="Arial"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/>
      <w:b/>
      <w:sz w:val="18"/>
      <w:szCs w:val="20"/>
      <w:lang w:eastAsia="en-US"/>
    </w:rPr>
  </w:style>
  <w:style w:type="paragraph" w:customStyle="1" w:styleId="CCBullet">
    <w:name w:val="CCBullet"/>
    <w:basedOn w:val="Normal"/>
    <w:pPr>
      <w:numPr>
        <w:numId w:val="21"/>
      </w:numPr>
      <w:spacing w:before="60" w:after="60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022B70"/>
    <w:rPr>
      <w:sz w:val="24"/>
      <w:szCs w:val="24"/>
      <w:lang w:val="en-US"/>
    </w:rPr>
  </w:style>
  <w:style w:type="table" w:styleId="TableGrid">
    <w:name w:val="Table Grid"/>
    <w:basedOn w:val="TableNormal"/>
    <w:rsid w:val="00022B7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7518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MsCarla</dc:creator>
  <cp:keywords/>
  <dc:description/>
  <cp:lastModifiedBy>Carla Angelica Co</cp:lastModifiedBy>
  <cp:revision>2</cp:revision>
  <cp:lastPrinted>2008-01-13T23:10:00Z</cp:lastPrinted>
  <dcterms:created xsi:type="dcterms:W3CDTF">2015-03-31T07:50:00Z</dcterms:created>
  <dcterms:modified xsi:type="dcterms:W3CDTF">2015-03-31T07:50:00Z</dcterms:modified>
</cp:coreProperties>
</file>