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line="240" w:lineRule="auto" w:before="5"/>
        <w:ind w:right="0"/>
        <w:rPr>
          <w:rFonts w:ascii="Times New Roman" w:hAnsi="Times New Roman" w:cs="Times New Roman" w:eastAsia="Times New Roman" w:hint="default"/>
          <w:sz w:val="17"/>
          <w:szCs w:val="17"/>
        </w:rPr>
      </w:pPr>
    </w:p>
    <w:p>
      <w:pPr>
        <w:pStyle w:val="BodyText"/>
        <w:spacing w:line="240" w:lineRule="auto"/>
        <w:ind w:right="0"/>
        <w:jc w:val="left"/>
        <w:rPr>
          <w:b w:val="0"/>
          <w:bCs w:val="0"/>
        </w:rPr>
      </w:pPr>
      <w:r>
        <w:rPr>
          <w:color w:val="0000FF"/>
        </w:rPr>
        <w:t>Competency</w:t>
      </w:r>
      <w:r>
        <w:rPr>
          <w:color w:val="0000FF"/>
          <w:spacing w:val="-7"/>
        </w:rPr>
        <w:t> </w:t>
      </w:r>
      <w:r>
        <w:rPr>
          <w:color w:val="0000FF"/>
        </w:rPr>
        <w:t>Standard</w:t>
      </w:r>
      <w:r>
        <w:rPr>
          <w:b w:val="0"/>
        </w:rPr>
      </w:r>
    </w:p>
    <w:p>
      <w:pPr>
        <w:spacing w:line="240" w:lineRule="auto" w:before="0"/>
        <w:ind w:right="0"/>
        <w:rPr>
          <w:rFonts w:ascii="Arial" w:hAnsi="Arial" w:cs="Arial" w:eastAsia="Arial" w:hint="default"/>
          <w:b/>
          <w:bCs/>
          <w:sz w:val="20"/>
          <w:szCs w:val="20"/>
        </w:rPr>
      </w:pPr>
    </w:p>
    <w:p>
      <w:pPr>
        <w:spacing w:line="240" w:lineRule="auto" w:before="11"/>
        <w:ind w:right="0"/>
        <w:rPr>
          <w:rFonts w:ascii="Arial" w:hAnsi="Arial" w:cs="Arial" w:eastAsia="Arial" w:hint="default"/>
          <w:b/>
          <w:bCs/>
          <w:sz w:val="11"/>
          <w:szCs w:val="11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5770"/>
        <w:gridCol w:w="3478"/>
      </w:tblGrid>
      <w:tr>
        <w:trPr>
          <w:trHeight w:val="473" w:hRule="exact"/>
        </w:trPr>
        <w:tc>
          <w:tcPr>
            <w:tcW w:w="10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TITLE: </w:t>
            </w:r>
            <w:r>
              <w:rPr>
                <w:rFonts w:ascii="Arial"/>
                <w:sz w:val="22"/>
              </w:rPr>
              <w:t>USE ENGLISH AT A SUPERVISORY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LEVEL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NOMINAL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HOURS:</w:t>
            </w:r>
            <w:r>
              <w:rPr>
                <w:rFonts w:ascii="Arial"/>
                <w:sz w:val="22"/>
              </w:rPr>
              <w:t>120</w:t>
            </w:r>
          </w:p>
        </w:tc>
      </w:tr>
      <w:tr>
        <w:trPr>
          <w:trHeight w:val="470" w:hRule="exact"/>
        </w:trPr>
        <w:tc>
          <w:tcPr>
            <w:tcW w:w="141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NUMBER: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D2.LAN.CL10.02</w:t>
            </w:r>
          </w:p>
        </w:tc>
      </w:tr>
      <w:tr>
        <w:trPr>
          <w:trHeight w:val="473" w:hRule="exact"/>
        </w:trPr>
        <w:tc>
          <w:tcPr>
            <w:tcW w:w="141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6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DESCRIPTOR: </w:t>
            </w:r>
            <w:r>
              <w:rPr>
                <w:rFonts w:ascii="Arial"/>
                <w:sz w:val="22"/>
              </w:rPr>
              <w:t>This unit deals with the skills and knowledge required to use English at a supervisory level in the</w:t>
            </w:r>
            <w:r>
              <w:rPr>
                <w:rFonts w:ascii="Arial"/>
                <w:spacing w:val="-33"/>
                <w:sz w:val="22"/>
              </w:rPr>
              <w:t> </w:t>
            </w:r>
            <w:r>
              <w:rPr>
                <w:rFonts w:ascii="Arial"/>
                <w:sz w:val="22"/>
              </w:rPr>
              <w:t>workplace.</w:t>
            </w:r>
          </w:p>
        </w:tc>
      </w:tr>
      <w:tr>
        <w:trPr>
          <w:trHeight w:val="473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ELEMENTS AND PERFORMANCE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CRITERIA</w:t>
            </w:r>
            <w:r>
              <w:rPr>
                <w:rFonts w:ascii="Arial"/>
                <w:sz w:val="22"/>
              </w:rPr>
            </w:r>
          </w:p>
        </w:tc>
        <w:tc>
          <w:tcPr>
            <w:tcW w:w="9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VARIABLE AND ASSESSMENT</w:t>
            </w:r>
            <w:r>
              <w:rPr>
                <w:rFonts w:ascii="Arial"/>
                <w:b/>
                <w:spacing w:val="-1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GUIDE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5691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84"/>
              <w:ind w:left="103" w:right="90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1: Use English to induct new employees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19" w:after="0"/>
              <w:ind w:left="586" w:right="281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Welcome new employee(s) and introduce them to </w:t>
            </w:r>
            <w:r>
              <w:rPr>
                <w:rFonts w:ascii="Arial"/>
                <w:i/>
                <w:sz w:val="22"/>
              </w:rPr>
              <w:t>key</w:t>
            </w:r>
            <w:r>
              <w:rPr>
                <w:rFonts w:ascii="Arial"/>
                <w:i/>
                <w:spacing w:val="-3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personnel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318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Explain how the position relates to others in the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company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9" w:after="0"/>
              <w:ind w:left="586" w:right="808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Speak positively about the company structure, goals and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priorities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111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 w:hAnsi="Arial" w:cs="Arial" w:eastAsia="Arial" w:hint="default"/>
                <w:sz w:val="22"/>
                <w:szCs w:val="22"/>
              </w:rPr>
              <w:t>Give information about the new </w:t>
            </w:r>
            <w:r>
              <w:rPr>
                <w:rFonts w:ascii="Arial" w:hAnsi="Arial" w:cs="Arial" w:eastAsia="Arial" w:hint="default"/>
                <w:i/>
                <w:sz w:val="22"/>
                <w:szCs w:val="22"/>
              </w:rPr>
              <w:t>employee’s </w:t>
            </w:r>
            <w:r>
              <w:rPr>
                <w:rFonts w:ascii="Arial" w:hAnsi="Arial" w:cs="Arial" w:eastAsia="Arial" w:hint="default"/>
                <w:i/>
                <w:sz w:val="22"/>
                <w:szCs w:val="22"/>
              </w:rPr>
              <w:t>roles and</w:t>
            </w:r>
            <w:r>
              <w:rPr>
                <w:rFonts w:ascii="Arial" w:hAnsi="Arial" w:cs="Arial" w:eastAsia="Arial" w:hint="default"/>
                <w:i/>
                <w:spacing w:val="-9"/>
                <w:sz w:val="22"/>
                <w:szCs w:val="22"/>
              </w:rPr>
              <w:t> </w:t>
            </w:r>
            <w:r>
              <w:rPr>
                <w:rFonts w:ascii="Arial" w:hAnsi="Arial" w:cs="Arial" w:eastAsia="Arial" w:hint="default"/>
                <w:i/>
                <w:sz w:val="22"/>
                <w:szCs w:val="22"/>
              </w:rPr>
              <w:t>responsibilities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Show and explain </w:t>
            </w:r>
            <w:r>
              <w:rPr>
                <w:rFonts w:ascii="Arial"/>
                <w:i/>
                <w:sz w:val="22"/>
              </w:rPr>
              <w:t>features in the work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area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587" w:val="left" w:leader="none"/>
              </w:tabs>
              <w:spacing w:line="240" w:lineRule="auto" w:before="128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Outline details of any </w:t>
            </w:r>
            <w:r>
              <w:rPr>
                <w:rFonts w:ascii="Arial"/>
                <w:i/>
                <w:sz w:val="22"/>
              </w:rPr>
              <w:t>training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requirements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3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2: Conduct a staff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meeting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587" w:val="left" w:leader="none"/>
              </w:tabs>
              <w:spacing w:line="242" w:lineRule="auto" w:before="126" w:after="0"/>
              <w:ind w:left="586" w:right="379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Notify all relevant staff of scheduled staff meeting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587" w:val="left" w:leader="none"/>
              </w:tabs>
              <w:spacing w:line="240" w:lineRule="auto" w:before="126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Draw up an agenda for the staff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meeting</w:t>
            </w:r>
          </w:p>
        </w:tc>
        <w:tc>
          <w:tcPr>
            <w:tcW w:w="9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Variables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35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Unit Variables provide advice to interpret the scope and context of this unit of competence, allowing for differences between enterprises and workplaces. It relates to the unit as a whole and facilitates holistic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assessment.</w:t>
            </w:r>
          </w:p>
          <w:p>
            <w:pPr>
              <w:pStyle w:val="TableParagraph"/>
              <w:spacing w:line="240" w:lineRule="auto" w:before="121"/>
              <w:ind w:left="103" w:right="27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This unit applies to supervisors in all industry sectors within the labour divisions of the hotel and travel industries and may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1" w:val="left" w:leader="none"/>
              </w:tabs>
              <w:spacing w:line="240" w:lineRule="auto" w:before="122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Front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Office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Housekeeping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Food and Beverage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Service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Food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Production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Travel Agencies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Tour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Operation</w:t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To induct new employees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52" w:lineRule="exact" w:before="143" w:after="0"/>
              <w:ind w:left="463" w:right="678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Being able to make the new employee feel welcome and part of the team through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a </w:t>
            </w:r>
            <w:r>
              <w:rPr>
                <w:rFonts w:ascii="Arial"/>
                <w:sz w:val="22"/>
              </w:rPr>
              <w:t>warm manner and by making appropriate introductions to other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employees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Being able to clearly explain company organisation structure and reporting</w:t>
            </w:r>
            <w:r>
              <w:rPr>
                <w:rFonts w:ascii="Arial"/>
                <w:spacing w:val="-21"/>
                <w:sz w:val="22"/>
              </w:rPr>
              <w:t> </w:t>
            </w:r>
            <w:r>
              <w:rPr>
                <w:rFonts w:ascii="Arial"/>
                <w:sz w:val="22"/>
              </w:rPr>
              <w:t>lines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footerReference w:type="default" r:id="rId5"/>
          <w:type w:val="continuous"/>
          <w:pgSz w:w="16840" w:h="11910" w:orient="landscape"/>
          <w:pgMar w:footer="722" w:top="1100" w:bottom="920" w:left="1220" w:right="1220"/>
          <w:pgNumType w:start="1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9248"/>
      </w:tblGrid>
      <w:tr>
        <w:trPr>
          <w:trHeight w:val="4528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1"/>
                <w:numId w:val="5"/>
              </w:numPr>
              <w:tabs>
                <w:tab w:pos="587" w:val="left" w:leader="none"/>
              </w:tabs>
              <w:spacing w:line="240" w:lineRule="auto" w:before="2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Chair </w:t>
            </w:r>
            <w:r>
              <w:rPr>
                <w:rFonts w:ascii="Arial"/>
                <w:sz w:val="22"/>
              </w:rPr>
              <w:t>the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meeting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587" w:val="left" w:leader="none"/>
              </w:tabs>
              <w:spacing w:line="240" w:lineRule="auto" w:before="128" w:after="0"/>
              <w:ind w:left="586" w:right="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Develop an action plan and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7" w:lineRule="auto" w:before="131"/>
              <w:ind w:left="103" w:right="41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3: Supervise and motivate a work team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87" w:val="left" w:leader="none"/>
              </w:tabs>
              <w:spacing w:line="240" w:lineRule="auto" w:before="119" w:after="0"/>
              <w:ind w:left="586" w:right="844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Give clear instructions of work to be completed and realistic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deadlines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87" w:val="left" w:leader="none"/>
              </w:tabs>
              <w:spacing w:line="240" w:lineRule="auto" w:before="128" w:after="0"/>
              <w:ind w:left="586" w:right="279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Check instructions have been understood by all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involved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649" w:val="left" w:leader="none"/>
              </w:tabs>
              <w:spacing w:line="240" w:lineRule="auto" w:before="129" w:after="0"/>
              <w:ind w:left="586" w:right="1321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Give </w:t>
            </w:r>
            <w:r>
              <w:rPr>
                <w:rFonts w:ascii="Arial"/>
                <w:i/>
                <w:sz w:val="22"/>
              </w:rPr>
              <w:t>constructive feedback on performance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87" w:val="left" w:leader="none"/>
              </w:tabs>
              <w:spacing w:line="240" w:lineRule="auto" w:before="128" w:after="0"/>
              <w:ind w:left="586" w:right="330" w:hanging="48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Seek suggestions for improvements from staff</w:t>
            </w:r>
          </w:p>
        </w:tc>
        <w:tc>
          <w:tcPr>
            <w:tcW w:w="9248" w:type="dxa"/>
            <w:tcBorders>
              <w:top w:val="single" w:sz="4" w:space="0" w:color="000000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67" w:lineRule="exact" w:before="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Being able to explain company goals and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priorities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775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 w:hAnsi="Arial" w:cs="Arial" w:eastAsia="Arial" w:hint="default"/>
                <w:sz w:val="22"/>
                <w:szCs w:val="22"/>
              </w:rPr>
              <w:t>B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eing able to answer questions about employee’s leave entitlements and absence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procedures.</w:t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Key personnel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Human resources department staff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members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Team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leaders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Co-workers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Information technology (it) support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staff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Fire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warden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First aid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officer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Training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manager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Finance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staff.</w:t>
            </w:r>
          </w:p>
        </w:tc>
      </w:tr>
      <w:tr>
        <w:trPr>
          <w:trHeight w:val="2272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Employees roles and responsibilities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Presenting a professional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manner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Punctuality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1" w:after="0"/>
              <w:ind w:left="463" w:right="162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Reporting occupational health, safety and welfare or other issues identified by local rules or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regulations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Absenteeism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responsibilities.</w:t>
            </w:r>
          </w:p>
        </w:tc>
      </w:tr>
      <w:tr>
        <w:trPr>
          <w:trHeight w:val="2036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Features in the work area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Personal work space, lockers, bathrooms, lunch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room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Security issues such as opening and closing times and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routines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Storage of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supplies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Notice</w:t>
            </w:r>
            <w:r>
              <w:rPr>
                <w:rFonts w:ascii="Arial"/>
                <w:spacing w:val="1"/>
                <w:sz w:val="22"/>
              </w:rPr>
              <w:t> </w:t>
            </w:r>
            <w:r>
              <w:rPr>
                <w:rFonts w:ascii="Arial"/>
                <w:sz w:val="22"/>
              </w:rPr>
              <w:t>boards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9248"/>
      </w:tblGrid>
      <w:tr>
        <w:trPr>
          <w:trHeight w:val="1555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48" w:type="dxa"/>
            <w:tcBorders>
              <w:top w:val="single" w:sz="4" w:space="0" w:color="000000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61" w:val="left" w:leader="none"/>
              </w:tabs>
              <w:spacing w:line="267" w:lineRule="exact" w:before="0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Computers and log on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requirements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1" w:val="left" w:leader="none"/>
              </w:tabs>
              <w:spacing w:line="240" w:lineRule="auto" w:before="121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Location of first aid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kits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Photocopy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facilities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Emergency evacuation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points.</w:t>
            </w:r>
          </w:p>
        </w:tc>
      </w:tr>
      <w:tr>
        <w:trPr>
          <w:trHeight w:val="3580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Training requirements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Occupational health, safety and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welfare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Information technology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(IT)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Telephone answering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protocols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First aid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Customer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service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Sales and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marketing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Equipment maintenance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Quality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assurance.</w:t>
            </w:r>
          </w:p>
        </w:tc>
      </w:tr>
      <w:tr>
        <w:trPr>
          <w:trHeight w:val="3717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Chair a meeting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Welcome and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introductions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Adherence to the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agenda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Appointment of someone else to take the minutes of the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meeting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52" w:lineRule="exact" w:before="141" w:after="0"/>
              <w:ind w:left="463" w:right="212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Management of the group dynamics by allowing contributions from everyone rather than letting one or two people dominate the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discussion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Keeping the discussion on track and sticking to the time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allotted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Clearly stating the problem or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priorities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Summarising points of view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objectively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9248"/>
      </w:tblGrid>
      <w:tr>
        <w:trPr>
          <w:trHeight w:val="774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48" w:type="dxa"/>
            <w:tcBorders>
              <w:top w:val="single" w:sz="4" w:space="0" w:color="000000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</w:tabs>
              <w:spacing w:line="267" w:lineRule="exact" w:before="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Agreeing who is going to do what and by when in a set of action steps in the action</w:t>
            </w:r>
            <w:r>
              <w:rPr>
                <w:rFonts w:ascii="Arial"/>
                <w:spacing w:val="-21"/>
                <w:sz w:val="22"/>
              </w:rPr>
              <w:t> </w:t>
            </w:r>
            <w:r>
              <w:rPr>
                <w:rFonts w:ascii="Arial"/>
                <w:sz w:val="22"/>
              </w:rPr>
              <w:t>plan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Setting the time and date for the next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meeting.</w:t>
            </w:r>
          </w:p>
        </w:tc>
      </w:tr>
      <w:tr>
        <w:trPr>
          <w:trHeight w:val="1236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Develop an action plan and dates </w:t>
            </w:r>
            <w:r>
              <w:rPr>
                <w:rFonts w:ascii="Arial"/>
                <w:sz w:val="22"/>
              </w:rPr>
              <w:t>relates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identification of who is to do the agreed</w:t>
            </w:r>
            <w:r>
              <w:rPr>
                <w:rFonts w:ascii="Arial"/>
                <w:spacing w:val="-18"/>
                <w:sz w:val="22"/>
              </w:rPr>
              <w:t> </w:t>
            </w:r>
            <w:r>
              <w:rPr>
                <w:rFonts w:ascii="Arial"/>
                <w:sz w:val="22"/>
              </w:rPr>
              <w:t>action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date the action is to be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completed.</w:t>
            </w:r>
          </w:p>
        </w:tc>
      </w:tr>
      <w:tr>
        <w:trPr>
          <w:trHeight w:val="2020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0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Constructive feedback on performance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Genuine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praise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Suggestions on how to improve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performance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Suggestions for alternative strategies to complete a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task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Outline of consequences if certain steps are not carried out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correctly.</w:t>
            </w:r>
          </w:p>
        </w:tc>
      </w:tr>
      <w:tr>
        <w:trPr>
          <w:trHeight w:val="3841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Guide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following skills and knowledge must be assessed as part of this</w:t>
            </w:r>
            <w:r>
              <w:rPr>
                <w:rFonts w:ascii="Arial"/>
                <w:spacing w:val="-20"/>
                <w:sz w:val="22"/>
              </w:rPr>
              <w:t> </w:t>
            </w:r>
            <w:r>
              <w:rPr>
                <w:rFonts w:ascii="Arial"/>
                <w:sz w:val="22"/>
              </w:rPr>
              <w:t>unit: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 w:hAnsi="Arial" w:cs="Arial" w:eastAsia="Arial" w:hint="default"/>
                <w:sz w:val="22"/>
                <w:szCs w:val="22"/>
              </w:rPr>
              <w:t>The enterprise’s policies and procedures in regard to a supervisory</w:t>
            </w:r>
            <w:r>
              <w:rPr>
                <w:rFonts w:ascii="Arial" w:hAnsi="Arial" w:cs="Arial" w:eastAsia="Arial" w:hint="default"/>
                <w:spacing w:val="-21"/>
                <w:sz w:val="22"/>
                <w:szCs w:val="22"/>
              </w:rPr>
              <w:t>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role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Ability to induct new employees to the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enterprise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1" w:after="0"/>
              <w:ind w:left="463" w:right="238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 w:hAnsi="Arial" w:cs="Arial" w:eastAsia="Arial" w:hint="default"/>
                <w:sz w:val="22"/>
                <w:szCs w:val="22"/>
              </w:rPr>
              <w:t>Ability to explai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n the employee’s role and responsibilities and how the position relates</w:t>
            </w:r>
            <w:r>
              <w:rPr>
                <w:rFonts w:ascii="Arial" w:hAnsi="Arial" w:cs="Arial" w:eastAsia="Arial" w:hint="default"/>
                <w:spacing w:val="-27"/>
                <w:sz w:val="22"/>
                <w:szCs w:val="22"/>
              </w:rPr>
              <w:t>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to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others within the</w:t>
            </w:r>
            <w:r>
              <w:rPr>
                <w:rFonts w:ascii="Arial" w:hAnsi="Arial" w:cs="Arial" w:eastAsia="Arial" w:hint="default"/>
                <w:spacing w:val="-10"/>
                <w:sz w:val="22"/>
                <w:szCs w:val="22"/>
              </w:rPr>
              <w:t>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enterprise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Ability to explain the structure of the enterprise and its goals and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priorities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Ability to conduct a staff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meeting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Ability to explain the scope of a work task by giving clear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instructions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Ability to give constructive feedback to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employees.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35pt;height:429pt;mso-position-horizontal-relative:page;mso-position-vertical-relative:page;z-index:-11248" coordorigin="1327,1435" coordsize="14187,8580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570" coordorigin="1332,1440" coordsize="2,8570">
              <v:shape style="position:absolute;left:1332;top:1440;width:2;height:8570" coordorigin="1332,1440" coordsize="0,8570" path="m1332,1440l1332,10010e" filled="false" stroked="true" strokeweight=".48pt" strokecolor="#000000">
                <v:path arrowok="t"/>
              </v:shape>
            </v:group>
            <v:group style="position:absolute;left:1337;top:10005;width:4919;height:2" coordorigin="1337,10005" coordsize="4919,2">
              <v:shape style="position:absolute;left:1337;top:10005;width:4919;height:2" coordorigin="1337,10005" coordsize="4919,0" path="m1337,10005l6255,10005e" filled="false" stroked="true" strokeweight=".48001pt" strokecolor="#000000">
                <v:path arrowok="t"/>
              </v:shape>
            </v:group>
            <v:group style="position:absolute;left:6260;top:1440;width:2;height:8570" coordorigin="6260,1440" coordsize="2,8570">
              <v:shape style="position:absolute;left:6260;top:1440;width:2;height:8570" coordorigin="6260,1440" coordsize="0,8570" path="m6260,1440l6260,10010e" filled="false" stroked="true" strokeweight=".48001pt" strokecolor="#000000">
                <v:path arrowok="t"/>
              </v:shape>
            </v:group>
            <v:group style="position:absolute;left:6265;top:10005;width:9239;height:2" coordorigin="6265,10005" coordsize="9239,2">
              <v:shape style="position:absolute;left:6265;top:10005;width:9239;height:2" coordorigin="6265,10005" coordsize="9239,0" path="m6265,10005l15504,10005e" filled="false" stroked="true" strokeweight=".48001pt" strokecolor="#000000">
                <v:path arrowok="t"/>
              </v:shape>
            </v:group>
            <v:group style="position:absolute;left:15508;top:1440;width:2;height:8570" coordorigin="15508,1440" coordsize="2,8570">
              <v:shape style="position:absolute;left:15508;top:1440;width:2;height:8570" coordorigin="15508,1440" coordsize="0,8570" path="m15508,1440l15508,10010e" filled="false" stroked="true" strokeweight=".48004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3975" w:hRule="exact"/>
        </w:trPr>
        <w:tc>
          <w:tcPr>
            <w:tcW w:w="92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9"/>
              <w:ind w:left="107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Linkages To Other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Units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8" w:val="left" w:leader="none"/>
              </w:tabs>
              <w:spacing w:line="240" w:lineRule="auto" w:before="123" w:after="0"/>
              <w:ind w:left="468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Build and maintain a team approach to service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delivery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8" w:val="left" w:leader="none"/>
              </w:tabs>
              <w:spacing w:line="240" w:lineRule="auto" w:before="119" w:after="0"/>
              <w:ind w:left="468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Apply industry standards to team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supervision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8" w:val="left" w:leader="none"/>
              </w:tabs>
              <w:spacing w:line="240" w:lineRule="auto" w:before="121" w:after="0"/>
              <w:ind w:left="468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Implement, monitor and evaluate a training and development</w:t>
            </w:r>
            <w:r>
              <w:rPr>
                <w:rFonts w:ascii="Arial"/>
                <w:spacing w:val="-19"/>
                <w:sz w:val="22"/>
              </w:rPr>
              <w:t> </w:t>
            </w:r>
            <w:r>
              <w:rPr>
                <w:rFonts w:ascii="Arial"/>
                <w:sz w:val="22"/>
              </w:rPr>
              <w:t>program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8" w:val="left" w:leader="none"/>
              </w:tabs>
              <w:spacing w:line="240" w:lineRule="auto" w:before="121" w:after="0"/>
              <w:ind w:left="468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Develop and supervise operational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approaches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8" w:val="left" w:leader="none"/>
              </w:tabs>
              <w:spacing w:line="240" w:lineRule="auto" w:before="121" w:after="0"/>
              <w:ind w:left="468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Plan and promote training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courses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8" w:val="left" w:leader="none"/>
              </w:tabs>
              <w:spacing w:line="240" w:lineRule="auto" w:before="122" w:after="0"/>
              <w:ind w:left="468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Manage and resolve conflict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situations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8" w:val="left" w:leader="none"/>
              </w:tabs>
              <w:spacing w:line="240" w:lineRule="auto" w:before="119" w:after="0"/>
              <w:ind w:left="468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Use oral English to convey a complex exchange of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ideas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8" w:val="left" w:leader="none"/>
              </w:tabs>
              <w:spacing w:line="240" w:lineRule="auto" w:before="121" w:after="0"/>
              <w:ind w:left="468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Read and write English at an advanced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level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68" w:val="left" w:leader="none"/>
              </w:tabs>
              <w:spacing w:line="240" w:lineRule="auto" w:before="121" w:after="0"/>
              <w:ind w:left="468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Read and write English at a supervisory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level.</w:t>
            </w:r>
          </w:p>
        </w:tc>
      </w:tr>
      <w:tr>
        <w:trPr>
          <w:trHeight w:val="3940" w:hRule="exact"/>
        </w:trPr>
        <w:tc>
          <w:tcPr>
            <w:tcW w:w="92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3"/>
              <w:ind w:left="107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Critical Aspects of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19"/>
              <w:ind w:left="107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Evidence of the following is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essential: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8" w:val="left" w:leader="none"/>
              </w:tabs>
              <w:spacing w:line="240" w:lineRule="auto" w:before="123" w:after="0"/>
              <w:ind w:left="468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Understanding of the role of the supervisor when inducting new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employees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8" w:val="left" w:leader="none"/>
              </w:tabs>
              <w:spacing w:line="240" w:lineRule="auto" w:before="122" w:after="0"/>
              <w:ind w:left="468" w:right="436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explain job roles, responsibilities and links with other positions within the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enterprise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8" w:val="left" w:leader="none"/>
              </w:tabs>
              <w:spacing w:line="252" w:lineRule="exact" w:before="143" w:after="0"/>
              <w:ind w:left="468" w:right="215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explain the organisation structure of the enterprise, its goals and priorities for the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future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8" w:val="left" w:leader="none"/>
              </w:tabs>
              <w:spacing w:line="240" w:lineRule="auto" w:before="119" w:after="0"/>
              <w:ind w:left="468" w:right="142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conduct a successful staff meeting by welcoming and introducing everyone, adhering to the agenda, starting and finishing the meeting on time and developing a clear action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plan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468" w:val="left" w:leader="none"/>
              </w:tabs>
              <w:spacing w:line="240" w:lineRule="auto" w:before="123" w:after="0"/>
              <w:ind w:left="468" w:right="242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ability to supervise and motivate a work team by giving clear instructions, appropriate feedback and relevant suggestions for</w:t>
            </w:r>
            <w:r>
              <w:rPr>
                <w:rFonts w:ascii="Arial"/>
                <w:spacing w:val="-17"/>
                <w:sz w:val="22"/>
              </w:rPr>
              <w:t> </w:t>
            </w:r>
            <w:r>
              <w:rPr>
                <w:rFonts w:ascii="Arial"/>
                <w:sz w:val="22"/>
              </w:rPr>
              <w:t>improvement.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  <w:r>
        <w:rPr/>
        <w:pict>
          <v:group style="position:absolute;margin-left:66.349998pt;margin-top:71.770004pt;width:709.1pt;height:413.4pt;mso-position-horizontal-relative:page;mso-position-vertical-relative:page;z-index:-11224" coordorigin="1327,1435" coordsize="14182,8268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258" coordorigin="1332,1440" coordsize="2,8258">
              <v:shape style="position:absolute;left:1332;top:1440;width:2;height:8258" coordorigin="1332,1440" coordsize="0,8258" path="m1332,1440l1332,9698e" filled="false" stroked="true" strokeweight=".48pt" strokecolor="#000000">
                <v:path arrowok="t"/>
              </v:shape>
            </v:group>
            <v:group style="position:absolute;left:1337;top:9693;width:4919;height:2" coordorigin="1337,9693" coordsize="4919,2">
              <v:shape style="position:absolute;left:1337;top:9693;width:4919;height:2" coordorigin="1337,9693" coordsize="4919,0" path="m1337,9693l6255,9693e" filled="false" stroked="true" strokeweight=".48001pt" strokecolor="#000000">
                <v:path arrowok="t"/>
              </v:shape>
            </v:group>
            <v:group style="position:absolute;left:6265;top:9693;width:9239;height:2" coordorigin="6265,9693" coordsize="9239,2">
              <v:shape style="position:absolute;left:6265;top:9693;width:9239;height:2" coordorigin="6265,9693" coordsize="9239,0" path="m6265,9693l15504,9693e" filled="false" stroked="true" strokeweight=".48001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503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8"/>
      </w:tblGrid>
      <w:tr>
        <w:trPr>
          <w:trHeight w:val="1867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Context of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This unit may be assessed on or off the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job: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</w:tabs>
              <w:spacing w:line="252" w:lineRule="exact" w:before="143" w:after="0"/>
              <w:ind w:left="463" w:right="26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Assessment should include practical demonstration either in the workplace or through a simulation activity, supported by a range of methods to assess underpinning</w:t>
            </w:r>
            <w:r>
              <w:rPr>
                <w:rFonts w:ascii="Arial"/>
                <w:spacing w:val="-24"/>
                <w:sz w:val="22"/>
              </w:rPr>
              <w:t> </w:t>
            </w:r>
            <w:r>
              <w:rPr>
                <w:rFonts w:ascii="Arial"/>
                <w:sz w:val="22"/>
              </w:rPr>
              <w:t>knowledge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 w:hAnsi="Arial" w:cs="Arial" w:eastAsia="Arial" w:hint="default"/>
                <w:sz w:val="22"/>
                <w:szCs w:val="22"/>
              </w:rPr>
              <w:t>Assessment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must relate to the individual’s work area or area of</w:t>
            </w:r>
            <w:r>
              <w:rPr>
                <w:rFonts w:ascii="Arial" w:hAnsi="Arial" w:cs="Arial" w:eastAsia="Arial" w:hint="default"/>
                <w:spacing w:val="-20"/>
                <w:sz w:val="22"/>
                <w:szCs w:val="22"/>
              </w:rPr>
              <w:t>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responsibility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.</w:t>
            </w:r>
          </w:p>
        </w:tc>
      </w:tr>
      <w:tr>
        <w:trPr>
          <w:trHeight w:val="1345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Resource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Implications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21"/>
              <w:ind w:left="103" w:right="50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Training and assessment to include access to a real or simulated workplace with suitably qualified English as a Second Language (ESL) teachers; and access to workplace standards, procedures, policies, guidelines, tools and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equipment.</w:t>
            </w:r>
          </w:p>
        </w:tc>
      </w:tr>
      <w:tr>
        <w:trPr>
          <w:trHeight w:val="3183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Assessment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Methods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2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following methods may be used to assess competency for this</w:t>
            </w:r>
            <w:r>
              <w:rPr>
                <w:rFonts w:ascii="Arial"/>
                <w:spacing w:val="-22"/>
                <w:sz w:val="22"/>
              </w:rPr>
              <w:t> </w:t>
            </w:r>
            <w:r>
              <w:rPr>
                <w:rFonts w:ascii="Arial"/>
                <w:sz w:val="22"/>
              </w:rPr>
              <w:t>unit: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Worksheets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Observation of practical candidate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performance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Role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plays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2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Oral and written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questions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Case studies and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simulations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Project and assignment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work.</w:t>
            </w:r>
          </w:p>
        </w:tc>
      </w:tr>
      <w:tr>
        <w:trPr>
          <w:trHeight w:val="1854" w:hRule="exact"/>
        </w:trPr>
        <w:tc>
          <w:tcPr>
            <w:tcW w:w="9248" w:type="dxa"/>
            <w:tcBorders>
              <w:top w:val="nil" w:sz="6" w:space="0" w:color="auto"/>
              <w:left w:val="single" w:sz="4" w:space="0" w:color="000000"/>
              <w:bottom w:val="nil" w:sz="6" w:space="0" w:color="auto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 Competencies in this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355" w:lineRule="auto" w:before="119"/>
              <w:ind w:left="103" w:right="407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1 = competence to undertake tasks</w:t>
            </w:r>
            <w:r>
              <w:rPr>
                <w:rFonts w:ascii="Arial"/>
                <w:i/>
                <w:spacing w:val="-1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effectively </w:t>
            </w:r>
            <w:r>
              <w:rPr>
                <w:rFonts w:ascii="Arial"/>
                <w:i/>
                <w:sz w:val="22"/>
              </w:rPr>
              <w:t>Level 2 = competence to manage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tasks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3 = competence to use concepts for</w:t>
            </w:r>
            <w:r>
              <w:rPr>
                <w:rFonts w:ascii="Arial"/>
                <w:i/>
                <w:spacing w:val="-1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evaluating</w:t>
            </w:r>
            <w:r>
              <w:rPr>
                <w:rFonts w:ascii="Arial"/>
                <w:sz w:val="22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3687"/>
        <w:gridCol w:w="1133"/>
        <w:gridCol w:w="4431"/>
      </w:tblGrid>
      <w:tr>
        <w:trPr>
          <w:trHeight w:val="473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Competencies</w:t>
            </w:r>
            <w:r>
              <w:rPr>
                <w:rFonts w:ascii="Arial"/>
                <w:sz w:val="22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Level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4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Examples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71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103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Collecting, organising and analysing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"/>
              <w:ind w:right="0"/>
              <w:jc w:val="left"/>
              <w:rPr>
                <w:rFonts w:ascii="Times New Roman" w:hAnsi="Times New Roman" w:cs="Times New Roman" w:eastAsia="Times New Roman" w:hint="default"/>
                <w:sz w:val="17"/>
                <w:szCs w:val="17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293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 w:hAnsi="Arial" w:cs="Arial" w:eastAsia="Arial" w:hint="default"/>
                <w:sz w:val="22"/>
                <w:szCs w:val="22"/>
              </w:rPr>
              <w:t>Research information about the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enterprise’s structure, goals and</w:t>
            </w:r>
            <w:r>
              <w:rPr>
                <w:rFonts w:ascii="Arial" w:hAnsi="Arial" w:cs="Arial" w:eastAsia="Arial" w:hint="default"/>
                <w:spacing w:val="-15"/>
                <w:sz w:val="22"/>
                <w:szCs w:val="22"/>
              </w:rPr>
              <w:t>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priorities</w:t>
            </w:r>
          </w:p>
        </w:tc>
      </w:tr>
      <w:tr>
        <w:trPr>
          <w:trHeight w:val="71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102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Communicating ideas and 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9"/>
              <w:ind w:right="0"/>
              <w:jc w:val="left"/>
              <w:rPr>
                <w:rFonts w:ascii="Times New Roman" w:hAnsi="Times New Roman" w:cs="Times New Roman" w:eastAsia="Times New Roman" w:hint="default"/>
                <w:sz w:val="17"/>
                <w:szCs w:val="17"/>
              </w:rPr>
            </w:pPr>
          </w:p>
          <w:p>
            <w:pPr>
              <w:pStyle w:val="TableParagraph"/>
              <w:spacing w:line="240" w:lineRule="auto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Chair a staff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meeting</w:t>
            </w:r>
          </w:p>
        </w:tc>
      </w:tr>
      <w:tr>
        <w:trPr>
          <w:trHeight w:val="473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Planning and organising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activities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1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Develop an action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plan</w:t>
            </w:r>
          </w:p>
        </w:tc>
      </w:tr>
      <w:tr>
        <w:trPr>
          <w:trHeight w:val="473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Working with others and in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teams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82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Give constructive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feedback</w:t>
            </w:r>
          </w:p>
        </w:tc>
      </w:tr>
      <w:tr>
        <w:trPr>
          <w:trHeight w:val="71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62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 mathematical ideas and techniques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Develop a timeline in an action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plan</w:t>
            </w:r>
          </w:p>
        </w:tc>
      </w:tr>
      <w:tr>
        <w:trPr>
          <w:trHeight w:val="473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Solving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problems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Seek suggestions to improve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z w:val="22"/>
              </w:rPr>
              <w:t>performance</w:t>
            </w:r>
          </w:p>
        </w:tc>
      </w:tr>
      <w:tr>
        <w:trPr>
          <w:trHeight w:val="470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technology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7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Use office equipment, including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computers</w:t>
            </w:r>
          </w:p>
        </w:tc>
      </w:tr>
    </w:tbl>
    <w:sectPr>
      <w:pgSz w:w="16840" w:h="11910" w:orient="landscape"/>
      <w:pgMar w:header="0" w:footer="722" w:top="1100" w:bottom="920" w:left="122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44.02002pt;margin-top:546.239929pt;width:10pt;height:14pt;mso-position-horizontal-relative:page;mso-position-vertical-relative:page;z-index:-11248" type="#_x0000_t202" filled="false" stroked="false">
          <v:textbox inset="0,0,0,0">
            <w:txbxContent>
              <w:p>
                <w:pPr>
                  <w:spacing w:line="265" w:lineRule="exact" w:before="0"/>
                  <w:ind w:left="40" w:right="0" w:firstLine="0"/>
                  <w:jc w:val="left"/>
                  <w:rPr>
                    <w:rFonts w:ascii="Times New Roman" w:hAnsi="Times New Roman" w:cs="Times New Roman" w:eastAsia="Times New Roman" w:hint="default"/>
                    <w:sz w:val="24"/>
                    <w:szCs w:val="24"/>
                  </w:rPr>
                </w:pPr>
                <w:r>
                  <w:rPr>
                    <w:rFonts w:ascii="Times New Roman"/>
                    <w:sz w:val="24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68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5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5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3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11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90" w:hanging="360"/>
      </w:pPr>
      <w:rPr>
        <w:rFonts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68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7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6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5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5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3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11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90" w:hanging="360"/>
      </w:pPr>
      <w:rPr>
        <w:rFonts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60" w:hanging="358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5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5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5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5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5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5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5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58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60" w:hanging="358"/>
        <w:jc w:val="left"/>
      </w:pPr>
      <w:rPr>
        <w:rFonts w:hint="default" w:ascii="Arial" w:hAnsi="Arial" w:eastAsia="Arial"/>
        <w:spacing w:val="-1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5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5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5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5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5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5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5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58"/>
      </w:pPr>
      <w:rPr>
        <w:rFonts w:hint="default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86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6" w:hanging="483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447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81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1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749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83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7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50" w:hanging="483"/>
      </w:pPr>
      <w:rPr>
        <w:rFonts w:hint="default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43"/>
      <w:ind w:left="220"/>
    </w:pPr>
    <w:rPr>
      <w:rFonts w:ascii="Arial" w:hAnsi="Arial" w:eastAsia="Arial"/>
      <w:b/>
      <w:bCs/>
      <w:sz w:val="44"/>
      <w:szCs w:val="4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Vu</dc:creator>
  <dc:title>UNIT TITLE: ACCESS AND INTERPRET PRODUCT INFORMATION</dc:title>
  <dcterms:created xsi:type="dcterms:W3CDTF">2016-07-18T14:01:17Z</dcterms:created>
  <dcterms:modified xsi:type="dcterms:W3CDTF">2016-07-18T14:01:17Z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2016-07-18T00:00:00Z</vt:filetime>
  </property>
</Properties>
</file>