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6D2D31" w:rsidRDefault="00A04036" w:rsidP="00484DAF">
      <w:pPr>
        <w:pStyle w:val="Heading1"/>
        <w:spacing w:before="240" w:after="260"/>
        <w:rPr>
          <w:lang w:val="en-AU"/>
        </w:rPr>
      </w:pPr>
      <w:bookmarkStart w:id="0" w:name="_Toc337029309"/>
      <w:bookmarkStart w:id="1" w:name="_GoBack"/>
      <w:bookmarkEnd w:id="1"/>
      <w:r w:rsidRPr="006D2D31">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97561B" w:rsidRPr="006D2D31" w:rsidTr="009311F6">
        <w:tc>
          <w:tcPr>
            <w:tcW w:w="10696" w:type="dxa"/>
            <w:gridSpan w:val="4"/>
            <w:tcBorders>
              <w:top w:val="single" w:sz="4" w:space="0" w:color="auto"/>
              <w:left w:val="single" w:sz="4" w:space="0" w:color="auto"/>
              <w:bottom w:val="single" w:sz="6" w:space="0" w:color="auto"/>
              <w:right w:val="single" w:sz="4" w:space="0" w:color="auto"/>
            </w:tcBorders>
          </w:tcPr>
          <w:p w:rsidR="0097561B" w:rsidRPr="006D2D31" w:rsidRDefault="0097561B" w:rsidP="00484DAF">
            <w:pPr>
              <w:spacing w:before="60" w:after="100"/>
              <w:rPr>
                <w:rFonts w:ascii="Helvetica" w:hAnsi="Helvetica" w:cs="Arial"/>
                <w:sz w:val="22"/>
                <w:szCs w:val="22"/>
              </w:rPr>
            </w:pPr>
            <w:r w:rsidRPr="006D2D31">
              <w:rPr>
                <w:rFonts w:ascii="Helvetica" w:hAnsi="Helvetica" w:cs="Arial"/>
                <w:b/>
                <w:sz w:val="22"/>
                <w:szCs w:val="22"/>
              </w:rPr>
              <w:t xml:space="preserve">UNIT TITLE: </w:t>
            </w:r>
            <w:r w:rsidRPr="006D2D31">
              <w:rPr>
                <w:rFonts w:ascii="Helvetica" w:hAnsi="Helvetica" w:cs="Arial"/>
                <w:sz w:val="22"/>
                <w:szCs w:val="22"/>
              </w:rPr>
              <w:t>PLAN, DEVELOP AND EVALUATE INTERPRETIVE ACTIVITIES</w:t>
            </w:r>
          </w:p>
        </w:tc>
        <w:tc>
          <w:tcPr>
            <w:tcW w:w="3479" w:type="dxa"/>
            <w:tcBorders>
              <w:top w:val="single" w:sz="4" w:space="0" w:color="auto"/>
              <w:left w:val="single" w:sz="4" w:space="0" w:color="auto"/>
              <w:bottom w:val="single" w:sz="6" w:space="0" w:color="auto"/>
              <w:right w:val="single" w:sz="4" w:space="0" w:color="auto"/>
            </w:tcBorders>
          </w:tcPr>
          <w:p w:rsidR="0097561B" w:rsidRPr="006D2D31" w:rsidRDefault="0097561B" w:rsidP="00484DAF">
            <w:pPr>
              <w:spacing w:before="60" w:after="100"/>
              <w:rPr>
                <w:rFonts w:ascii="Helvetica" w:hAnsi="Helvetica" w:cs="Arial"/>
                <w:sz w:val="22"/>
                <w:szCs w:val="22"/>
              </w:rPr>
            </w:pPr>
            <w:r w:rsidRPr="006D2D31">
              <w:rPr>
                <w:rFonts w:ascii="Helvetica" w:hAnsi="Helvetica" w:cs="Arial"/>
                <w:b/>
                <w:sz w:val="22"/>
                <w:szCs w:val="22"/>
              </w:rPr>
              <w:t>NOMINAL HOURS:</w:t>
            </w:r>
            <w:r w:rsidRPr="006D2D31">
              <w:rPr>
                <w:rFonts w:ascii="Helvetica" w:hAnsi="Helvetica" w:cs="Arial"/>
                <w:sz w:val="22"/>
                <w:szCs w:val="22"/>
              </w:rPr>
              <w:t xml:space="preserve"> 80</w:t>
            </w:r>
          </w:p>
        </w:tc>
      </w:tr>
      <w:tr w:rsidR="0097561B" w:rsidRPr="006D2D31" w:rsidTr="009311F6">
        <w:tc>
          <w:tcPr>
            <w:tcW w:w="14175" w:type="dxa"/>
            <w:gridSpan w:val="5"/>
            <w:tcBorders>
              <w:top w:val="single" w:sz="6" w:space="0" w:color="auto"/>
              <w:left w:val="single" w:sz="4" w:space="0" w:color="auto"/>
              <w:bottom w:val="single" w:sz="4" w:space="0" w:color="auto"/>
              <w:right w:val="single" w:sz="4" w:space="0" w:color="auto"/>
            </w:tcBorders>
          </w:tcPr>
          <w:p w:rsidR="0097561B" w:rsidRPr="006D2D31" w:rsidRDefault="0097561B" w:rsidP="00484DAF">
            <w:pPr>
              <w:spacing w:before="60" w:after="100"/>
              <w:rPr>
                <w:rFonts w:ascii="Helvetica" w:hAnsi="Helvetica" w:cs="Arial"/>
                <w:sz w:val="22"/>
                <w:szCs w:val="22"/>
              </w:rPr>
            </w:pPr>
            <w:r w:rsidRPr="006D2D31">
              <w:rPr>
                <w:rFonts w:ascii="Helvetica" w:hAnsi="Helvetica" w:cs="Arial"/>
                <w:b/>
                <w:sz w:val="22"/>
                <w:szCs w:val="22"/>
              </w:rPr>
              <w:t xml:space="preserve">UNIT NUMBER: </w:t>
            </w:r>
            <w:r w:rsidRPr="006D2D31">
              <w:rPr>
                <w:rFonts w:ascii="Helvetica" w:hAnsi="Helvetica" w:cs="Arial"/>
                <w:sz w:val="22"/>
                <w:szCs w:val="22"/>
              </w:rPr>
              <w:t>D2.TTG.CL3.14</w:t>
            </w:r>
          </w:p>
        </w:tc>
      </w:tr>
      <w:tr w:rsidR="00A44950" w:rsidRPr="006D2D31" w:rsidTr="009311F6">
        <w:tc>
          <w:tcPr>
            <w:tcW w:w="14175" w:type="dxa"/>
            <w:gridSpan w:val="5"/>
            <w:tcBorders>
              <w:top w:val="single" w:sz="6" w:space="0" w:color="auto"/>
              <w:left w:val="single" w:sz="4" w:space="0" w:color="auto"/>
              <w:bottom w:val="single" w:sz="4" w:space="0" w:color="auto"/>
              <w:right w:val="single" w:sz="4" w:space="0" w:color="auto"/>
            </w:tcBorders>
          </w:tcPr>
          <w:p w:rsidR="00A44950" w:rsidRPr="006D2D31" w:rsidRDefault="0097561B" w:rsidP="00484DAF">
            <w:pPr>
              <w:pStyle w:val="TableText"/>
              <w:spacing w:before="60" w:after="100"/>
              <w:rPr>
                <w:szCs w:val="22"/>
              </w:rPr>
            </w:pPr>
            <w:r w:rsidRPr="006D2D31">
              <w:rPr>
                <w:rFonts w:cs="Arial"/>
                <w:b/>
                <w:szCs w:val="22"/>
              </w:rPr>
              <w:t>UNIT DESCRIPTOR:</w:t>
            </w:r>
            <w:r w:rsidRPr="006D2D31">
              <w:rPr>
                <w:rFonts w:cs="Arial"/>
                <w:szCs w:val="22"/>
              </w:rPr>
              <w:t xml:space="preserve"> This unit deals with skills and knowledge required to prepare and develop an interpretive activity ready for presentation to a tour group, and to evaluate the activity after it has been presented. It does not cover the skills and knowledge required to conduct the interpretive activity</w:t>
            </w:r>
          </w:p>
        </w:tc>
      </w:tr>
      <w:tr w:rsidR="0097561B" w:rsidRPr="006D2D31"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7561B" w:rsidRPr="006D2D31" w:rsidRDefault="0097561B" w:rsidP="00484DAF">
            <w:pPr>
              <w:spacing w:before="60" w:after="100"/>
              <w:rPr>
                <w:rFonts w:ascii="Helvetica" w:hAnsi="Helvetica" w:cs="Arial"/>
                <w:b/>
                <w:sz w:val="22"/>
                <w:szCs w:val="22"/>
              </w:rPr>
            </w:pPr>
            <w:r w:rsidRPr="006D2D31">
              <w:rPr>
                <w:rFonts w:ascii="Helvetica" w:hAnsi="Helvetica" w:cs="Arial"/>
                <w:b/>
                <w:sz w:val="22"/>
                <w:szCs w:val="22"/>
              </w:rPr>
              <w:t>ELEMENTS AND PERFORMANCE CRITERIA</w:t>
            </w:r>
          </w:p>
        </w:tc>
        <w:tc>
          <w:tcPr>
            <w:tcW w:w="9247" w:type="dxa"/>
            <w:gridSpan w:val="4"/>
            <w:tcBorders>
              <w:top w:val="single" w:sz="4" w:space="0" w:color="auto"/>
            </w:tcBorders>
          </w:tcPr>
          <w:p w:rsidR="0097561B" w:rsidRPr="006D2D31" w:rsidRDefault="0097561B" w:rsidP="00484DAF">
            <w:pPr>
              <w:spacing w:before="60" w:after="100"/>
              <w:rPr>
                <w:rFonts w:ascii="Helvetica" w:hAnsi="Helvetica" w:cs="Arial"/>
                <w:b/>
                <w:sz w:val="22"/>
                <w:szCs w:val="22"/>
              </w:rPr>
            </w:pPr>
            <w:r w:rsidRPr="006D2D31">
              <w:rPr>
                <w:rFonts w:ascii="Helvetica" w:hAnsi="Helvetica" w:cs="Arial"/>
                <w:b/>
                <w:sz w:val="22"/>
                <w:szCs w:val="22"/>
              </w:rPr>
              <w:t>UNIT VARIABLE AND ASSESSMENT GUIDE</w:t>
            </w:r>
          </w:p>
        </w:tc>
      </w:tr>
      <w:tr w:rsidR="00A44950" w:rsidRPr="006D2D31"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97561B" w:rsidRPr="006D2D31" w:rsidRDefault="0097561B" w:rsidP="0097561B">
            <w:pPr>
              <w:spacing w:before="60" w:after="100"/>
              <w:rPr>
                <w:rFonts w:ascii="Helvetica" w:hAnsi="Helvetica" w:cs="Arial"/>
                <w:b/>
                <w:sz w:val="22"/>
                <w:szCs w:val="22"/>
              </w:rPr>
            </w:pPr>
            <w:r w:rsidRPr="006D2D31">
              <w:rPr>
                <w:rFonts w:ascii="Helvetica" w:hAnsi="Helvetica" w:cs="Arial"/>
                <w:b/>
                <w:sz w:val="22"/>
                <w:szCs w:val="22"/>
              </w:rPr>
              <w:t>Element 1: Identify the basis for the interpretive activity</w:t>
            </w:r>
          </w:p>
          <w:p w:rsidR="0097561B" w:rsidRPr="006D2D31" w:rsidRDefault="0097561B" w:rsidP="0097561B">
            <w:pPr>
              <w:numPr>
                <w:ilvl w:val="1"/>
                <w:numId w:val="2"/>
              </w:numPr>
              <w:spacing w:before="60" w:after="100"/>
              <w:rPr>
                <w:rFonts w:ascii="Helvetica" w:hAnsi="Helvetica" w:cs="Arial"/>
                <w:sz w:val="22"/>
                <w:szCs w:val="22"/>
              </w:rPr>
            </w:pPr>
            <w:r w:rsidRPr="006D2D31">
              <w:rPr>
                <w:rFonts w:ascii="Helvetica" w:hAnsi="Helvetica" w:cs="Arial"/>
                <w:sz w:val="22"/>
                <w:szCs w:val="22"/>
              </w:rPr>
              <w:t xml:space="preserve">Describe the </w:t>
            </w:r>
            <w:r w:rsidRPr="006D2D31">
              <w:rPr>
                <w:rFonts w:ascii="Helvetica" w:hAnsi="Helvetica" w:cs="Arial"/>
                <w:i/>
                <w:sz w:val="22"/>
                <w:szCs w:val="22"/>
              </w:rPr>
              <w:t>context for the interpretive activity</w:t>
            </w:r>
          </w:p>
          <w:p w:rsidR="0097561B" w:rsidRPr="006D2D31" w:rsidRDefault="0097561B" w:rsidP="0097561B">
            <w:pPr>
              <w:numPr>
                <w:ilvl w:val="1"/>
                <w:numId w:val="2"/>
              </w:numPr>
              <w:spacing w:before="60" w:after="100"/>
              <w:rPr>
                <w:rFonts w:ascii="Helvetica" w:hAnsi="Helvetica" w:cs="Arial"/>
                <w:sz w:val="22"/>
                <w:szCs w:val="22"/>
              </w:rPr>
            </w:pPr>
            <w:r w:rsidRPr="006D2D31">
              <w:rPr>
                <w:rFonts w:ascii="Helvetica" w:hAnsi="Helvetica" w:cs="Arial"/>
                <w:sz w:val="22"/>
                <w:szCs w:val="22"/>
              </w:rPr>
              <w:t xml:space="preserve">Specify </w:t>
            </w:r>
            <w:r w:rsidRPr="006D2D31">
              <w:rPr>
                <w:rFonts w:ascii="Helvetica" w:hAnsi="Helvetica" w:cs="Arial"/>
                <w:i/>
                <w:sz w:val="22"/>
                <w:szCs w:val="22"/>
              </w:rPr>
              <w:t xml:space="preserve">customer requests and needs </w:t>
            </w:r>
            <w:r w:rsidRPr="006D2D31">
              <w:rPr>
                <w:rFonts w:ascii="Helvetica" w:hAnsi="Helvetica" w:cs="Arial"/>
                <w:sz w:val="22"/>
                <w:szCs w:val="22"/>
              </w:rPr>
              <w:t xml:space="preserve">in relation to the </w:t>
            </w:r>
            <w:r w:rsidRPr="006D2D31">
              <w:rPr>
                <w:rFonts w:ascii="Helvetica" w:hAnsi="Helvetica" w:cs="Arial"/>
                <w:i/>
                <w:sz w:val="22"/>
                <w:szCs w:val="22"/>
              </w:rPr>
              <w:t>interpretive activity</w:t>
            </w:r>
            <w:r w:rsidRPr="006D2D31">
              <w:rPr>
                <w:rFonts w:ascii="Helvetica" w:hAnsi="Helvetica" w:cs="Arial"/>
                <w:sz w:val="22"/>
                <w:szCs w:val="22"/>
              </w:rPr>
              <w:t xml:space="preserve"> and </w:t>
            </w:r>
            <w:r w:rsidRPr="006D2D31">
              <w:rPr>
                <w:rFonts w:ascii="Helvetica" w:hAnsi="Helvetica" w:cs="Arial"/>
                <w:i/>
                <w:sz w:val="22"/>
                <w:szCs w:val="22"/>
              </w:rPr>
              <w:t>the interpretative approach</w:t>
            </w:r>
            <w:r w:rsidRPr="006D2D31">
              <w:rPr>
                <w:rFonts w:ascii="Helvetica" w:hAnsi="Helvetica" w:cs="Arial"/>
                <w:sz w:val="22"/>
                <w:szCs w:val="22"/>
              </w:rPr>
              <w:t xml:space="preserve"> to be adopted</w:t>
            </w:r>
          </w:p>
          <w:p w:rsidR="0097561B" w:rsidRPr="006D2D31" w:rsidRDefault="0097561B" w:rsidP="0097561B">
            <w:pPr>
              <w:numPr>
                <w:ilvl w:val="1"/>
                <w:numId w:val="2"/>
              </w:numPr>
              <w:spacing w:before="60" w:after="100"/>
              <w:rPr>
                <w:rFonts w:ascii="Helvetica" w:hAnsi="Helvetica" w:cs="Arial"/>
                <w:sz w:val="22"/>
                <w:szCs w:val="22"/>
              </w:rPr>
            </w:pPr>
            <w:r w:rsidRPr="006D2D31">
              <w:rPr>
                <w:rFonts w:ascii="Helvetica" w:hAnsi="Helvetica" w:cs="Arial"/>
                <w:sz w:val="22"/>
                <w:szCs w:val="22"/>
              </w:rPr>
              <w:t xml:space="preserve">Investigate </w:t>
            </w:r>
            <w:r w:rsidRPr="006D2D31">
              <w:rPr>
                <w:rFonts w:ascii="Helvetica" w:hAnsi="Helvetica" w:cs="Arial"/>
                <w:i/>
                <w:sz w:val="22"/>
                <w:szCs w:val="22"/>
              </w:rPr>
              <w:t xml:space="preserve">local community requirements </w:t>
            </w:r>
            <w:r w:rsidRPr="006D2D31">
              <w:rPr>
                <w:rFonts w:ascii="Helvetica" w:hAnsi="Helvetica" w:cs="Arial"/>
                <w:sz w:val="22"/>
                <w:szCs w:val="22"/>
              </w:rPr>
              <w:t>and/or preferences in relation to the interpretive activity</w:t>
            </w:r>
          </w:p>
          <w:p w:rsidR="0097561B" w:rsidRPr="006D2D31" w:rsidRDefault="0097561B" w:rsidP="0097561B">
            <w:pPr>
              <w:numPr>
                <w:ilvl w:val="1"/>
                <w:numId w:val="2"/>
              </w:numPr>
              <w:spacing w:before="60" w:after="100"/>
              <w:rPr>
                <w:rFonts w:ascii="Helvetica" w:hAnsi="Helvetica" w:cs="Arial"/>
                <w:sz w:val="22"/>
                <w:szCs w:val="22"/>
              </w:rPr>
            </w:pPr>
            <w:r w:rsidRPr="006D2D31">
              <w:rPr>
                <w:rFonts w:ascii="Helvetica" w:hAnsi="Helvetica" w:cs="Arial"/>
                <w:sz w:val="22"/>
                <w:szCs w:val="22"/>
              </w:rPr>
              <w:t xml:space="preserve">Determine </w:t>
            </w:r>
            <w:r w:rsidRPr="006D2D31">
              <w:rPr>
                <w:rFonts w:ascii="Helvetica" w:hAnsi="Helvetica" w:cs="Arial"/>
                <w:i/>
                <w:sz w:val="22"/>
                <w:szCs w:val="22"/>
              </w:rPr>
              <w:t xml:space="preserve">final objectives </w:t>
            </w:r>
            <w:r w:rsidRPr="006D2D31">
              <w:rPr>
                <w:rFonts w:ascii="Helvetica" w:hAnsi="Helvetica" w:cs="Arial"/>
                <w:sz w:val="22"/>
                <w:szCs w:val="22"/>
              </w:rPr>
              <w:t>for the interpretive activity</w:t>
            </w:r>
          </w:p>
          <w:p w:rsidR="0097561B" w:rsidRPr="006D2D31" w:rsidRDefault="0097561B" w:rsidP="0097561B">
            <w:pPr>
              <w:numPr>
                <w:ilvl w:val="1"/>
                <w:numId w:val="2"/>
              </w:numPr>
              <w:spacing w:before="60" w:after="100"/>
              <w:rPr>
                <w:rFonts w:ascii="Helvetica" w:hAnsi="Helvetica" w:cs="Arial"/>
                <w:sz w:val="22"/>
                <w:szCs w:val="22"/>
              </w:rPr>
            </w:pPr>
            <w:r w:rsidRPr="006D2D31">
              <w:rPr>
                <w:rFonts w:ascii="Helvetica" w:hAnsi="Helvetica" w:cs="Arial"/>
                <w:sz w:val="22"/>
                <w:szCs w:val="22"/>
              </w:rPr>
              <w:t>Identify the type of interpretive activity</w:t>
            </w:r>
            <w:r w:rsidRPr="006D2D31">
              <w:rPr>
                <w:rFonts w:ascii="Helvetica" w:hAnsi="Helvetica" w:cs="Arial"/>
                <w:i/>
                <w:sz w:val="22"/>
                <w:szCs w:val="22"/>
              </w:rPr>
              <w:t xml:space="preserve"> </w:t>
            </w:r>
            <w:r w:rsidRPr="006D2D31">
              <w:rPr>
                <w:rFonts w:ascii="Helvetica" w:hAnsi="Helvetica" w:cs="Arial"/>
                <w:sz w:val="22"/>
                <w:szCs w:val="22"/>
              </w:rPr>
              <w:t>to be presented</w:t>
            </w:r>
          </w:p>
          <w:p w:rsidR="0097561B" w:rsidRPr="006D2D31" w:rsidRDefault="0097561B" w:rsidP="0097561B">
            <w:pPr>
              <w:numPr>
                <w:ilvl w:val="1"/>
                <w:numId w:val="2"/>
              </w:numPr>
              <w:spacing w:before="60" w:after="100"/>
              <w:rPr>
                <w:rFonts w:ascii="Helvetica" w:hAnsi="Helvetica" w:cs="Arial"/>
                <w:sz w:val="22"/>
                <w:szCs w:val="22"/>
              </w:rPr>
            </w:pPr>
            <w:r w:rsidRPr="006D2D31">
              <w:rPr>
                <w:rFonts w:ascii="Helvetica" w:hAnsi="Helvetica" w:cs="Arial"/>
                <w:sz w:val="22"/>
                <w:szCs w:val="22"/>
              </w:rPr>
              <w:t xml:space="preserve">Identify </w:t>
            </w:r>
            <w:r w:rsidRPr="006D2D31">
              <w:rPr>
                <w:rFonts w:ascii="Helvetica" w:hAnsi="Helvetica" w:cs="Arial"/>
                <w:i/>
                <w:sz w:val="22"/>
                <w:szCs w:val="22"/>
              </w:rPr>
              <w:t xml:space="preserve">opportunities for local community participation </w:t>
            </w:r>
            <w:r w:rsidRPr="006D2D31">
              <w:rPr>
                <w:rFonts w:ascii="Helvetica" w:hAnsi="Helvetica" w:cs="Arial"/>
                <w:sz w:val="22"/>
                <w:szCs w:val="22"/>
              </w:rPr>
              <w:t>in the interpretive activity</w:t>
            </w:r>
          </w:p>
          <w:p w:rsidR="0097561B" w:rsidRPr="006D2D31" w:rsidRDefault="0097561B" w:rsidP="0097561B">
            <w:pPr>
              <w:numPr>
                <w:ilvl w:val="1"/>
                <w:numId w:val="2"/>
              </w:numPr>
              <w:spacing w:before="60" w:after="100"/>
              <w:ind w:left="374" w:hanging="374"/>
              <w:rPr>
                <w:rFonts w:ascii="Helvetica" w:hAnsi="Helvetica" w:cs="Arial"/>
                <w:sz w:val="22"/>
                <w:szCs w:val="22"/>
              </w:rPr>
            </w:pPr>
            <w:r w:rsidRPr="006D2D31">
              <w:rPr>
                <w:rFonts w:ascii="Helvetica" w:hAnsi="Helvetica" w:cs="Arial"/>
                <w:i/>
                <w:sz w:val="22"/>
                <w:szCs w:val="22"/>
              </w:rPr>
              <w:t>Research the subject</w:t>
            </w:r>
            <w:r w:rsidRPr="006D2D31">
              <w:rPr>
                <w:rFonts w:ascii="Helvetica" w:hAnsi="Helvetica" w:cs="Arial"/>
                <w:sz w:val="22"/>
                <w:szCs w:val="22"/>
              </w:rPr>
              <w:t xml:space="preserve"> that is the focus of the interpretive activity</w:t>
            </w:r>
          </w:p>
          <w:p w:rsidR="0097561B" w:rsidRPr="006D2D31" w:rsidRDefault="0097561B" w:rsidP="0097561B">
            <w:pPr>
              <w:spacing w:before="60" w:after="120"/>
              <w:rPr>
                <w:rFonts w:ascii="Helvetica" w:hAnsi="Helvetica" w:cs="Arial"/>
                <w:b/>
                <w:sz w:val="22"/>
                <w:szCs w:val="22"/>
              </w:rPr>
            </w:pPr>
            <w:r w:rsidRPr="006D2D31">
              <w:rPr>
                <w:rFonts w:ascii="Helvetica" w:hAnsi="Helvetica" w:cs="Arial"/>
                <w:b/>
                <w:sz w:val="22"/>
                <w:szCs w:val="22"/>
              </w:rPr>
              <w:lastRenderedPageBreak/>
              <w:t>Element 2: Plan and develop the interpretive activity</w:t>
            </w:r>
          </w:p>
          <w:p w:rsidR="0097561B" w:rsidRPr="006D2D31" w:rsidRDefault="0097561B" w:rsidP="0097561B">
            <w:pPr>
              <w:numPr>
                <w:ilvl w:val="1"/>
                <w:numId w:val="3"/>
              </w:numPr>
              <w:spacing w:before="60" w:after="120"/>
              <w:rPr>
                <w:rFonts w:ascii="Helvetica" w:hAnsi="Helvetica" w:cs="Arial"/>
                <w:sz w:val="22"/>
                <w:szCs w:val="22"/>
              </w:rPr>
            </w:pPr>
            <w:r w:rsidRPr="006D2D31">
              <w:rPr>
                <w:rFonts w:ascii="Helvetica" w:hAnsi="Helvetica" w:cs="Arial"/>
                <w:sz w:val="22"/>
                <w:szCs w:val="22"/>
              </w:rPr>
              <w:t xml:space="preserve">Identify and develop possible </w:t>
            </w:r>
            <w:r w:rsidRPr="006D2D31">
              <w:rPr>
                <w:rFonts w:ascii="Helvetica" w:hAnsi="Helvetica" w:cs="Arial"/>
                <w:i/>
                <w:sz w:val="22"/>
                <w:szCs w:val="22"/>
              </w:rPr>
              <w:t xml:space="preserve">messages and themes </w:t>
            </w:r>
            <w:r w:rsidRPr="006D2D31">
              <w:rPr>
                <w:rFonts w:ascii="Helvetica" w:hAnsi="Helvetica" w:cs="Arial"/>
                <w:sz w:val="22"/>
                <w:szCs w:val="22"/>
              </w:rPr>
              <w:t>for the interpretive activity</w:t>
            </w:r>
          </w:p>
          <w:p w:rsidR="0097561B" w:rsidRPr="006D2D31" w:rsidRDefault="0097561B" w:rsidP="0097561B">
            <w:pPr>
              <w:numPr>
                <w:ilvl w:val="1"/>
                <w:numId w:val="3"/>
              </w:numPr>
              <w:spacing w:before="60" w:after="120"/>
              <w:rPr>
                <w:rFonts w:ascii="Helvetica" w:hAnsi="Helvetica" w:cs="Arial"/>
                <w:sz w:val="22"/>
                <w:szCs w:val="22"/>
              </w:rPr>
            </w:pPr>
            <w:r w:rsidRPr="006D2D31">
              <w:rPr>
                <w:rFonts w:ascii="Helvetica" w:hAnsi="Helvetica" w:cs="Arial"/>
                <w:i/>
                <w:sz w:val="22"/>
                <w:szCs w:val="22"/>
              </w:rPr>
              <w:t>Generate and develop</w:t>
            </w:r>
            <w:r w:rsidRPr="006D2D31">
              <w:rPr>
                <w:rFonts w:ascii="Helvetica" w:hAnsi="Helvetica" w:cs="Arial"/>
                <w:sz w:val="22"/>
                <w:szCs w:val="22"/>
              </w:rPr>
              <w:t xml:space="preserve"> </w:t>
            </w:r>
            <w:r w:rsidRPr="006D2D31">
              <w:rPr>
                <w:rFonts w:ascii="Helvetica" w:hAnsi="Helvetica" w:cs="Arial"/>
                <w:i/>
                <w:sz w:val="22"/>
                <w:szCs w:val="22"/>
              </w:rPr>
              <w:t xml:space="preserve">activities </w:t>
            </w:r>
            <w:r w:rsidRPr="006D2D31">
              <w:rPr>
                <w:rFonts w:ascii="Helvetica" w:hAnsi="Helvetica" w:cs="Arial"/>
                <w:sz w:val="22"/>
                <w:szCs w:val="22"/>
              </w:rPr>
              <w:t xml:space="preserve">to support the identified themes and messages for the interpretive </w:t>
            </w:r>
            <w:r w:rsidRPr="006D2D31">
              <w:rPr>
                <w:rFonts w:ascii="Helvetica" w:hAnsi="Helvetica" w:cs="Arial"/>
                <w:i/>
                <w:iCs/>
                <w:sz w:val="22"/>
                <w:szCs w:val="22"/>
              </w:rPr>
              <w:t>activity</w:t>
            </w:r>
          </w:p>
          <w:p w:rsidR="0097561B" w:rsidRPr="006D2D31" w:rsidRDefault="0097561B" w:rsidP="0097561B">
            <w:pPr>
              <w:numPr>
                <w:ilvl w:val="1"/>
                <w:numId w:val="3"/>
              </w:numPr>
              <w:spacing w:before="60" w:after="120"/>
              <w:rPr>
                <w:rFonts w:ascii="Helvetica" w:hAnsi="Helvetica" w:cs="Arial"/>
                <w:sz w:val="22"/>
                <w:szCs w:val="22"/>
              </w:rPr>
            </w:pPr>
            <w:r w:rsidRPr="006D2D31">
              <w:rPr>
                <w:rFonts w:ascii="Helvetica" w:hAnsi="Helvetica" w:cs="Arial"/>
                <w:i/>
                <w:sz w:val="22"/>
                <w:szCs w:val="22"/>
              </w:rPr>
              <w:t xml:space="preserve">Incorporate risk management principles </w:t>
            </w:r>
            <w:r w:rsidRPr="006D2D31">
              <w:rPr>
                <w:rFonts w:ascii="Helvetica" w:hAnsi="Helvetica" w:cs="Arial"/>
                <w:sz w:val="22"/>
                <w:szCs w:val="22"/>
              </w:rPr>
              <w:t>into the final interpretive activity</w:t>
            </w:r>
          </w:p>
          <w:p w:rsidR="0097561B" w:rsidRPr="006D2D31" w:rsidRDefault="0097561B" w:rsidP="0097561B">
            <w:pPr>
              <w:numPr>
                <w:ilvl w:val="1"/>
                <w:numId w:val="3"/>
              </w:numPr>
              <w:spacing w:before="60" w:after="120"/>
              <w:rPr>
                <w:rFonts w:ascii="Helvetica" w:hAnsi="Helvetica" w:cs="Arial"/>
                <w:sz w:val="22"/>
                <w:szCs w:val="22"/>
              </w:rPr>
            </w:pPr>
            <w:r w:rsidRPr="006D2D31">
              <w:rPr>
                <w:rFonts w:ascii="Helvetica" w:hAnsi="Helvetica" w:cs="Arial"/>
                <w:sz w:val="22"/>
                <w:szCs w:val="22"/>
              </w:rPr>
              <w:t xml:space="preserve">Develop </w:t>
            </w:r>
            <w:r w:rsidRPr="006D2D31">
              <w:rPr>
                <w:rFonts w:ascii="Helvetica" w:hAnsi="Helvetica" w:cs="Arial"/>
                <w:i/>
                <w:sz w:val="22"/>
                <w:szCs w:val="22"/>
              </w:rPr>
              <w:t>resources and materials</w:t>
            </w:r>
            <w:r w:rsidRPr="006D2D31">
              <w:rPr>
                <w:rFonts w:ascii="Helvetica" w:hAnsi="Helvetica" w:cs="Arial"/>
                <w:sz w:val="22"/>
                <w:szCs w:val="22"/>
              </w:rPr>
              <w:t xml:space="preserve"> to support the on-tour delivery of the interpretive activity</w:t>
            </w:r>
          </w:p>
          <w:p w:rsidR="0097561B" w:rsidRPr="006D2D31" w:rsidRDefault="0097561B" w:rsidP="0097561B">
            <w:pPr>
              <w:numPr>
                <w:ilvl w:val="1"/>
                <w:numId w:val="3"/>
              </w:numPr>
              <w:spacing w:before="60" w:after="120"/>
              <w:rPr>
                <w:rFonts w:ascii="Helvetica" w:hAnsi="Helvetica" w:cs="Arial"/>
                <w:sz w:val="22"/>
                <w:szCs w:val="22"/>
              </w:rPr>
            </w:pPr>
            <w:r w:rsidRPr="006D2D31">
              <w:rPr>
                <w:rFonts w:ascii="Helvetica" w:hAnsi="Helvetica" w:cs="Arial"/>
                <w:sz w:val="22"/>
                <w:szCs w:val="22"/>
              </w:rPr>
              <w:t xml:space="preserve">Prepare </w:t>
            </w:r>
            <w:r w:rsidRPr="006D2D31">
              <w:rPr>
                <w:rFonts w:ascii="Helvetica" w:hAnsi="Helvetica" w:cs="Arial"/>
                <w:i/>
                <w:sz w:val="22"/>
                <w:szCs w:val="22"/>
              </w:rPr>
              <w:t>contingency plans</w:t>
            </w:r>
          </w:p>
          <w:p w:rsidR="0097561B" w:rsidRPr="006D2D31" w:rsidRDefault="0097561B" w:rsidP="0097561B">
            <w:pPr>
              <w:numPr>
                <w:ilvl w:val="1"/>
                <w:numId w:val="3"/>
              </w:numPr>
              <w:spacing w:before="60" w:after="120"/>
              <w:rPr>
                <w:rFonts w:ascii="Helvetica" w:hAnsi="Helvetica" w:cs="Arial"/>
                <w:i/>
                <w:sz w:val="22"/>
                <w:szCs w:val="22"/>
              </w:rPr>
            </w:pPr>
            <w:r w:rsidRPr="006D2D31">
              <w:rPr>
                <w:rFonts w:ascii="Helvetica" w:hAnsi="Helvetica" w:cs="Arial"/>
                <w:i/>
                <w:sz w:val="22"/>
                <w:szCs w:val="22"/>
              </w:rPr>
              <w:t>Promote the tour and the interpretive activity</w:t>
            </w:r>
          </w:p>
          <w:p w:rsidR="0097561B" w:rsidRPr="006D2D31" w:rsidRDefault="0097561B" w:rsidP="0097561B">
            <w:pPr>
              <w:spacing w:before="60" w:after="120"/>
              <w:rPr>
                <w:rFonts w:ascii="Helvetica" w:hAnsi="Helvetica" w:cs="Arial"/>
                <w:b/>
                <w:sz w:val="22"/>
                <w:szCs w:val="22"/>
              </w:rPr>
            </w:pPr>
            <w:r w:rsidRPr="006D2D31">
              <w:rPr>
                <w:rFonts w:ascii="Helvetica" w:hAnsi="Helvetica" w:cs="Arial"/>
                <w:b/>
                <w:sz w:val="22"/>
                <w:szCs w:val="22"/>
              </w:rPr>
              <w:t>Element 3: Evaluate the interpretive activity</w:t>
            </w:r>
          </w:p>
          <w:p w:rsidR="0097561B" w:rsidRPr="006D2D31" w:rsidRDefault="0097561B" w:rsidP="0097561B">
            <w:pPr>
              <w:numPr>
                <w:ilvl w:val="1"/>
                <w:numId w:val="4"/>
              </w:numPr>
              <w:spacing w:before="60" w:after="120"/>
              <w:rPr>
                <w:rFonts w:ascii="Helvetica" w:hAnsi="Helvetica" w:cs="Arial"/>
                <w:sz w:val="22"/>
                <w:szCs w:val="22"/>
              </w:rPr>
            </w:pPr>
            <w:r w:rsidRPr="006D2D31">
              <w:rPr>
                <w:rFonts w:ascii="Helvetica" w:hAnsi="Helvetica" w:cs="Arial"/>
                <w:i/>
                <w:sz w:val="22"/>
                <w:szCs w:val="22"/>
              </w:rPr>
              <w:t xml:space="preserve">Establish and implement a scheduled system for evaluating </w:t>
            </w:r>
            <w:r w:rsidRPr="006D2D31">
              <w:rPr>
                <w:rFonts w:ascii="Helvetica" w:hAnsi="Helvetica" w:cs="Arial"/>
                <w:sz w:val="22"/>
                <w:szCs w:val="22"/>
              </w:rPr>
              <w:t>the presentation of interpretive activities</w:t>
            </w:r>
          </w:p>
          <w:p w:rsidR="0097561B" w:rsidRPr="006D2D31" w:rsidRDefault="0097561B" w:rsidP="0097561B">
            <w:pPr>
              <w:numPr>
                <w:ilvl w:val="1"/>
                <w:numId w:val="4"/>
              </w:numPr>
              <w:spacing w:before="60" w:after="120"/>
              <w:rPr>
                <w:rFonts w:ascii="Helvetica" w:hAnsi="Helvetica" w:cs="Arial"/>
                <w:sz w:val="22"/>
                <w:szCs w:val="22"/>
              </w:rPr>
            </w:pPr>
            <w:r w:rsidRPr="006D2D31">
              <w:rPr>
                <w:rFonts w:ascii="Helvetica" w:hAnsi="Helvetica" w:cs="Arial"/>
                <w:i/>
                <w:sz w:val="22"/>
                <w:szCs w:val="22"/>
              </w:rPr>
              <w:t xml:space="preserve">De-brief </w:t>
            </w:r>
            <w:r w:rsidRPr="006D2D31">
              <w:rPr>
                <w:rFonts w:ascii="Helvetica" w:hAnsi="Helvetica" w:cs="Arial"/>
                <w:sz w:val="22"/>
                <w:szCs w:val="22"/>
              </w:rPr>
              <w:t>with colleagues</w:t>
            </w:r>
          </w:p>
          <w:p w:rsidR="0097561B" w:rsidRPr="006D2D31" w:rsidRDefault="0097561B" w:rsidP="0097561B">
            <w:pPr>
              <w:numPr>
                <w:ilvl w:val="1"/>
                <w:numId w:val="4"/>
              </w:numPr>
              <w:spacing w:before="60" w:after="120"/>
              <w:rPr>
                <w:rFonts w:ascii="Helvetica" w:hAnsi="Helvetica" w:cs="Arial"/>
                <w:sz w:val="22"/>
                <w:szCs w:val="22"/>
              </w:rPr>
            </w:pPr>
            <w:r w:rsidRPr="006D2D31">
              <w:rPr>
                <w:rFonts w:ascii="Helvetica" w:hAnsi="Helvetica" w:cs="Arial"/>
                <w:sz w:val="22"/>
                <w:szCs w:val="22"/>
              </w:rPr>
              <w:t xml:space="preserve">Seek </w:t>
            </w:r>
            <w:r w:rsidRPr="006D2D31">
              <w:rPr>
                <w:rFonts w:ascii="Helvetica" w:hAnsi="Helvetica" w:cs="Arial"/>
                <w:i/>
                <w:sz w:val="22"/>
                <w:szCs w:val="22"/>
              </w:rPr>
              <w:t>feedback from customers</w:t>
            </w:r>
          </w:p>
          <w:p w:rsidR="0097561B" w:rsidRPr="006D2D31" w:rsidRDefault="0097561B" w:rsidP="0097561B">
            <w:pPr>
              <w:numPr>
                <w:ilvl w:val="1"/>
                <w:numId w:val="4"/>
              </w:numPr>
              <w:spacing w:before="60" w:after="120"/>
              <w:rPr>
                <w:rFonts w:ascii="Helvetica" w:hAnsi="Helvetica"/>
                <w:sz w:val="22"/>
                <w:szCs w:val="22"/>
              </w:rPr>
            </w:pPr>
            <w:r w:rsidRPr="006D2D31">
              <w:rPr>
                <w:rFonts w:ascii="Helvetica" w:hAnsi="Helvetica" w:cs="Arial"/>
                <w:sz w:val="22"/>
                <w:szCs w:val="22"/>
              </w:rPr>
              <w:t>Evaluate actual presentation of the interpretive activity against target performance criteria for the activity</w:t>
            </w:r>
          </w:p>
          <w:p w:rsidR="00A44950" w:rsidRPr="006D2D31" w:rsidRDefault="0097561B" w:rsidP="0097561B">
            <w:pPr>
              <w:numPr>
                <w:ilvl w:val="1"/>
                <w:numId w:val="4"/>
              </w:numPr>
              <w:spacing w:before="60" w:after="120"/>
              <w:rPr>
                <w:rFonts w:ascii="Helvetica" w:hAnsi="Helvetica"/>
                <w:sz w:val="22"/>
                <w:szCs w:val="22"/>
              </w:rPr>
            </w:pPr>
            <w:r w:rsidRPr="006D2D31">
              <w:rPr>
                <w:rFonts w:ascii="Helvetica" w:hAnsi="Helvetica" w:cs="Arial"/>
                <w:i/>
                <w:sz w:val="22"/>
                <w:szCs w:val="22"/>
              </w:rPr>
              <w:t xml:space="preserve">Revise operations </w:t>
            </w:r>
            <w:r w:rsidRPr="006D2D31">
              <w:rPr>
                <w:rFonts w:ascii="Helvetica" w:hAnsi="Helvetica" w:cs="Arial"/>
                <w:sz w:val="22"/>
                <w:szCs w:val="22"/>
              </w:rPr>
              <w:t>on the basis of the review data</w:t>
            </w:r>
          </w:p>
        </w:tc>
        <w:tc>
          <w:tcPr>
            <w:tcW w:w="9247" w:type="dxa"/>
            <w:gridSpan w:val="4"/>
            <w:tcBorders>
              <w:bottom w:val="single" w:sz="4" w:space="0" w:color="auto"/>
            </w:tcBorders>
          </w:tcPr>
          <w:p w:rsidR="0097561B" w:rsidRPr="006D2D31" w:rsidRDefault="0097561B" w:rsidP="00484DAF">
            <w:pPr>
              <w:spacing w:before="60" w:after="100"/>
              <w:rPr>
                <w:rFonts w:ascii="Helvetica" w:hAnsi="Helvetica" w:cs="Arial"/>
                <w:b/>
                <w:sz w:val="22"/>
                <w:szCs w:val="22"/>
              </w:rPr>
            </w:pPr>
            <w:r w:rsidRPr="006D2D31">
              <w:rPr>
                <w:rFonts w:ascii="Helvetica" w:hAnsi="Helvetica" w:cs="Arial"/>
                <w:b/>
                <w:sz w:val="22"/>
                <w:szCs w:val="22"/>
              </w:rPr>
              <w:lastRenderedPageBreak/>
              <w:t>Unit Variables</w:t>
            </w:r>
          </w:p>
          <w:p w:rsidR="0097561B" w:rsidRPr="006D2D31" w:rsidRDefault="0097561B" w:rsidP="00484DAF">
            <w:pPr>
              <w:spacing w:before="60" w:after="100"/>
              <w:rPr>
                <w:rFonts w:ascii="Helvetica" w:hAnsi="Helvetica" w:cs="Arial"/>
                <w:sz w:val="22"/>
                <w:szCs w:val="22"/>
              </w:rPr>
            </w:pPr>
            <w:r w:rsidRPr="006D2D31">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97561B" w:rsidRPr="006D2D31" w:rsidRDefault="0097561B" w:rsidP="00484DAF">
            <w:pPr>
              <w:spacing w:before="60" w:after="100"/>
              <w:rPr>
                <w:rFonts w:ascii="Helvetica" w:hAnsi="Helvetica" w:cs="Arial"/>
                <w:sz w:val="22"/>
                <w:szCs w:val="22"/>
              </w:rPr>
            </w:pPr>
            <w:r w:rsidRPr="006D2D31">
              <w:rPr>
                <w:rFonts w:ascii="Helvetica" w:hAnsi="Helvetica" w:cs="Arial"/>
                <w:sz w:val="22"/>
                <w:szCs w:val="22"/>
              </w:rPr>
              <w:t xml:space="preserve">This unit applies to staff responsible for preparing and developing an interpretive activity ready for presentation to a tour group and to evaluating the activity after it has been presented within the </w:t>
            </w:r>
            <w:r w:rsidR="00DA6498" w:rsidRPr="006D2D31">
              <w:rPr>
                <w:rFonts w:ascii="Helvetica" w:hAnsi="Helvetica" w:cs="Arial"/>
                <w:sz w:val="22"/>
                <w:szCs w:val="22"/>
              </w:rPr>
              <w:t>labour</w:t>
            </w:r>
            <w:r w:rsidRPr="006D2D31">
              <w:rPr>
                <w:rFonts w:ascii="Helvetica" w:hAnsi="Helvetica" w:cs="Arial"/>
                <w:sz w:val="22"/>
                <w:szCs w:val="22"/>
              </w:rPr>
              <w:t xml:space="preserve"> divisions of the hotel and travel industries and may include:</w:t>
            </w:r>
          </w:p>
          <w:p w:rsidR="0097561B" w:rsidRPr="006D2D31" w:rsidRDefault="0097561B" w:rsidP="00484DAF">
            <w:pPr>
              <w:numPr>
                <w:ilvl w:val="0"/>
                <w:numId w:val="41"/>
              </w:numPr>
              <w:spacing w:before="60" w:after="100"/>
              <w:rPr>
                <w:rFonts w:ascii="Helvetica" w:hAnsi="Helvetica" w:cs="Arial"/>
                <w:sz w:val="22"/>
                <w:szCs w:val="22"/>
              </w:rPr>
            </w:pPr>
            <w:r w:rsidRPr="006D2D31">
              <w:rPr>
                <w:rFonts w:ascii="Helvetica" w:hAnsi="Helvetica" w:cs="Arial"/>
                <w:sz w:val="22"/>
                <w:szCs w:val="22"/>
              </w:rPr>
              <w:t>Tour Operation</w:t>
            </w:r>
          </w:p>
          <w:p w:rsidR="0097561B" w:rsidRPr="006D2D31" w:rsidRDefault="0097561B" w:rsidP="00484DAF">
            <w:pPr>
              <w:spacing w:before="60" w:after="100"/>
              <w:rPr>
                <w:rFonts w:ascii="Helvetica" w:hAnsi="Helvetica" w:cs="Arial"/>
                <w:sz w:val="22"/>
                <w:szCs w:val="22"/>
              </w:rPr>
            </w:pPr>
            <w:r w:rsidRPr="006D2D31">
              <w:rPr>
                <w:rFonts w:ascii="Helvetica" w:hAnsi="Helvetica" w:cs="Arial"/>
                <w:i/>
                <w:sz w:val="22"/>
                <w:szCs w:val="22"/>
              </w:rPr>
              <w:t xml:space="preserve">Context for the interpretive activity </w:t>
            </w:r>
            <w:r w:rsidRPr="006D2D31">
              <w:rPr>
                <w:rFonts w:ascii="Helvetica" w:hAnsi="Helvetica" w:cs="Arial"/>
                <w:sz w:val="22"/>
                <w:szCs w:val="22"/>
              </w:rPr>
              <w:t>may be related to:</w:t>
            </w:r>
          </w:p>
          <w:p w:rsidR="0097561B" w:rsidRPr="006D2D31" w:rsidRDefault="0097561B" w:rsidP="00484DAF">
            <w:pPr>
              <w:pStyle w:val="TableBullet1"/>
              <w:spacing w:after="100"/>
            </w:pPr>
            <w:r w:rsidRPr="006D2D31">
              <w:t>Integration into wider or diverse interpretive activities and tour experiences including the need to factor in product and site development initiatives and general, as opposed to local, community needs</w:t>
            </w:r>
          </w:p>
          <w:p w:rsidR="0097561B" w:rsidRPr="006D2D31" w:rsidRDefault="0097561B" w:rsidP="00484DAF">
            <w:pPr>
              <w:pStyle w:val="TableBullet1"/>
              <w:spacing w:after="100"/>
            </w:pPr>
            <w:r w:rsidRPr="006D2D31">
              <w:t>Location and cultural background to the activity</w:t>
            </w:r>
          </w:p>
          <w:p w:rsidR="0097561B" w:rsidRPr="006D2D31" w:rsidRDefault="0097561B" w:rsidP="00484DAF">
            <w:pPr>
              <w:pStyle w:val="TableBullet1"/>
              <w:spacing w:after="100"/>
            </w:pPr>
            <w:r w:rsidRPr="006D2D31">
              <w:t>Contemporary thoughts and opinions in relation to the activity that is the focus of the eventual presentation</w:t>
            </w:r>
          </w:p>
          <w:p w:rsidR="0097561B" w:rsidRPr="006D2D31" w:rsidRDefault="0097561B" w:rsidP="00484DAF">
            <w:pPr>
              <w:pStyle w:val="TableBullet1"/>
              <w:spacing w:after="100"/>
            </w:pPr>
            <w:r w:rsidRPr="006D2D31">
              <w:t>Time and budget available to develop the presentation</w:t>
            </w:r>
          </w:p>
          <w:p w:rsidR="0097561B" w:rsidRPr="006D2D31" w:rsidRDefault="0097561B" w:rsidP="00484DAF">
            <w:pPr>
              <w:pStyle w:val="TableBullet1"/>
              <w:spacing w:after="100"/>
            </w:pPr>
            <w:r w:rsidRPr="006D2D31">
              <w:t>Need to comply with legislated obligations imposed by the country in which the interpretive activity takes place</w:t>
            </w:r>
          </w:p>
          <w:p w:rsidR="0097561B" w:rsidRPr="006D2D31" w:rsidRDefault="0097561B" w:rsidP="00484DAF">
            <w:pPr>
              <w:pStyle w:val="TableBullet1"/>
              <w:spacing w:after="100"/>
            </w:pPr>
            <w:r w:rsidRPr="006D2D31">
              <w:lastRenderedPageBreak/>
              <w:t xml:space="preserve">The need to apply the principles of the </w:t>
            </w:r>
            <w:r w:rsidRPr="006D2D31">
              <w:rPr>
                <w:iCs/>
              </w:rPr>
              <w:t>interpretive approach</w:t>
            </w:r>
            <w:r w:rsidRPr="006D2D31">
              <w:rPr>
                <w:i/>
              </w:rPr>
              <w:t xml:space="preserve"> </w:t>
            </w:r>
            <w:r w:rsidRPr="006D2D31">
              <w:t>to guiding</w:t>
            </w:r>
          </w:p>
          <w:p w:rsidR="0097561B" w:rsidRPr="006D2D31" w:rsidRDefault="0097561B" w:rsidP="00484DAF">
            <w:pPr>
              <w:pStyle w:val="TableBullet1"/>
              <w:spacing w:after="100"/>
            </w:pPr>
            <w:r w:rsidRPr="006D2D31">
              <w:t xml:space="preserve">The </w:t>
            </w:r>
            <w:r w:rsidRPr="006D2D31">
              <w:rPr>
                <w:iCs/>
              </w:rPr>
              <w:t>subject that</w:t>
            </w:r>
            <w:r w:rsidRPr="006D2D31">
              <w:t xml:space="preserve"> is the basis of the activity</w:t>
            </w:r>
          </w:p>
          <w:p w:rsidR="0097561B" w:rsidRPr="006D2D31" w:rsidRDefault="0097561B" w:rsidP="00484DAF">
            <w:pPr>
              <w:pStyle w:val="TableBullet1"/>
              <w:spacing w:after="100"/>
            </w:pPr>
            <w:r w:rsidRPr="006D2D31">
              <w:t>Feedback that has been received from past tour group members</w:t>
            </w:r>
            <w:r w:rsidR="00484DAF" w:rsidRPr="006D2D31">
              <w:t>.</w:t>
            </w:r>
          </w:p>
          <w:p w:rsidR="0097561B" w:rsidRPr="006D2D31" w:rsidRDefault="0097561B" w:rsidP="00484DAF">
            <w:pPr>
              <w:spacing w:before="60" w:after="100"/>
              <w:rPr>
                <w:rFonts w:ascii="Helvetica" w:hAnsi="Helvetica" w:cs="Arial"/>
                <w:sz w:val="22"/>
                <w:szCs w:val="22"/>
              </w:rPr>
            </w:pPr>
            <w:r w:rsidRPr="006D2D31">
              <w:rPr>
                <w:rFonts w:ascii="Helvetica" w:hAnsi="Helvetica" w:cs="Arial"/>
                <w:i/>
                <w:sz w:val="22"/>
                <w:szCs w:val="22"/>
              </w:rPr>
              <w:t xml:space="preserve">Customer requests and needs </w:t>
            </w:r>
            <w:r w:rsidRPr="006D2D31">
              <w:rPr>
                <w:rFonts w:ascii="Helvetica" w:hAnsi="Helvetica" w:cs="Arial"/>
                <w:sz w:val="22"/>
                <w:szCs w:val="22"/>
              </w:rPr>
              <w:t>may include:</w:t>
            </w:r>
          </w:p>
          <w:p w:rsidR="0097561B" w:rsidRPr="006D2D31" w:rsidRDefault="0097561B" w:rsidP="00484DAF">
            <w:pPr>
              <w:pStyle w:val="TableBullet1"/>
              <w:spacing w:after="100"/>
            </w:pPr>
            <w:r w:rsidRPr="006D2D31">
              <w:t>Timing and duration considerations</w:t>
            </w:r>
          </w:p>
          <w:p w:rsidR="0097561B" w:rsidRPr="006D2D31" w:rsidRDefault="0097561B" w:rsidP="00484DAF">
            <w:pPr>
              <w:pStyle w:val="TableBullet1"/>
              <w:spacing w:after="100"/>
            </w:pPr>
            <w:r w:rsidRPr="006D2D31">
              <w:t>Budget</w:t>
            </w:r>
          </w:p>
          <w:p w:rsidR="0097561B" w:rsidRPr="006D2D31" w:rsidRDefault="0097561B" w:rsidP="00484DAF">
            <w:pPr>
              <w:pStyle w:val="TableBullet1"/>
              <w:spacing w:after="100"/>
            </w:pPr>
            <w:r w:rsidRPr="006D2D31">
              <w:t>Location of the interpretive activity</w:t>
            </w:r>
          </w:p>
          <w:p w:rsidR="0097561B" w:rsidRPr="006D2D31" w:rsidRDefault="0097561B" w:rsidP="00484DAF">
            <w:pPr>
              <w:pStyle w:val="TableBullet1"/>
              <w:spacing w:after="100"/>
            </w:pPr>
            <w:r w:rsidRPr="006D2D31">
              <w:t>Access to and requirements for unimpeded lines of sight and hearing regarding the interpretive activity</w:t>
            </w:r>
          </w:p>
          <w:p w:rsidR="0097561B" w:rsidRPr="006D2D31" w:rsidRDefault="0097561B" w:rsidP="00484DAF">
            <w:pPr>
              <w:pStyle w:val="TableBullet1"/>
              <w:spacing w:after="100"/>
            </w:pPr>
            <w:r w:rsidRPr="006D2D31">
              <w:t>The specific activities to be included within the overall interpretive activity</w:t>
            </w:r>
          </w:p>
          <w:p w:rsidR="0097561B" w:rsidRPr="006D2D31" w:rsidRDefault="0097561B" w:rsidP="00484DAF">
            <w:pPr>
              <w:pStyle w:val="TableBullet1"/>
              <w:spacing w:after="100"/>
            </w:pPr>
            <w:r w:rsidRPr="006D2D31">
              <w:t>Information to be communicated</w:t>
            </w:r>
          </w:p>
          <w:p w:rsidR="0097561B" w:rsidRPr="006D2D31" w:rsidRDefault="0097561B" w:rsidP="00484DAF">
            <w:pPr>
              <w:pStyle w:val="TableBullet1"/>
              <w:spacing w:after="100"/>
            </w:pPr>
            <w:r w:rsidRPr="006D2D31">
              <w:t>Level of engagement with the activity</w:t>
            </w:r>
          </w:p>
          <w:p w:rsidR="0097561B" w:rsidRPr="006D2D31" w:rsidRDefault="0097561B" w:rsidP="00484DAF">
            <w:pPr>
              <w:pStyle w:val="TableBullet1"/>
              <w:spacing w:after="100"/>
            </w:pPr>
            <w:r w:rsidRPr="006D2D31">
              <w:t xml:space="preserve">Variations to the interpretive activity to meet specific tour group characteristics including variations to cater for </w:t>
            </w:r>
            <w:r w:rsidR="006D2D31">
              <w:t xml:space="preserve">groups such as </w:t>
            </w:r>
            <w:r w:rsidRPr="006D2D31">
              <w:t xml:space="preserve">school groups, senior citizens, local and international </w:t>
            </w:r>
            <w:r w:rsidR="00DA6498" w:rsidRPr="006D2D31">
              <w:t>travellers</w:t>
            </w:r>
            <w:r w:rsidRPr="006D2D31">
              <w:t>, as appropriate.</w:t>
            </w:r>
          </w:p>
          <w:p w:rsidR="0097561B" w:rsidRPr="006D2D31" w:rsidRDefault="0097561B" w:rsidP="00484DAF">
            <w:pPr>
              <w:spacing w:before="60" w:after="100"/>
              <w:rPr>
                <w:rFonts w:ascii="Helvetica" w:hAnsi="Helvetica" w:cs="Arial"/>
                <w:sz w:val="22"/>
                <w:szCs w:val="22"/>
              </w:rPr>
            </w:pPr>
            <w:r w:rsidRPr="006D2D31">
              <w:rPr>
                <w:rFonts w:ascii="Helvetica" w:hAnsi="Helvetica" w:cs="Arial"/>
                <w:i/>
                <w:sz w:val="22"/>
                <w:szCs w:val="22"/>
              </w:rPr>
              <w:t xml:space="preserve">Interpretive activity </w:t>
            </w:r>
            <w:r w:rsidRPr="006D2D31">
              <w:rPr>
                <w:rFonts w:ascii="Helvetica" w:hAnsi="Helvetica" w:cs="Arial"/>
                <w:sz w:val="22"/>
                <w:szCs w:val="22"/>
              </w:rPr>
              <w:t>can apply to a wide range of subjects and activities and may include:</w:t>
            </w:r>
          </w:p>
          <w:p w:rsidR="0097561B" w:rsidRPr="006D2D31" w:rsidRDefault="0097561B" w:rsidP="00484DAF">
            <w:pPr>
              <w:spacing w:before="60" w:after="100"/>
              <w:rPr>
                <w:rFonts w:ascii="Helvetica" w:hAnsi="Helvetica" w:cs="Arial"/>
                <w:sz w:val="22"/>
                <w:szCs w:val="22"/>
              </w:rPr>
            </w:pPr>
            <w:r w:rsidRPr="006D2D31">
              <w:rPr>
                <w:rFonts w:ascii="Helvetica" w:hAnsi="Helvetica" w:cs="Arial"/>
                <w:sz w:val="22"/>
                <w:szCs w:val="22"/>
              </w:rPr>
              <w:t>Subjects:</w:t>
            </w:r>
          </w:p>
          <w:p w:rsidR="0097561B" w:rsidRPr="006D2D31" w:rsidRDefault="0097561B" w:rsidP="00484DAF">
            <w:pPr>
              <w:pStyle w:val="TableBullet1"/>
              <w:spacing w:after="100"/>
            </w:pPr>
            <w:r w:rsidRPr="006D2D31">
              <w:t>Flora and fauna</w:t>
            </w:r>
          </w:p>
          <w:p w:rsidR="0097561B" w:rsidRPr="006D2D31" w:rsidRDefault="0097561B" w:rsidP="00484DAF">
            <w:pPr>
              <w:pStyle w:val="TableBullet1"/>
              <w:spacing w:after="100"/>
            </w:pPr>
            <w:r w:rsidRPr="006D2D31">
              <w:t>Domestic and farm animals</w:t>
            </w:r>
          </w:p>
          <w:p w:rsidR="0097561B" w:rsidRPr="006D2D31" w:rsidRDefault="0097561B" w:rsidP="00484DAF">
            <w:pPr>
              <w:pStyle w:val="TableBullet1"/>
              <w:spacing w:after="100"/>
            </w:pPr>
            <w:r w:rsidRPr="006D2D31">
              <w:t>History and heritage</w:t>
            </w:r>
          </w:p>
          <w:p w:rsidR="0097561B" w:rsidRPr="006D2D31" w:rsidRDefault="0097561B" w:rsidP="00484DAF">
            <w:pPr>
              <w:pStyle w:val="TableBullet1"/>
              <w:spacing w:after="100"/>
            </w:pPr>
            <w:r w:rsidRPr="006D2D31">
              <w:t>Culture, arts and entertainment</w:t>
            </w:r>
          </w:p>
          <w:p w:rsidR="0097561B" w:rsidRPr="006D2D31" w:rsidRDefault="0097561B" w:rsidP="00484DAF">
            <w:pPr>
              <w:pStyle w:val="TableBullet1"/>
              <w:spacing w:after="100"/>
            </w:pPr>
            <w:r w:rsidRPr="006D2D31">
              <w:t>Sport and recreation</w:t>
            </w:r>
          </w:p>
          <w:p w:rsidR="0097561B" w:rsidRPr="006D2D31" w:rsidRDefault="0097561B" w:rsidP="00484DAF">
            <w:pPr>
              <w:pStyle w:val="TableBullet1"/>
              <w:spacing w:after="100"/>
            </w:pPr>
            <w:r w:rsidRPr="006D2D31">
              <w:t>The general natural environment</w:t>
            </w:r>
          </w:p>
          <w:p w:rsidR="0097561B" w:rsidRPr="006D2D31" w:rsidRDefault="0097561B" w:rsidP="00484DAF">
            <w:pPr>
              <w:pStyle w:val="TableBullet1"/>
              <w:spacing w:after="100"/>
            </w:pPr>
            <w:r w:rsidRPr="006D2D31">
              <w:t>The built environment</w:t>
            </w:r>
          </w:p>
          <w:p w:rsidR="0097561B" w:rsidRPr="006D2D31" w:rsidRDefault="0097561B" w:rsidP="00484DAF">
            <w:pPr>
              <w:pStyle w:val="TableBullet1"/>
              <w:spacing w:after="100"/>
            </w:pPr>
            <w:r w:rsidRPr="006D2D31">
              <w:t>Festivals, seasons and religious observances.</w:t>
            </w:r>
          </w:p>
          <w:p w:rsidR="0097561B" w:rsidRPr="006D2D31" w:rsidRDefault="0097561B" w:rsidP="00484DAF">
            <w:pPr>
              <w:pStyle w:val="BodyCopy"/>
              <w:spacing w:after="110"/>
              <w:rPr>
                <w:lang w:val="en-AU"/>
              </w:rPr>
            </w:pPr>
            <w:r w:rsidRPr="006D2D31">
              <w:rPr>
                <w:lang w:val="en-AU"/>
              </w:rPr>
              <w:lastRenderedPageBreak/>
              <w:t>Activities:</w:t>
            </w:r>
          </w:p>
          <w:p w:rsidR="0097561B" w:rsidRPr="006D2D31" w:rsidRDefault="0097561B" w:rsidP="00484DAF">
            <w:pPr>
              <w:pStyle w:val="TableBullet1"/>
              <w:spacing w:after="110"/>
            </w:pPr>
            <w:r w:rsidRPr="006D2D31">
              <w:t>Guided walks</w:t>
            </w:r>
          </w:p>
          <w:p w:rsidR="0097561B" w:rsidRPr="006D2D31" w:rsidRDefault="0097561B" w:rsidP="00484DAF">
            <w:pPr>
              <w:pStyle w:val="TableBullet1"/>
              <w:spacing w:after="110"/>
            </w:pPr>
            <w:r w:rsidRPr="006D2D31">
              <w:t>Guided site activities</w:t>
            </w:r>
          </w:p>
          <w:p w:rsidR="0097561B" w:rsidRPr="006D2D31" w:rsidRDefault="0097561B" w:rsidP="00484DAF">
            <w:pPr>
              <w:pStyle w:val="TableBullet1"/>
              <w:spacing w:after="110"/>
            </w:pPr>
            <w:r w:rsidRPr="006D2D31">
              <w:t>Touring activities</w:t>
            </w:r>
          </w:p>
          <w:p w:rsidR="0097561B" w:rsidRPr="006D2D31" w:rsidRDefault="0097561B" w:rsidP="00484DAF">
            <w:pPr>
              <w:pStyle w:val="TableBullet1"/>
              <w:spacing w:after="110"/>
            </w:pPr>
            <w:r w:rsidRPr="006D2D31">
              <w:t>Spotting activities</w:t>
            </w:r>
          </w:p>
          <w:p w:rsidR="0097561B" w:rsidRPr="006D2D31" w:rsidRDefault="0097561B" w:rsidP="00484DAF">
            <w:pPr>
              <w:pStyle w:val="TableBullet1"/>
              <w:spacing w:after="110"/>
            </w:pPr>
            <w:r w:rsidRPr="006D2D31">
              <w:t>Any activity that facilitates engagement with the subject that is the focus of the activity.</w:t>
            </w:r>
          </w:p>
          <w:p w:rsidR="0097561B" w:rsidRPr="006D2D31" w:rsidRDefault="0097561B" w:rsidP="00484DAF">
            <w:pPr>
              <w:spacing w:before="60" w:after="110"/>
              <w:ind w:left="72"/>
              <w:rPr>
                <w:rFonts w:ascii="Helvetica" w:hAnsi="Helvetica" w:cs="Arial"/>
                <w:sz w:val="22"/>
                <w:szCs w:val="22"/>
              </w:rPr>
            </w:pPr>
            <w:r w:rsidRPr="006D2D31">
              <w:rPr>
                <w:rFonts w:ascii="Helvetica" w:hAnsi="Helvetica" w:cs="Arial"/>
                <w:i/>
                <w:iCs/>
                <w:sz w:val="22"/>
                <w:szCs w:val="22"/>
              </w:rPr>
              <w:t>The interpretive approach</w:t>
            </w:r>
            <w:r w:rsidRPr="006D2D31">
              <w:rPr>
                <w:rFonts w:ascii="Helvetica" w:hAnsi="Helvetica" w:cs="Arial"/>
                <w:iCs/>
                <w:sz w:val="22"/>
                <w:szCs w:val="22"/>
              </w:rPr>
              <w:t xml:space="preserve"> commonly</w:t>
            </w:r>
            <w:r w:rsidRPr="006D2D31">
              <w:rPr>
                <w:rFonts w:ascii="Helvetica" w:hAnsi="Helvetica" w:cs="Arial"/>
                <w:sz w:val="22"/>
                <w:szCs w:val="22"/>
              </w:rPr>
              <w:t xml:space="preserve"> uses face-to-face methods and is frequently supported by interpretive media and aids. The interpretive approach includes:</w:t>
            </w:r>
          </w:p>
          <w:p w:rsidR="0097561B" w:rsidRPr="006D2D31" w:rsidRDefault="0097561B" w:rsidP="00484DAF">
            <w:pPr>
              <w:pStyle w:val="TableBullet1"/>
              <w:spacing w:after="110"/>
            </w:pPr>
            <w:r w:rsidRPr="006D2D31">
              <w:t>Engaging the participants</w:t>
            </w:r>
          </w:p>
          <w:p w:rsidR="0097561B" w:rsidRPr="006D2D31" w:rsidRDefault="0097561B" w:rsidP="00484DAF">
            <w:pPr>
              <w:pStyle w:val="TableBullet1"/>
              <w:spacing w:after="110"/>
            </w:pPr>
            <w:r w:rsidRPr="006D2D31">
              <w:t>Providing a verbal commentary to explain and translate the characteristics, significance and features of the tour</w:t>
            </w:r>
          </w:p>
          <w:p w:rsidR="0097561B" w:rsidRPr="006D2D31" w:rsidRDefault="0097561B" w:rsidP="00484DAF">
            <w:pPr>
              <w:pStyle w:val="TableBullet1"/>
              <w:spacing w:after="110"/>
            </w:pPr>
            <w:r w:rsidRPr="006D2D31">
              <w:t>Attributing local and cultural meaning to sites, sights and activities</w:t>
            </w:r>
          </w:p>
          <w:p w:rsidR="0097561B" w:rsidRPr="006D2D31" w:rsidRDefault="0097561B" w:rsidP="00484DAF">
            <w:pPr>
              <w:pStyle w:val="TableBullet1"/>
              <w:spacing w:after="110"/>
            </w:pPr>
            <w:r w:rsidRPr="006D2D31">
              <w:t>Facilitating learning, understanding and awareness</w:t>
            </w:r>
          </w:p>
          <w:p w:rsidR="0097561B" w:rsidRPr="006D2D31" w:rsidRDefault="0097561B" w:rsidP="00484DAF">
            <w:pPr>
              <w:pStyle w:val="TableBullet1"/>
              <w:spacing w:after="110"/>
            </w:pPr>
            <w:r w:rsidRPr="006D2D31">
              <w:t>Contextual</w:t>
            </w:r>
            <w:r w:rsidR="00DA6498" w:rsidRPr="006D2D31">
              <w:t>is</w:t>
            </w:r>
            <w:r w:rsidRPr="006D2D31">
              <w:t xml:space="preserve">ing the tour/activities within a local framework and </w:t>
            </w:r>
            <w:r w:rsidR="00DA6498" w:rsidRPr="006D2D31">
              <w:t>flavour</w:t>
            </w:r>
          </w:p>
          <w:p w:rsidR="0097561B" w:rsidRPr="006D2D31" w:rsidRDefault="0097561B" w:rsidP="00484DAF">
            <w:pPr>
              <w:pStyle w:val="TableBullet1"/>
              <w:spacing w:after="110"/>
            </w:pPr>
            <w:r w:rsidRPr="006D2D31">
              <w:t>Generating respect and appreciation for the local customs, history and people</w:t>
            </w:r>
          </w:p>
          <w:p w:rsidR="0097561B" w:rsidRPr="006D2D31" w:rsidRDefault="0097561B" w:rsidP="00484DAF">
            <w:pPr>
              <w:pStyle w:val="TableBullet1"/>
              <w:spacing w:after="110"/>
            </w:pPr>
            <w:r w:rsidRPr="006D2D31">
              <w:t>Provoking curiosity, thought and encouraging personal reflection</w:t>
            </w:r>
          </w:p>
          <w:p w:rsidR="0097561B" w:rsidRPr="006D2D31" w:rsidRDefault="0097561B" w:rsidP="00484DAF">
            <w:pPr>
              <w:pStyle w:val="TableBullet1"/>
              <w:spacing w:after="110"/>
            </w:pPr>
            <w:r w:rsidRPr="006D2D31">
              <w:t>Bringing the tour to life by providing opportunities for learning and participation</w:t>
            </w:r>
          </w:p>
          <w:p w:rsidR="0097561B" w:rsidRPr="006D2D31" w:rsidRDefault="0097561B" w:rsidP="00484DAF">
            <w:pPr>
              <w:pStyle w:val="TableBullet1"/>
              <w:spacing w:after="110"/>
            </w:pPr>
            <w:r w:rsidRPr="006D2D31">
              <w:t>Building a relationship between the tour groups and the environment/focus of the tour.</w:t>
            </w:r>
          </w:p>
          <w:p w:rsidR="0097561B" w:rsidRPr="006D2D31" w:rsidRDefault="0097561B" w:rsidP="00484DAF">
            <w:pPr>
              <w:spacing w:before="60" w:after="110"/>
              <w:rPr>
                <w:rFonts w:ascii="Helvetica" w:hAnsi="Helvetica" w:cs="Arial"/>
                <w:sz w:val="22"/>
                <w:szCs w:val="22"/>
              </w:rPr>
            </w:pPr>
            <w:r w:rsidRPr="006D2D31">
              <w:rPr>
                <w:rFonts w:ascii="Helvetica" w:hAnsi="Helvetica" w:cs="Arial"/>
                <w:i/>
                <w:sz w:val="22"/>
                <w:szCs w:val="22"/>
              </w:rPr>
              <w:t>Local community requirements</w:t>
            </w:r>
            <w:r w:rsidRPr="006D2D31">
              <w:rPr>
                <w:rFonts w:ascii="Helvetica" w:hAnsi="Helvetica" w:cs="Arial"/>
                <w:sz w:val="22"/>
                <w:szCs w:val="22"/>
              </w:rPr>
              <w:t xml:space="preserve"> may be related to:</w:t>
            </w:r>
          </w:p>
          <w:p w:rsidR="0097561B" w:rsidRPr="006D2D31" w:rsidRDefault="0097561B" w:rsidP="00484DAF">
            <w:pPr>
              <w:pStyle w:val="TableBullet1"/>
              <w:spacing w:after="110"/>
            </w:pPr>
            <w:r w:rsidRPr="006D2D31">
              <w:t>Prohibitions and permissions in relation to information that may be shared</w:t>
            </w:r>
          </w:p>
          <w:p w:rsidR="0097561B" w:rsidRPr="006D2D31" w:rsidRDefault="0097561B" w:rsidP="00484DAF">
            <w:pPr>
              <w:pStyle w:val="TableBullet1"/>
              <w:spacing w:after="110"/>
            </w:pPr>
            <w:r w:rsidRPr="006D2D31">
              <w:t>Timing concerns for presentation of the activity and the presence of tour groups</w:t>
            </w:r>
          </w:p>
          <w:p w:rsidR="0097561B" w:rsidRPr="006D2D31" w:rsidRDefault="0097561B" w:rsidP="00484DAF">
            <w:pPr>
              <w:pStyle w:val="TableBullet1"/>
              <w:spacing w:after="110"/>
            </w:pPr>
            <w:r w:rsidRPr="006D2D31">
              <w:t>Determinations regarding ancillary activities such as retail opportunities</w:t>
            </w:r>
          </w:p>
          <w:p w:rsidR="0097561B" w:rsidRPr="006D2D31" w:rsidRDefault="0097561B" w:rsidP="00484DAF">
            <w:pPr>
              <w:pStyle w:val="TableBullet1"/>
              <w:spacing w:after="110"/>
            </w:pPr>
            <w:r w:rsidRPr="006D2D31">
              <w:t xml:space="preserve">Required </w:t>
            </w:r>
            <w:r w:rsidR="00DA6498" w:rsidRPr="006D2D31">
              <w:t>behaviour</w:t>
            </w:r>
            <w:r w:rsidRPr="006D2D31">
              <w:t xml:space="preserve"> of group members</w:t>
            </w:r>
          </w:p>
          <w:p w:rsidR="0097561B" w:rsidRPr="006D2D31" w:rsidRDefault="0097561B" w:rsidP="00484DAF">
            <w:pPr>
              <w:pStyle w:val="TableBullet1"/>
              <w:spacing w:after="110"/>
            </w:pPr>
            <w:r w:rsidRPr="006D2D31">
              <w:t>Types of activities that may or may not be undertaken.</w:t>
            </w:r>
          </w:p>
          <w:p w:rsidR="0097561B" w:rsidRPr="006D2D31" w:rsidRDefault="0097561B" w:rsidP="0097561B">
            <w:pPr>
              <w:spacing w:before="60" w:after="120"/>
              <w:ind w:left="72"/>
              <w:rPr>
                <w:rFonts w:ascii="Helvetica" w:hAnsi="Helvetica" w:cs="Arial"/>
                <w:sz w:val="22"/>
                <w:szCs w:val="22"/>
              </w:rPr>
            </w:pPr>
            <w:r w:rsidRPr="006D2D31">
              <w:rPr>
                <w:rFonts w:ascii="Helvetica" w:hAnsi="Helvetica" w:cs="Arial"/>
                <w:i/>
                <w:sz w:val="22"/>
                <w:szCs w:val="22"/>
              </w:rPr>
              <w:lastRenderedPageBreak/>
              <w:t xml:space="preserve">Final objectives </w:t>
            </w:r>
            <w:r w:rsidRPr="006D2D31">
              <w:rPr>
                <w:rFonts w:ascii="Helvetica" w:hAnsi="Helvetica" w:cs="Arial"/>
                <w:sz w:val="22"/>
                <w:szCs w:val="22"/>
              </w:rPr>
              <w:t>may relate to:</w:t>
            </w:r>
          </w:p>
          <w:p w:rsidR="0097561B" w:rsidRPr="006D2D31" w:rsidRDefault="0097561B" w:rsidP="0097561B">
            <w:pPr>
              <w:pStyle w:val="TableBullet1"/>
            </w:pPr>
            <w:r w:rsidRPr="006D2D31">
              <w:t>Educational, historical and cultural issues</w:t>
            </w:r>
          </w:p>
          <w:p w:rsidR="0097561B" w:rsidRPr="006D2D31" w:rsidRDefault="0097561B" w:rsidP="0097561B">
            <w:pPr>
              <w:pStyle w:val="TableBullet1"/>
            </w:pPr>
            <w:r w:rsidRPr="006D2D31">
              <w:t>Commercial imperatives</w:t>
            </w:r>
          </w:p>
          <w:p w:rsidR="0097561B" w:rsidRPr="006D2D31" w:rsidRDefault="0097561B" w:rsidP="0097561B">
            <w:pPr>
              <w:pStyle w:val="TableBullet1"/>
            </w:pPr>
            <w:r w:rsidRPr="006D2D31">
              <w:t>Social agendas</w:t>
            </w:r>
          </w:p>
          <w:p w:rsidR="0097561B" w:rsidRPr="006D2D31" w:rsidRDefault="0097561B" w:rsidP="0097561B">
            <w:pPr>
              <w:pStyle w:val="TableBullet1"/>
            </w:pPr>
            <w:r w:rsidRPr="006D2D31">
              <w:t>Identification of specific themes and/or messages to be contained within the interpretive activity</w:t>
            </w:r>
          </w:p>
          <w:p w:rsidR="0097561B" w:rsidRPr="006D2D31" w:rsidRDefault="0097561B" w:rsidP="0097561B">
            <w:pPr>
              <w:pStyle w:val="TableBullet1"/>
            </w:pPr>
            <w:r w:rsidRPr="006D2D31">
              <w:t>Compliance with obligations imposed by local communities, authorities and other bodies.</w:t>
            </w:r>
          </w:p>
          <w:p w:rsidR="0097561B" w:rsidRPr="006D2D31" w:rsidRDefault="0097561B" w:rsidP="0097561B">
            <w:pPr>
              <w:spacing w:before="60" w:after="120"/>
              <w:ind w:left="72"/>
              <w:rPr>
                <w:rFonts w:ascii="Helvetica" w:hAnsi="Helvetica" w:cs="Arial"/>
                <w:sz w:val="22"/>
                <w:szCs w:val="22"/>
              </w:rPr>
            </w:pPr>
            <w:r w:rsidRPr="006D2D31">
              <w:rPr>
                <w:rFonts w:ascii="Helvetica" w:hAnsi="Helvetica" w:cs="Arial"/>
                <w:i/>
                <w:sz w:val="22"/>
                <w:szCs w:val="22"/>
              </w:rPr>
              <w:t xml:space="preserve">Opportunities for local community participation </w:t>
            </w:r>
            <w:r w:rsidRPr="006D2D31">
              <w:rPr>
                <w:rFonts w:ascii="Helvetica" w:hAnsi="Helvetica" w:cs="Arial"/>
                <w:sz w:val="22"/>
                <w:szCs w:val="22"/>
              </w:rPr>
              <w:t>may relate to:</w:t>
            </w:r>
          </w:p>
          <w:p w:rsidR="0097561B" w:rsidRPr="006D2D31" w:rsidRDefault="0097561B" w:rsidP="0097561B">
            <w:pPr>
              <w:pStyle w:val="TableBullet1"/>
            </w:pPr>
            <w:r w:rsidRPr="006D2D31">
              <w:t>Use of local guides, demonstrators, interpreters and facilitators</w:t>
            </w:r>
          </w:p>
          <w:p w:rsidR="0097561B" w:rsidRPr="006D2D31" w:rsidRDefault="0097561B" w:rsidP="0097561B">
            <w:pPr>
              <w:pStyle w:val="TableBullet1"/>
            </w:pPr>
            <w:r w:rsidRPr="006D2D31">
              <w:t>Capital</w:t>
            </w:r>
            <w:r w:rsidR="00DA6498" w:rsidRPr="006D2D31">
              <w:t>is</w:t>
            </w:r>
            <w:r w:rsidRPr="006D2D31">
              <w:t>ing on supplementary retail opportunities</w:t>
            </w:r>
          </w:p>
          <w:p w:rsidR="0097561B" w:rsidRPr="006D2D31" w:rsidRDefault="0097561B" w:rsidP="0097561B">
            <w:pPr>
              <w:pStyle w:val="TableBullet1"/>
            </w:pPr>
            <w:r w:rsidRPr="006D2D31">
              <w:t>Increased levels of public exposure for issues</w:t>
            </w:r>
          </w:p>
          <w:p w:rsidR="0097561B" w:rsidRPr="006D2D31" w:rsidRDefault="0097561B" w:rsidP="0097561B">
            <w:pPr>
              <w:pStyle w:val="TableBullet1"/>
            </w:pPr>
            <w:r w:rsidRPr="006D2D31">
              <w:t>Chance to redress public misconceptions.</w:t>
            </w:r>
          </w:p>
          <w:p w:rsidR="0097561B" w:rsidRPr="006D2D31" w:rsidRDefault="0097561B" w:rsidP="0097561B">
            <w:pPr>
              <w:spacing w:before="60" w:after="120"/>
              <w:rPr>
                <w:rFonts w:ascii="Helvetica" w:hAnsi="Helvetica" w:cs="Arial"/>
                <w:sz w:val="22"/>
                <w:szCs w:val="22"/>
              </w:rPr>
            </w:pPr>
            <w:r w:rsidRPr="006D2D31">
              <w:rPr>
                <w:rFonts w:ascii="Helvetica" w:hAnsi="Helvetica" w:cs="Arial"/>
                <w:i/>
                <w:sz w:val="22"/>
                <w:szCs w:val="22"/>
              </w:rPr>
              <w:t xml:space="preserve">Research the subject </w:t>
            </w:r>
            <w:r w:rsidRPr="006D2D31">
              <w:rPr>
                <w:rFonts w:ascii="Helvetica" w:hAnsi="Helvetica" w:cs="Arial"/>
                <w:sz w:val="22"/>
                <w:szCs w:val="22"/>
              </w:rPr>
              <w:t>may include:</w:t>
            </w:r>
          </w:p>
          <w:p w:rsidR="0097561B" w:rsidRPr="006D2D31" w:rsidRDefault="0097561B" w:rsidP="0097561B">
            <w:pPr>
              <w:pStyle w:val="TableBullet1"/>
            </w:pPr>
            <w:r w:rsidRPr="006D2D31">
              <w:t>Talking and listening to relevant people including visiting communities and interacting with local communities, where applicable and where possible</w:t>
            </w:r>
          </w:p>
          <w:p w:rsidR="0097561B" w:rsidRPr="006D2D31" w:rsidRDefault="0097561B" w:rsidP="0097561B">
            <w:pPr>
              <w:pStyle w:val="TableBullet1"/>
            </w:pPr>
            <w:r w:rsidRPr="006D2D31">
              <w:t>Organ</w:t>
            </w:r>
            <w:r w:rsidR="00DA6498" w:rsidRPr="006D2D31">
              <w:t>is</w:t>
            </w:r>
            <w:r w:rsidRPr="006D2D31">
              <w:t>ing information from personal memory and personal experiences</w:t>
            </w:r>
          </w:p>
          <w:p w:rsidR="0097561B" w:rsidRPr="006D2D31" w:rsidRDefault="0097561B" w:rsidP="0097561B">
            <w:pPr>
              <w:pStyle w:val="TableBullet1"/>
            </w:pPr>
            <w:r w:rsidRPr="006D2D31">
              <w:t>Watching, reading and listening to the media including specific articles and programs on the subject that is the focus of the interpretive activity</w:t>
            </w:r>
          </w:p>
          <w:p w:rsidR="0097561B" w:rsidRPr="006D2D31" w:rsidRDefault="0097561B" w:rsidP="0097561B">
            <w:pPr>
              <w:pStyle w:val="TableBullet1"/>
            </w:pPr>
            <w:r w:rsidRPr="006D2D31">
              <w:t>Reading books and other targeted reference sources</w:t>
            </w:r>
          </w:p>
          <w:p w:rsidR="0097561B" w:rsidRPr="006D2D31" w:rsidRDefault="0097561B" w:rsidP="0097561B">
            <w:pPr>
              <w:pStyle w:val="TableBullet1"/>
            </w:pPr>
            <w:r w:rsidRPr="006D2D31">
              <w:t>Undertaking internet desktop research</w:t>
            </w:r>
          </w:p>
          <w:p w:rsidR="0097561B" w:rsidRPr="006D2D31" w:rsidRDefault="0097561B" w:rsidP="0097561B">
            <w:pPr>
              <w:pStyle w:val="TableBullet1"/>
            </w:pPr>
            <w:r w:rsidRPr="006D2D31">
              <w:t>Visiting museums and cultural centr</w:t>
            </w:r>
            <w:r w:rsidR="006D2D31">
              <w:t>e</w:t>
            </w:r>
            <w:r w:rsidRPr="006D2D31">
              <w:t>s including discussions with curators.</w:t>
            </w:r>
          </w:p>
          <w:p w:rsidR="0097561B" w:rsidRPr="006D2D31" w:rsidRDefault="0097561B" w:rsidP="0097561B">
            <w:pPr>
              <w:spacing w:before="60" w:after="120"/>
              <w:rPr>
                <w:rFonts w:ascii="Helvetica" w:hAnsi="Helvetica" w:cs="Arial"/>
                <w:sz w:val="22"/>
                <w:szCs w:val="22"/>
              </w:rPr>
            </w:pPr>
            <w:r w:rsidRPr="006D2D31">
              <w:rPr>
                <w:rFonts w:ascii="Helvetica" w:hAnsi="Helvetica" w:cs="Arial"/>
                <w:i/>
                <w:sz w:val="22"/>
                <w:szCs w:val="22"/>
              </w:rPr>
              <w:t xml:space="preserve">Messages and themes </w:t>
            </w:r>
            <w:r w:rsidRPr="006D2D31">
              <w:rPr>
                <w:rFonts w:ascii="Helvetica" w:hAnsi="Helvetica" w:cs="Arial"/>
                <w:sz w:val="22"/>
                <w:szCs w:val="22"/>
              </w:rPr>
              <w:t>may include:</w:t>
            </w:r>
          </w:p>
          <w:p w:rsidR="0097561B" w:rsidRPr="006D2D31" w:rsidRDefault="0097561B" w:rsidP="0097561B">
            <w:pPr>
              <w:pStyle w:val="TableBullet1"/>
            </w:pPr>
            <w:r w:rsidRPr="006D2D31">
              <w:t>Support and align with identified objectives</w:t>
            </w:r>
          </w:p>
          <w:p w:rsidR="0097561B" w:rsidRPr="006D2D31" w:rsidRDefault="0097561B" w:rsidP="0097561B">
            <w:pPr>
              <w:pStyle w:val="TableBullet1"/>
            </w:pPr>
            <w:r w:rsidRPr="006D2D31">
              <w:t>Be approved by the wider community and the local communities, where applicable</w:t>
            </w:r>
          </w:p>
          <w:p w:rsidR="0097561B" w:rsidRPr="006D2D31" w:rsidRDefault="0097561B" w:rsidP="00484DAF">
            <w:pPr>
              <w:pStyle w:val="TableBullet1"/>
              <w:spacing w:after="110"/>
            </w:pPr>
            <w:r w:rsidRPr="006D2D31">
              <w:lastRenderedPageBreak/>
              <w:t>Integrate with the interpretive approach</w:t>
            </w:r>
            <w:r w:rsidRPr="006D2D31">
              <w:rPr>
                <w:i/>
              </w:rPr>
              <w:t xml:space="preserve"> </w:t>
            </w:r>
            <w:r w:rsidRPr="006D2D31">
              <w:t>to guiding</w:t>
            </w:r>
          </w:p>
          <w:p w:rsidR="0097561B" w:rsidRPr="006D2D31" w:rsidRDefault="0097561B" w:rsidP="00484DAF">
            <w:pPr>
              <w:pStyle w:val="TableBullet1"/>
              <w:spacing w:after="110"/>
            </w:pPr>
            <w:r w:rsidRPr="006D2D31">
              <w:t>Comply with ethical standards including the requirements for truth, full disclosure and absence of fabrication of information.</w:t>
            </w:r>
          </w:p>
          <w:p w:rsidR="0097561B" w:rsidRPr="006D2D31" w:rsidRDefault="0097561B" w:rsidP="00484DAF">
            <w:pPr>
              <w:pStyle w:val="BodyCopy"/>
              <w:spacing w:after="110"/>
              <w:rPr>
                <w:i/>
                <w:lang w:val="en-AU"/>
              </w:rPr>
            </w:pPr>
            <w:r w:rsidRPr="006D2D31">
              <w:rPr>
                <w:i/>
                <w:lang w:val="en-AU"/>
              </w:rPr>
              <w:t>Generate and develop activities should include:</w:t>
            </w:r>
          </w:p>
          <w:p w:rsidR="0097561B" w:rsidRPr="006D2D31" w:rsidRDefault="0097561B" w:rsidP="00484DAF">
            <w:pPr>
              <w:pStyle w:val="TableBullet1"/>
              <w:spacing w:after="110"/>
            </w:pPr>
            <w:r w:rsidRPr="006D2D31">
              <w:t>Completing an interpretive activity planner for each identified activity</w:t>
            </w:r>
          </w:p>
          <w:p w:rsidR="0097561B" w:rsidRPr="006D2D31" w:rsidRDefault="0097561B" w:rsidP="00484DAF">
            <w:pPr>
              <w:pStyle w:val="TableBullet1"/>
              <w:spacing w:after="110"/>
            </w:pPr>
            <w:r w:rsidRPr="006D2D31">
              <w:t>Involving relevant specialists who may include:</w:t>
            </w:r>
          </w:p>
          <w:p w:rsidR="0097561B" w:rsidRPr="006D2D31" w:rsidRDefault="0097561B" w:rsidP="00484DAF">
            <w:pPr>
              <w:pStyle w:val="TableBullet2"/>
              <w:spacing w:after="110"/>
            </w:pPr>
            <w:r w:rsidRPr="006D2D31">
              <w:t>Subject matter experts</w:t>
            </w:r>
          </w:p>
          <w:p w:rsidR="0097561B" w:rsidRPr="006D2D31" w:rsidRDefault="0097561B" w:rsidP="00484DAF">
            <w:pPr>
              <w:pStyle w:val="TableBullet2"/>
              <w:spacing w:after="110"/>
            </w:pPr>
            <w:r w:rsidRPr="006D2D31">
              <w:t>Cultural advisers</w:t>
            </w:r>
          </w:p>
          <w:p w:rsidR="0097561B" w:rsidRPr="006D2D31" w:rsidRDefault="0097561B" w:rsidP="00484DAF">
            <w:pPr>
              <w:pStyle w:val="TableBullet2"/>
              <w:spacing w:after="110"/>
            </w:pPr>
            <w:r w:rsidRPr="006D2D31">
              <w:t>Technical experts</w:t>
            </w:r>
          </w:p>
          <w:p w:rsidR="0097561B" w:rsidRPr="006D2D31" w:rsidRDefault="0097561B" w:rsidP="00484DAF">
            <w:pPr>
              <w:pStyle w:val="TableBullet2"/>
              <w:spacing w:after="110"/>
            </w:pPr>
            <w:r w:rsidRPr="006D2D31">
              <w:t>Creative designers</w:t>
            </w:r>
          </w:p>
          <w:p w:rsidR="0097561B" w:rsidRPr="006D2D31" w:rsidRDefault="0097561B" w:rsidP="00484DAF">
            <w:pPr>
              <w:pStyle w:val="TableBullet2"/>
              <w:spacing w:after="110"/>
            </w:pPr>
            <w:r w:rsidRPr="006D2D31">
              <w:t>Actors and performers</w:t>
            </w:r>
          </w:p>
          <w:p w:rsidR="0097561B" w:rsidRPr="006D2D31" w:rsidRDefault="0097561B" w:rsidP="00484DAF">
            <w:pPr>
              <w:pStyle w:val="TableBullet2"/>
              <w:spacing w:after="110"/>
            </w:pPr>
            <w:r w:rsidRPr="006D2D31">
              <w:t>Marketers</w:t>
            </w:r>
          </w:p>
          <w:p w:rsidR="0097561B" w:rsidRPr="006D2D31" w:rsidRDefault="0097561B" w:rsidP="00484DAF">
            <w:pPr>
              <w:pStyle w:val="TableBullet2"/>
              <w:spacing w:after="110"/>
            </w:pPr>
            <w:r w:rsidRPr="006D2D31">
              <w:t>Environmental educators</w:t>
            </w:r>
          </w:p>
          <w:p w:rsidR="0097561B" w:rsidRPr="006D2D31" w:rsidRDefault="0097561B" w:rsidP="00484DAF">
            <w:pPr>
              <w:pStyle w:val="TableBullet2"/>
              <w:spacing w:after="110"/>
            </w:pPr>
            <w:r w:rsidRPr="006D2D31">
              <w:t>Interpretive consultants.</w:t>
            </w:r>
          </w:p>
          <w:p w:rsidR="0097561B" w:rsidRPr="006D2D31" w:rsidRDefault="0097561B" w:rsidP="00484DAF">
            <w:pPr>
              <w:pStyle w:val="BodyCopy"/>
              <w:spacing w:after="110"/>
              <w:rPr>
                <w:szCs w:val="22"/>
                <w:lang w:val="en-AU"/>
              </w:rPr>
            </w:pPr>
            <w:r w:rsidRPr="006D2D31">
              <w:rPr>
                <w:szCs w:val="22"/>
                <w:lang w:val="en-AU"/>
              </w:rPr>
              <w:t>Activities may include:</w:t>
            </w:r>
          </w:p>
          <w:p w:rsidR="0097561B" w:rsidRPr="006D2D31" w:rsidRDefault="0097561B" w:rsidP="00484DAF">
            <w:pPr>
              <w:pStyle w:val="TableBullet1"/>
              <w:spacing w:after="110"/>
            </w:pPr>
            <w:r w:rsidRPr="006D2D31">
              <w:t>Commentaries</w:t>
            </w:r>
          </w:p>
          <w:p w:rsidR="0097561B" w:rsidRPr="006D2D31" w:rsidRDefault="0097561B" w:rsidP="00484DAF">
            <w:pPr>
              <w:pStyle w:val="TableBullet1"/>
              <w:spacing w:after="110"/>
            </w:pPr>
            <w:r w:rsidRPr="006D2D31">
              <w:t>Story-telling</w:t>
            </w:r>
          </w:p>
          <w:p w:rsidR="0097561B" w:rsidRPr="006D2D31" w:rsidRDefault="0097561B" w:rsidP="00484DAF">
            <w:pPr>
              <w:pStyle w:val="TableBullet1"/>
              <w:spacing w:after="110"/>
            </w:pPr>
            <w:r w:rsidRPr="006D2D31">
              <w:t>Interactive activities including demonstrations, hands-on activities, games, sightings and observations, completing checklists, gathering on-site information, explorations, problem solving challenges</w:t>
            </w:r>
          </w:p>
          <w:p w:rsidR="0097561B" w:rsidRPr="006D2D31" w:rsidRDefault="0097561B" w:rsidP="00484DAF">
            <w:pPr>
              <w:pStyle w:val="TableBullet1"/>
              <w:spacing w:after="110"/>
            </w:pPr>
            <w:r w:rsidRPr="006D2D31">
              <w:t>Activities to meet all sensory needs, as far as practicable</w:t>
            </w:r>
          </w:p>
          <w:p w:rsidR="0097561B" w:rsidRPr="006D2D31" w:rsidRDefault="0097561B" w:rsidP="00484DAF">
            <w:pPr>
              <w:pStyle w:val="TableBullet1"/>
              <w:spacing w:after="110"/>
            </w:pPr>
            <w:r w:rsidRPr="006D2D31">
              <w:t>Activities to engage the widest range of potential tour group members.</w:t>
            </w:r>
          </w:p>
          <w:p w:rsidR="0097561B" w:rsidRPr="006D2D31" w:rsidRDefault="0097561B" w:rsidP="00484DAF">
            <w:pPr>
              <w:pStyle w:val="BodyCopy"/>
              <w:spacing w:after="110"/>
              <w:rPr>
                <w:i/>
                <w:lang w:val="en-AU"/>
              </w:rPr>
            </w:pPr>
            <w:r w:rsidRPr="006D2D31">
              <w:rPr>
                <w:i/>
                <w:lang w:val="en-AU"/>
              </w:rPr>
              <w:t>Incorporate risk management principles must include:</w:t>
            </w:r>
          </w:p>
          <w:p w:rsidR="0097561B" w:rsidRPr="006D2D31" w:rsidRDefault="0097561B" w:rsidP="00484DAF">
            <w:pPr>
              <w:pStyle w:val="TableBullet1"/>
              <w:spacing w:after="110"/>
            </w:pPr>
            <w:r w:rsidRPr="006D2D31">
              <w:t>Implementing risk identification, risk analysis and risk control practices for all interpretive activities</w:t>
            </w:r>
          </w:p>
          <w:p w:rsidR="0097561B" w:rsidRPr="006D2D31" w:rsidRDefault="0097561B" w:rsidP="00484DAF">
            <w:pPr>
              <w:pStyle w:val="TableBullet1"/>
              <w:spacing w:after="110"/>
            </w:pPr>
            <w:r w:rsidRPr="006D2D31">
              <w:lastRenderedPageBreak/>
              <w:t>Ensuring the safety of all tour group members</w:t>
            </w:r>
          </w:p>
          <w:p w:rsidR="0097561B" w:rsidRPr="006D2D31" w:rsidRDefault="0097561B" w:rsidP="00484DAF">
            <w:pPr>
              <w:pStyle w:val="TableBullet1"/>
              <w:spacing w:after="110"/>
            </w:pPr>
            <w:r w:rsidRPr="006D2D31">
              <w:t>Preserving the environment</w:t>
            </w:r>
          </w:p>
          <w:p w:rsidR="0097561B" w:rsidRPr="006D2D31" w:rsidRDefault="0097561B" w:rsidP="00484DAF">
            <w:pPr>
              <w:pStyle w:val="TableBullet1"/>
              <w:spacing w:after="110"/>
            </w:pPr>
            <w:r w:rsidRPr="006D2D31">
              <w:t>Respecting the requests and needs of local communities.</w:t>
            </w:r>
          </w:p>
          <w:p w:rsidR="0097561B" w:rsidRPr="006D2D31" w:rsidRDefault="0097561B" w:rsidP="00484DAF">
            <w:pPr>
              <w:spacing w:before="60" w:after="110"/>
              <w:rPr>
                <w:rFonts w:ascii="Helvetica" w:hAnsi="Helvetica" w:cs="Arial"/>
                <w:sz w:val="22"/>
                <w:szCs w:val="22"/>
              </w:rPr>
            </w:pPr>
            <w:r w:rsidRPr="006D2D31">
              <w:rPr>
                <w:rFonts w:ascii="Helvetica" w:hAnsi="Helvetica" w:cs="Arial"/>
                <w:i/>
                <w:sz w:val="22"/>
                <w:szCs w:val="22"/>
              </w:rPr>
              <w:t>Resources and materials</w:t>
            </w:r>
            <w:r w:rsidRPr="006D2D31">
              <w:rPr>
                <w:rFonts w:ascii="Helvetica" w:hAnsi="Helvetica" w:cs="Arial"/>
                <w:sz w:val="22"/>
                <w:szCs w:val="22"/>
              </w:rPr>
              <w:t xml:space="preserve"> may include:</w:t>
            </w:r>
          </w:p>
          <w:p w:rsidR="0097561B" w:rsidRPr="006D2D31" w:rsidRDefault="0097561B" w:rsidP="00484DAF">
            <w:pPr>
              <w:pStyle w:val="TableBullet1"/>
              <w:spacing w:after="110"/>
            </w:pPr>
            <w:r w:rsidRPr="006D2D31">
              <w:t>Natural resources</w:t>
            </w:r>
          </w:p>
          <w:p w:rsidR="0097561B" w:rsidRPr="006D2D31" w:rsidRDefault="0097561B" w:rsidP="00484DAF">
            <w:pPr>
              <w:pStyle w:val="TableBullet1"/>
              <w:spacing w:after="110"/>
            </w:pPr>
            <w:r w:rsidRPr="006D2D31">
              <w:t>Handouts including take away materials such as fact sheets</w:t>
            </w:r>
            <w:r w:rsidR="006D2D31">
              <w:t>/</w:t>
            </w:r>
            <w:r w:rsidRPr="006D2D31">
              <w:t xml:space="preserve">brochures for tour group members and </w:t>
            </w:r>
            <w:r w:rsidRPr="006D2D31">
              <w:rPr>
                <w:rFonts w:hAnsi="Arial"/>
              </w:rPr>
              <w:t>‘</w:t>
            </w:r>
            <w:r w:rsidRPr="006D2D31">
              <w:t>tips for guides</w:t>
            </w:r>
            <w:r w:rsidRPr="006D2D31">
              <w:rPr>
                <w:rFonts w:hAnsi="Arial"/>
              </w:rPr>
              <w:t>’</w:t>
            </w:r>
            <w:r w:rsidRPr="006D2D31">
              <w:t xml:space="preserve"> sheets to background the interpretive activity for them and to assist in the presentation of the interpretive activity</w:t>
            </w:r>
          </w:p>
          <w:p w:rsidR="0097561B" w:rsidRPr="006D2D31" w:rsidRDefault="0097561B" w:rsidP="00484DAF">
            <w:pPr>
              <w:pStyle w:val="TableBullet1"/>
              <w:spacing w:after="110"/>
            </w:pPr>
            <w:r w:rsidRPr="006D2D31">
              <w:t>Costumes and props</w:t>
            </w:r>
          </w:p>
          <w:p w:rsidR="0097561B" w:rsidRPr="006D2D31" w:rsidRDefault="0097561B" w:rsidP="00484DAF">
            <w:pPr>
              <w:pStyle w:val="TableBullet1"/>
              <w:spacing w:after="110"/>
            </w:pPr>
            <w:r w:rsidRPr="006D2D31">
              <w:t>Equipment and items specific to the individual activity</w:t>
            </w:r>
          </w:p>
          <w:p w:rsidR="0097561B" w:rsidRPr="006D2D31" w:rsidRDefault="0097561B" w:rsidP="00484DAF">
            <w:pPr>
              <w:pStyle w:val="TableBullet1"/>
              <w:spacing w:after="110"/>
            </w:pPr>
            <w:r w:rsidRPr="006D2D31">
              <w:t>Performers, actors and guest speakers</w:t>
            </w:r>
          </w:p>
          <w:p w:rsidR="0097561B" w:rsidRPr="006D2D31" w:rsidRDefault="0097561B" w:rsidP="00484DAF">
            <w:pPr>
              <w:pStyle w:val="TableBullet1"/>
              <w:spacing w:after="110"/>
            </w:pPr>
            <w:r w:rsidRPr="006D2D31">
              <w:t>Involvement of special interest organ</w:t>
            </w:r>
            <w:r w:rsidR="00DA6498" w:rsidRPr="006D2D31">
              <w:t>is</w:t>
            </w:r>
            <w:r w:rsidRPr="006D2D31">
              <w:t>ations and groups</w:t>
            </w:r>
          </w:p>
          <w:p w:rsidR="0097561B" w:rsidRPr="006D2D31" w:rsidRDefault="0097561B" w:rsidP="00484DAF">
            <w:pPr>
              <w:pStyle w:val="TableBullet1"/>
              <w:spacing w:after="110"/>
            </w:pPr>
            <w:r w:rsidRPr="006D2D31">
              <w:t>Equipment to present the activity including microphones, megaphones, audio-visual equipment and systems, such as overhead projectors, data projectors, slides, transparencies, and laser pointers.</w:t>
            </w:r>
          </w:p>
          <w:p w:rsidR="0097561B" w:rsidRPr="006D2D31" w:rsidRDefault="0097561B" w:rsidP="00484DAF">
            <w:pPr>
              <w:pStyle w:val="BodyCopy"/>
              <w:spacing w:after="110"/>
              <w:rPr>
                <w:lang w:val="en-AU"/>
              </w:rPr>
            </w:pPr>
            <w:r w:rsidRPr="006D2D31">
              <w:rPr>
                <w:i/>
                <w:lang w:val="en-AU"/>
              </w:rPr>
              <w:t xml:space="preserve">Contingency plans </w:t>
            </w:r>
            <w:r w:rsidRPr="006D2D31">
              <w:rPr>
                <w:lang w:val="en-AU"/>
              </w:rPr>
              <w:t>may be prepared to address special circumstances that can be expected to arise when the interpretive activity is conducted, which may include:</w:t>
            </w:r>
          </w:p>
          <w:p w:rsidR="0097561B" w:rsidRPr="006D2D31" w:rsidRDefault="0097561B" w:rsidP="00484DAF">
            <w:pPr>
              <w:pStyle w:val="TableBullet1"/>
              <w:spacing w:after="110"/>
            </w:pPr>
            <w:r w:rsidRPr="006D2D31">
              <w:t>Adverse weather conditions</w:t>
            </w:r>
          </w:p>
          <w:p w:rsidR="0097561B" w:rsidRPr="006D2D31" w:rsidRDefault="0097561B" w:rsidP="00484DAF">
            <w:pPr>
              <w:pStyle w:val="TableBullet1"/>
              <w:spacing w:after="110"/>
            </w:pPr>
            <w:r w:rsidRPr="006D2D31">
              <w:t>Very large groups</w:t>
            </w:r>
          </w:p>
          <w:p w:rsidR="0097561B" w:rsidRPr="006D2D31" w:rsidRDefault="0097561B" w:rsidP="00484DAF">
            <w:pPr>
              <w:pStyle w:val="TableBullet1"/>
              <w:spacing w:after="110"/>
            </w:pPr>
            <w:r w:rsidRPr="006D2D31">
              <w:t>Very small groups</w:t>
            </w:r>
          </w:p>
          <w:p w:rsidR="0097561B" w:rsidRPr="006D2D31" w:rsidRDefault="0097561B" w:rsidP="00484DAF">
            <w:pPr>
              <w:pStyle w:val="TableBullet1"/>
              <w:spacing w:after="110"/>
            </w:pPr>
            <w:r w:rsidRPr="006D2D31">
              <w:t>People who do not speak or understand the language in which the interpretive activity is normally presented</w:t>
            </w:r>
          </w:p>
          <w:p w:rsidR="0097561B" w:rsidRPr="006D2D31" w:rsidRDefault="0097561B" w:rsidP="00484DAF">
            <w:pPr>
              <w:pStyle w:val="TableBullet1"/>
              <w:spacing w:after="110"/>
            </w:pPr>
            <w:r w:rsidRPr="006D2D31">
              <w:t>Instances where the interpretive activity has to be conducted in a reduced amount of time.</w:t>
            </w:r>
          </w:p>
          <w:p w:rsidR="0097561B" w:rsidRPr="006D2D31" w:rsidRDefault="0097561B" w:rsidP="00484DAF">
            <w:pPr>
              <w:pStyle w:val="BodyCopy"/>
              <w:spacing w:after="110"/>
              <w:rPr>
                <w:i/>
                <w:lang w:val="en-AU"/>
              </w:rPr>
            </w:pPr>
            <w:r w:rsidRPr="006D2D31">
              <w:rPr>
                <w:i/>
                <w:lang w:val="en-AU"/>
              </w:rPr>
              <w:t>Promote the tour and the interpretive activity may include:</w:t>
            </w:r>
          </w:p>
          <w:p w:rsidR="0097561B" w:rsidRPr="006D2D31" w:rsidRDefault="0097561B" w:rsidP="00484DAF">
            <w:pPr>
              <w:pStyle w:val="TableBullet1"/>
              <w:spacing w:after="110"/>
            </w:pPr>
            <w:r w:rsidRPr="006D2D31">
              <w:t>Writing advertisements</w:t>
            </w:r>
          </w:p>
          <w:p w:rsidR="0097561B" w:rsidRPr="006D2D31" w:rsidRDefault="0097561B" w:rsidP="00484DAF">
            <w:pPr>
              <w:pStyle w:val="TableBullet1"/>
              <w:spacing w:after="110"/>
            </w:pPr>
            <w:r w:rsidRPr="006D2D31">
              <w:lastRenderedPageBreak/>
              <w:t>Designing promotional material</w:t>
            </w:r>
          </w:p>
          <w:p w:rsidR="0097561B" w:rsidRPr="006D2D31" w:rsidRDefault="0097561B" w:rsidP="00484DAF">
            <w:pPr>
              <w:pStyle w:val="TableBullet1"/>
              <w:spacing w:after="110"/>
            </w:pPr>
            <w:r w:rsidRPr="006D2D31">
              <w:t>Selecting the media to be used</w:t>
            </w:r>
          </w:p>
          <w:p w:rsidR="0097561B" w:rsidRPr="006D2D31" w:rsidRDefault="0097561B" w:rsidP="00484DAF">
            <w:pPr>
              <w:pStyle w:val="TableBullet1"/>
              <w:spacing w:after="110"/>
            </w:pPr>
            <w:r w:rsidRPr="006D2D31">
              <w:t>Allocating resources to support the promotion.</w:t>
            </w:r>
          </w:p>
          <w:p w:rsidR="0097561B" w:rsidRPr="006D2D31" w:rsidRDefault="0097561B" w:rsidP="0097561B">
            <w:pPr>
              <w:pStyle w:val="BodyCopy"/>
              <w:rPr>
                <w:i/>
                <w:lang w:val="en-AU"/>
              </w:rPr>
            </w:pPr>
            <w:r w:rsidRPr="006D2D31">
              <w:rPr>
                <w:i/>
                <w:lang w:val="en-AU"/>
              </w:rPr>
              <w:t>Establish and implement a scheduled system for evaluating may include:</w:t>
            </w:r>
          </w:p>
          <w:p w:rsidR="0097561B" w:rsidRPr="006D2D31" w:rsidRDefault="0097561B" w:rsidP="0097561B">
            <w:pPr>
              <w:pStyle w:val="TableBullet1"/>
            </w:pPr>
            <w:r w:rsidRPr="006D2D31">
              <w:t>Identifying personnel to be involved in the process</w:t>
            </w:r>
          </w:p>
          <w:p w:rsidR="0097561B" w:rsidRPr="006D2D31" w:rsidRDefault="0097561B" w:rsidP="0097561B">
            <w:pPr>
              <w:pStyle w:val="TableBullet1"/>
            </w:pPr>
            <w:r w:rsidRPr="006D2D31">
              <w:t>Allocating specific responsibilities in relation to the evaluation</w:t>
            </w:r>
          </w:p>
          <w:p w:rsidR="0097561B" w:rsidRPr="006D2D31" w:rsidRDefault="0097561B" w:rsidP="0097561B">
            <w:pPr>
              <w:pStyle w:val="TableBullet1"/>
            </w:pPr>
            <w:r w:rsidRPr="006D2D31">
              <w:t>Setting dates for formal evaluations</w:t>
            </w:r>
          </w:p>
          <w:p w:rsidR="0097561B" w:rsidRPr="006D2D31" w:rsidRDefault="0097561B" w:rsidP="0097561B">
            <w:pPr>
              <w:pStyle w:val="TableBullet1"/>
            </w:pPr>
            <w:r w:rsidRPr="006D2D31">
              <w:t>Creating feedback sheets for distribution to group tour members</w:t>
            </w:r>
          </w:p>
          <w:p w:rsidR="0097561B" w:rsidRPr="006D2D31" w:rsidRDefault="0097561B" w:rsidP="0097561B">
            <w:pPr>
              <w:pStyle w:val="TableBullet1"/>
            </w:pPr>
            <w:r w:rsidRPr="006D2D31">
              <w:t>Identifying the external community who will be included in the process</w:t>
            </w:r>
          </w:p>
          <w:p w:rsidR="0097561B" w:rsidRPr="006D2D31" w:rsidRDefault="0097561B" w:rsidP="0097561B">
            <w:pPr>
              <w:pStyle w:val="TableBullet1"/>
            </w:pPr>
            <w:r w:rsidRPr="006D2D31">
              <w:t>Establishing facilities to facilitate after tour feedback from tour group members including telephone, mail, fax or e-mail responses</w:t>
            </w:r>
          </w:p>
          <w:p w:rsidR="0097561B" w:rsidRPr="006D2D31" w:rsidRDefault="0097561B" w:rsidP="0097561B">
            <w:pPr>
              <w:pStyle w:val="TableBullet1"/>
            </w:pPr>
            <w:r w:rsidRPr="006D2D31">
              <w:t>Establishing a process for handling complaints about the interpretive activity.</w:t>
            </w:r>
          </w:p>
          <w:p w:rsidR="0097561B" w:rsidRPr="006D2D31" w:rsidRDefault="0097561B" w:rsidP="0097561B">
            <w:pPr>
              <w:pStyle w:val="BodyCopy"/>
              <w:rPr>
                <w:i/>
                <w:lang w:val="en-AU"/>
              </w:rPr>
            </w:pPr>
            <w:r w:rsidRPr="006D2D31">
              <w:rPr>
                <w:i/>
                <w:lang w:val="en-AU"/>
              </w:rPr>
              <w:t>De-briefing may include:</w:t>
            </w:r>
          </w:p>
          <w:p w:rsidR="0097561B" w:rsidRPr="006D2D31" w:rsidRDefault="0097561B" w:rsidP="0097561B">
            <w:pPr>
              <w:pStyle w:val="TableBullet1"/>
            </w:pPr>
            <w:r w:rsidRPr="006D2D31">
              <w:t>Soliciting verbal and written feedback from colleagues</w:t>
            </w:r>
          </w:p>
          <w:p w:rsidR="0097561B" w:rsidRPr="006D2D31" w:rsidRDefault="00DA6498" w:rsidP="0097561B">
            <w:pPr>
              <w:pStyle w:val="TableBullet1"/>
            </w:pPr>
            <w:r w:rsidRPr="006D2D31">
              <w:t>Analysing</w:t>
            </w:r>
            <w:r w:rsidR="0097561B" w:rsidRPr="006D2D31">
              <w:t xml:space="preserve"> incident reports</w:t>
            </w:r>
          </w:p>
          <w:p w:rsidR="0097561B" w:rsidRPr="006D2D31" w:rsidRDefault="0097561B" w:rsidP="0097561B">
            <w:pPr>
              <w:pStyle w:val="TableBullet1"/>
            </w:pPr>
            <w:r w:rsidRPr="006D2D31">
              <w:t>Evaluating staff perceptions of levels of customer satisfaction</w:t>
            </w:r>
          </w:p>
          <w:p w:rsidR="0097561B" w:rsidRPr="006D2D31" w:rsidRDefault="0097561B" w:rsidP="0097561B">
            <w:pPr>
              <w:pStyle w:val="TableBullet1"/>
            </w:pPr>
            <w:r w:rsidRPr="006D2D31">
              <w:t>Identifying complaints received, or overheard, from customers.</w:t>
            </w:r>
          </w:p>
          <w:p w:rsidR="0097561B" w:rsidRPr="006D2D31" w:rsidRDefault="0097561B" w:rsidP="0097561B">
            <w:pPr>
              <w:spacing w:before="60" w:after="120"/>
              <w:ind w:left="72"/>
              <w:rPr>
                <w:rFonts w:ascii="Helvetica" w:hAnsi="Helvetica" w:cs="Arial"/>
                <w:sz w:val="22"/>
                <w:szCs w:val="22"/>
              </w:rPr>
            </w:pPr>
            <w:r w:rsidRPr="006D2D31">
              <w:rPr>
                <w:rFonts w:ascii="Helvetica" w:hAnsi="Helvetica" w:cs="Arial"/>
                <w:i/>
                <w:sz w:val="22"/>
                <w:szCs w:val="22"/>
              </w:rPr>
              <w:t>Feedback from customers</w:t>
            </w:r>
            <w:r w:rsidRPr="006D2D31">
              <w:rPr>
                <w:rFonts w:ascii="Helvetica" w:hAnsi="Helvetica" w:cs="Arial"/>
                <w:sz w:val="22"/>
                <w:szCs w:val="22"/>
              </w:rPr>
              <w:t xml:space="preserve"> may include:</w:t>
            </w:r>
          </w:p>
          <w:p w:rsidR="0097561B" w:rsidRPr="006D2D31" w:rsidRDefault="0097561B" w:rsidP="0097561B">
            <w:pPr>
              <w:pStyle w:val="TableBullet1"/>
            </w:pPr>
            <w:r w:rsidRPr="006D2D31">
              <w:t xml:space="preserve">Verbal feedback </w:t>
            </w:r>
          </w:p>
          <w:p w:rsidR="0097561B" w:rsidRPr="006D2D31" w:rsidRDefault="0097561B" w:rsidP="0097561B">
            <w:pPr>
              <w:pStyle w:val="TableBullet1"/>
            </w:pPr>
            <w:r w:rsidRPr="006D2D31">
              <w:t>Written feedback</w:t>
            </w:r>
          </w:p>
          <w:p w:rsidR="0097561B" w:rsidRPr="006D2D31" w:rsidRDefault="0097561B" w:rsidP="0097561B">
            <w:pPr>
              <w:pStyle w:val="TableBullet1"/>
            </w:pPr>
            <w:r w:rsidRPr="006D2D31">
              <w:t>Feedback received during, on the conclusion of the interpretive activity or tour, or later via letter or electronic format</w:t>
            </w:r>
          </w:p>
          <w:p w:rsidR="0097561B" w:rsidRPr="006D2D31" w:rsidRDefault="0097561B" w:rsidP="0097561B">
            <w:pPr>
              <w:pStyle w:val="TableBullet1"/>
            </w:pPr>
            <w:r w:rsidRPr="006D2D31">
              <w:t>Web page feedback.</w:t>
            </w:r>
          </w:p>
          <w:p w:rsidR="0097561B" w:rsidRPr="006D2D31" w:rsidRDefault="0097561B" w:rsidP="0097561B">
            <w:pPr>
              <w:pStyle w:val="BodyCopy"/>
              <w:rPr>
                <w:i/>
                <w:lang w:val="en-AU"/>
              </w:rPr>
            </w:pPr>
            <w:r w:rsidRPr="006D2D31">
              <w:rPr>
                <w:i/>
                <w:lang w:val="en-AU"/>
              </w:rPr>
              <w:lastRenderedPageBreak/>
              <w:t>Revise operations may include:</w:t>
            </w:r>
          </w:p>
          <w:p w:rsidR="0097561B" w:rsidRPr="006D2D31" w:rsidRDefault="0097561B" w:rsidP="0097561B">
            <w:pPr>
              <w:pStyle w:val="TableBullet1"/>
            </w:pPr>
            <w:r w:rsidRPr="006D2D31">
              <w:t>Altering plans</w:t>
            </w:r>
          </w:p>
          <w:p w:rsidR="0097561B" w:rsidRPr="006D2D31" w:rsidRDefault="0097561B" w:rsidP="0097561B">
            <w:pPr>
              <w:pStyle w:val="TableBullet1"/>
            </w:pPr>
            <w:r w:rsidRPr="006D2D31">
              <w:t>Acquiring extra or different resources/information</w:t>
            </w:r>
          </w:p>
          <w:p w:rsidR="0097561B" w:rsidRPr="006D2D31" w:rsidRDefault="0097561B" w:rsidP="0097561B">
            <w:pPr>
              <w:pStyle w:val="TableBullet1"/>
            </w:pPr>
            <w:r w:rsidRPr="006D2D31">
              <w:t>Preparing different activities and/or commentaries</w:t>
            </w:r>
          </w:p>
          <w:p w:rsidR="0097561B" w:rsidRPr="006D2D31" w:rsidRDefault="0097561B" w:rsidP="0097561B">
            <w:pPr>
              <w:pStyle w:val="TableBullet1"/>
            </w:pPr>
            <w:r w:rsidRPr="006D2D31">
              <w:t>Changing the promotional activities for the tour</w:t>
            </w:r>
          </w:p>
          <w:p w:rsidR="0097561B" w:rsidRPr="006D2D31" w:rsidRDefault="0097561B" w:rsidP="0097561B">
            <w:pPr>
              <w:pStyle w:val="TableBullet1"/>
            </w:pPr>
            <w:r w:rsidRPr="006D2D31">
              <w:t>Amending staffing for the tour</w:t>
            </w:r>
          </w:p>
          <w:p w:rsidR="0097561B" w:rsidRPr="006D2D31" w:rsidRDefault="0097561B" w:rsidP="0097561B">
            <w:pPr>
              <w:pStyle w:val="TableBullet1"/>
            </w:pPr>
            <w:r w:rsidRPr="006D2D31">
              <w:t>Imposing or easing restrictions or limitations on tour customers</w:t>
            </w:r>
          </w:p>
          <w:p w:rsidR="0097561B" w:rsidRPr="006D2D31" w:rsidRDefault="0097561B" w:rsidP="0097561B">
            <w:pPr>
              <w:pStyle w:val="TableBullet1"/>
            </w:pPr>
            <w:r w:rsidRPr="006D2D31">
              <w:t>Changing the itinerary for the tour.</w:t>
            </w:r>
          </w:p>
          <w:p w:rsidR="0097561B" w:rsidRPr="006D2D31" w:rsidRDefault="0097561B" w:rsidP="0097561B">
            <w:pPr>
              <w:spacing w:before="60" w:after="120"/>
              <w:rPr>
                <w:rFonts w:ascii="Helvetica" w:hAnsi="Helvetica" w:cs="Arial"/>
                <w:b/>
                <w:sz w:val="22"/>
                <w:szCs w:val="22"/>
              </w:rPr>
            </w:pPr>
            <w:r w:rsidRPr="006D2D31">
              <w:rPr>
                <w:rFonts w:ascii="Helvetica" w:hAnsi="Helvetica" w:cs="Arial"/>
                <w:b/>
                <w:sz w:val="22"/>
                <w:szCs w:val="22"/>
              </w:rPr>
              <w:t>Assessment Guide</w:t>
            </w:r>
          </w:p>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The following skills and knowledge must be assessed as part of this unit:</w:t>
            </w:r>
          </w:p>
          <w:p w:rsidR="0097561B" w:rsidRPr="006D2D31" w:rsidRDefault="000868FA" w:rsidP="0097561B">
            <w:pPr>
              <w:pStyle w:val="TableBullet1"/>
            </w:pPr>
            <w:r>
              <w:t>E</w:t>
            </w:r>
            <w:r w:rsidR="0097561B" w:rsidRPr="006D2D31">
              <w:t>nterprise policies and procedures in regard to the development, promotion, conduct and evaluation of interpretive activities</w:t>
            </w:r>
          </w:p>
          <w:p w:rsidR="0097561B" w:rsidRPr="006D2D31" w:rsidRDefault="0097561B" w:rsidP="0097561B">
            <w:pPr>
              <w:pStyle w:val="TableBullet1"/>
            </w:pPr>
            <w:r w:rsidRPr="006D2D31">
              <w:t>Principles of guiding and the interpretive approach to activities</w:t>
            </w:r>
          </w:p>
          <w:p w:rsidR="0097561B" w:rsidRPr="006D2D31" w:rsidRDefault="0097561B" w:rsidP="0097561B">
            <w:pPr>
              <w:pStyle w:val="TableBullet1"/>
            </w:pPr>
            <w:r w:rsidRPr="006D2D31">
              <w:t>Ability to use research, planning and preparation techniques to develop interpretive activities for the required tour destinations, sites, groups and objectives</w:t>
            </w:r>
          </w:p>
          <w:p w:rsidR="0097561B" w:rsidRPr="006D2D31" w:rsidRDefault="0097561B" w:rsidP="0097561B">
            <w:pPr>
              <w:pStyle w:val="TableBullet1"/>
            </w:pPr>
            <w:r w:rsidRPr="006D2D31">
              <w:t>Ability to use basic communication and tour guiding equipment</w:t>
            </w:r>
          </w:p>
          <w:p w:rsidR="0097561B" w:rsidRPr="006D2D31" w:rsidRDefault="0097561B" w:rsidP="0097561B">
            <w:pPr>
              <w:pStyle w:val="TableBullet1"/>
            </w:pPr>
            <w:r w:rsidRPr="006D2D31">
              <w:t>Knowledge of and skills relating to the focus for the tour</w:t>
            </w:r>
          </w:p>
          <w:p w:rsidR="0097561B" w:rsidRPr="006D2D31" w:rsidRDefault="0097561B" w:rsidP="0097561B">
            <w:pPr>
              <w:pStyle w:val="TableBullet1"/>
            </w:pPr>
            <w:r w:rsidRPr="006D2D31">
              <w:t>Understanding of the principles of guiding</w:t>
            </w:r>
          </w:p>
          <w:p w:rsidR="0097561B" w:rsidRPr="006D2D31" w:rsidRDefault="0097561B" w:rsidP="0097561B">
            <w:pPr>
              <w:pStyle w:val="TableBullet1"/>
            </w:pPr>
            <w:r w:rsidRPr="006D2D31">
              <w:t>Ability to prepare plans</w:t>
            </w:r>
          </w:p>
          <w:p w:rsidR="0097561B" w:rsidRPr="006D2D31" w:rsidRDefault="0097561B" w:rsidP="0097561B">
            <w:pPr>
              <w:pStyle w:val="TableBullet1"/>
            </w:pPr>
            <w:r w:rsidRPr="006D2D31">
              <w:t>General knowledge about communities and their culture</w:t>
            </w:r>
          </w:p>
          <w:p w:rsidR="0097561B" w:rsidRPr="006D2D31" w:rsidRDefault="0097561B" w:rsidP="0097561B">
            <w:pPr>
              <w:pStyle w:val="TableBullet1"/>
            </w:pPr>
            <w:r w:rsidRPr="006D2D31">
              <w:t>Ability to communicate and negotiate with communities</w:t>
            </w:r>
          </w:p>
          <w:p w:rsidR="0097561B" w:rsidRPr="006D2D31" w:rsidRDefault="0097561B" w:rsidP="0097561B">
            <w:pPr>
              <w:pStyle w:val="TableBullet1"/>
            </w:pPr>
            <w:r w:rsidRPr="006D2D31">
              <w:t>Sensitivity to cultural issues of unique cultures</w:t>
            </w:r>
          </w:p>
          <w:p w:rsidR="0097561B" w:rsidRPr="006D2D31" w:rsidRDefault="0097561B" w:rsidP="0097561B">
            <w:pPr>
              <w:pStyle w:val="TableBullet1"/>
            </w:pPr>
            <w:r w:rsidRPr="006D2D31">
              <w:t>Ability to produce or acquire resources and support materials to enable the presentation of an interpretive activity</w:t>
            </w:r>
          </w:p>
          <w:p w:rsidR="0097561B" w:rsidRPr="006D2D31" w:rsidRDefault="0097561B" w:rsidP="0097561B">
            <w:pPr>
              <w:pStyle w:val="TableBullet1"/>
            </w:pPr>
            <w:r w:rsidRPr="006D2D31">
              <w:lastRenderedPageBreak/>
              <w:t>Ability to determine customer requirements in relation to an interpretive activity at a designated location/site.</w:t>
            </w:r>
          </w:p>
          <w:p w:rsidR="0097561B" w:rsidRPr="006D2D31" w:rsidRDefault="0097561B" w:rsidP="0097561B">
            <w:pPr>
              <w:spacing w:before="60" w:after="120"/>
              <w:rPr>
                <w:rFonts w:ascii="Helvetica" w:hAnsi="Helvetica" w:cs="Arial"/>
                <w:b/>
                <w:sz w:val="22"/>
                <w:szCs w:val="22"/>
              </w:rPr>
            </w:pPr>
            <w:r w:rsidRPr="006D2D31">
              <w:rPr>
                <w:rFonts w:ascii="Helvetica" w:hAnsi="Helvetica" w:cs="Arial"/>
                <w:b/>
                <w:sz w:val="22"/>
                <w:szCs w:val="22"/>
              </w:rPr>
              <w:t>Linkages To Other Units</w:t>
            </w:r>
          </w:p>
          <w:p w:rsidR="0097561B" w:rsidRPr="006D2D31" w:rsidRDefault="0097561B" w:rsidP="0097561B">
            <w:pPr>
              <w:pStyle w:val="TableBullet1"/>
            </w:pPr>
            <w:r w:rsidRPr="006D2D31">
              <w:t>Develop and update tourism industry knowledge</w:t>
            </w:r>
          </w:p>
          <w:p w:rsidR="0097561B" w:rsidRPr="006D2D31" w:rsidRDefault="0097561B" w:rsidP="0097561B">
            <w:pPr>
              <w:pStyle w:val="TableBullet1"/>
            </w:pPr>
            <w:r w:rsidRPr="006D2D31">
              <w:t>Follow safety and security procedures</w:t>
            </w:r>
          </w:p>
          <w:p w:rsidR="0097561B" w:rsidRPr="006D2D31" w:rsidRDefault="0097561B" w:rsidP="0097561B">
            <w:pPr>
              <w:pStyle w:val="TableBullet1"/>
            </w:pPr>
            <w:r w:rsidRPr="006D2D31">
              <w:t>Work as a tour guide</w:t>
            </w:r>
          </w:p>
          <w:p w:rsidR="0097561B" w:rsidRPr="006D2D31" w:rsidRDefault="0097561B" w:rsidP="0097561B">
            <w:pPr>
              <w:pStyle w:val="TableBullet1"/>
            </w:pPr>
            <w:r w:rsidRPr="006D2D31">
              <w:t>Allocate tour resources</w:t>
            </w:r>
          </w:p>
          <w:p w:rsidR="0097561B" w:rsidRPr="006D2D31" w:rsidRDefault="0097561B" w:rsidP="0097561B">
            <w:pPr>
              <w:pStyle w:val="TableBullet1"/>
            </w:pPr>
            <w:r w:rsidRPr="006D2D31">
              <w:t>Conduct interpretive activities in the field</w:t>
            </w:r>
          </w:p>
          <w:p w:rsidR="0097561B" w:rsidRPr="006D2D31" w:rsidRDefault="0097561B" w:rsidP="0097561B">
            <w:pPr>
              <w:pStyle w:val="TableBullet1"/>
            </w:pPr>
            <w:r w:rsidRPr="006D2D31">
              <w:t>Co-ordinate and operate a day-tour (or short excursions)</w:t>
            </w:r>
          </w:p>
          <w:p w:rsidR="0097561B" w:rsidRPr="006D2D31" w:rsidRDefault="0097561B" w:rsidP="0097561B">
            <w:pPr>
              <w:pStyle w:val="TableBullet1"/>
            </w:pPr>
            <w:r w:rsidRPr="006D2D31">
              <w:t>Demonstrate/observe respect for indigenous cultures</w:t>
            </w:r>
          </w:p>
          <w:p w:rsidR="0097561B" w:rsidRPr="006D2D31" w:rsidRDefault="0097561B" w:rsidP="0097561B">
            <w:pPr>
              <w:pStyle w:val="TableBullet1"/>
            </w:pPr>
            <w:r w:rsidRPr="006D2D31">
              <w:t>Manage and facilitate an extended tour experience</w:t>
            </w:r>
          </w:p>
          <w:p w:rsidR="0097561B" w:rsidRPr="006D2D31" w:rsidRDefault="0097561B" w:rsidP="0097561B">
            <w:pPr>
              <w:pStyle w:val="TableBullet1"/>
            </w:pPr>
            <w:r w:rsidRPr="006D2D31">
              <w:t>Research and share information on indigenous cultures</w:t>
            </w:r>
          </w:p>
          <w:p w:rsidR="0097561B" w:rsidRPr="006D2D31" w:rsidRDefault="0097561B" w:rsidP="0097561B">
            <w:pPr>
              <w:pStyle w:val="TableBullet1"/>
            </w:pPr>
            <w:r w:rsidRPr="006D2D31">
              <w:t>Prepare and present tour commentaries</w:t>
            </w:r>
          </w:p>
          <w:p w:rsidR="0097561B" w:rsidRPr="006D2D31" w:rsidRDefault="0097561B" w:rsidP="0097561B">
            <w:pPr>
              <w:pStyle w:val="TableBullet1"/>
            </w:pPr>
            <w:r w:rsidRPr="006D2D31">
              <w:t>Develop interpretive content for eco-tourism activities</w:t>
            </w:r>
          </w:p>
          <w:p w:rsidR="0097561B" w:rsidRPr="006D2D31" w:rsidRDefault="0097561B" w:rsidP="0097561B">
            <w:pPr>
              <w:pStyle w:val="TableBullet1"/>
            </w:pPr>
            <w:r w:rsidRPr="006D2D31">
              <w:t>Develop and monitor culturally appropriate tourism activity.</w:t>
            </w:r>
          </w:p>
          <w:p w:rsidR="0097561B" w:rsidRPr="006D2D31" w:rsidRDefault="0097561B" w:rsidP="0097561B">
            <w:pPr>
              <w:spacing w:before="60" w:after="120"/>
              <w:ind w:left="72"/>
              <w:rPr>
                <w:rFonts w:ascii="Helvetica" w:hAnsi="Helvetica" w:cs="Arial"/>
                <w:b/>
                <w:sz w:val="22"/>
                <w:szCs w:val="22"/>
              </w:rPr>
            </w:pPr>
            <w:r w:rsidRPr="006D2D31">
              <w:rPr>
                <w:rFonts w:ascii="Helvetica" w:hAnsi="Helvetica" w:cs="Arial"/>
                <w:b/>
                <w:sz w:val="22"/>
                <w:szCs w:val="22"/>
              </w:rPr>
              <w:t>Critical Aspects of Assessment</w:t>
            </w:r>
          </w:p>
          <w:p w:rsidR="0097561B" w:rsidRPr="006D2D31" w:rsidRDefault="0097561B" w:rsidP="0097561B">
            <w:pPr>
              <w:spacing w:before="60" w:after="120"/>
              <w:ind w:left="72"/>
              <w:rPr>
                <w:rFonts w:ascii="Helvetica" w:hAnsi="Helvetica" w:cs="Arial"/>
                <w:sz w:val="22"/>
                <w:szCs w:val="22"/>
              </w:rPr>
            </w:pPr>
            <w:r w:rsidRPr="006D2D31">
              <w:rPr>
                <w:rFonts w:ascii="Helvetica" w:hAnsi="Helvetica" w:cs="Arial"/>
                <w:sz w:val="22"/>
                <w:szCs w:val="22"/>
              </w:rPr>
              <w:t>Evidence of the following is essential:</w:t>
            </w:r>
          </w:p>
          <w:p w:rsidR="0097561B" w:rsidRPr="006D2D31" w:rsidRDefault="0097561B" w:rsidP="0097561B">
            <w:pPr>
              <w:pStyle w:val="TableBullet1"/>
            </w:pPr>
            <w:r w:rsidRPr="006D2D31">
              <w:t>Understanding of host enterprise policies, procedures and plans relating to the conduct of tours and to the preparation, presentation and evaluation of interpretive activities</w:t>
            </w:r>
          </w:p>
          <w:p w:rsidR="0097561B" w:rsidRPr="006D2D31" w:rsidRDefault="0097561B" w:rsidP="0097561B">
            <w:pPr>
              <w:pStyle w:val="TableBullet1"/>
            </w:pPr>
            <w:r w:rsidRPr="006D2D31">
              <w:t>Demonstrated ability to identify an interpretive activity suitable for inclusion in a nominated tour type and produce a written plan; for example, an interpretive activity planner and supporting resources and materials to enable and guide the successful, effective and engaging implementation of that activity. The planned and developed interpretive activities to be assessed against criteria provided to a tour group. This does not include the delivery of the interpretive activity</w:t>
            </w:r>
          </w:p>
          <w:p w:rsidR="0097561B" w:rsidRPr="006D2D31" w:rsidRDefault="0097561B" w:rsidP="0097561B">
            <w:pPr>
              <w:pStyle w:val="TableBullet1"/>
            </w:pPr>
            <w:r w:rsidRPr="006D2D31">
              <w:lastRenderedPageBreak/>
              <w:t>Demonstrated ability to obtain written and/or verbal feedback from colleagues and customers on a nominated interpretive activity presented on tour</w:t>
            </w:r>
          </w:p>
          <w:p w:rsidR="0097561B" w:rsidRPr="006D2D31" w:rsidRDefault="0097561B" w:rsidP="0097561B">
            <w:pPr>
              <w:pStyle w:val="TableBullet1"/>
            </w:pPr>
            <w:r w:rsidRPr="006D2D31">
              <w:t>Demonstrated ability to identify how feedback received from colleagues and customers on a nominated interpretive activity can be integrated in to standard operating procedures and plans for the future.</w:t>
            </w:r>
          </w:p>
          <w:p w:rsidR="0097561B" w:rsidRPr="006D2D31" w:rsidRDefault="0097561B" w:rsidP="0097561B">
            <w:pPr>
              <w:spacing w:before="60" w:after="120"/>
              <w:rPr>
                <w:rFonts w:ascii="Helvetica" w:hAnsi="Helvetica" w:cs="Arial"/>
                <w:b/>
                <w:sz w:val="22"/>
                <w:szCs w:val="22"/>
              </w:rPr>
            </w:pPr>
            <w:r w:rsidRPr="006D2D31">
              <w:rPr>
                <w:rFonts w:ascii="Helvetica" w:hAnsi="Helvetica" w:cs="Arial"/>
                <w:b/>
                <w:sz w:val="22"/>
                <w:szCs w:val="22"/>
              </w:rPr>
              <w:t>Context of Assessment</w:t>
            </w:r>
          </w:p>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Assessment must ensure:</w:t>
            </w:r>
          </w:p>
          <w:p w:rsidR="0097561B" w:rsidRPr="006D2D31" w:rsidRDefault="0097561B" w:rsidP="0097561B">
            <w:pPr>
              <w:pStyle w:val="TableBullet1"/>
            </w:pPr>
            <w:r w:rsidRPr="006D2D31">
              <w:t>Actual or simulated workplace application of planning, development and evaluation skills and a local community context for the research of material and negotiation of content for the interpretive activity.</w:t>
            </w:r>
          </w:p>
          <w:p w:rsidR="0097561B" w:rsidRPr="006D2D31" w:rsidRDefault="0097561B" w:rsidP="0097561B">
            <w:pPr>
              <w:spacing w:before="60" w:after="120"/>
              <w:rPr>
                <w:rFonts w:ascii="Helvetica" w:hAnsi="Helvetica" w:cs="Arial"/>
                <w:b/>
                <w:sz w:val="22"/>
                <w:szCs w:val="22"/>
              </w:rPr>
            </w:pPr>
            <w:r w:rsidRPr="006D2D31">
              <w:rPr>
                <w:rFonts w:ascii="Helvetica" w:hAnsi="Helvetica" w:cs="Arial"/>
                <w:b/>
                <w:sz w:val="22"/>
                <w:szCs w:val="22"/>
              </w:rPr>
              <w:t>Resource Implications</w:t>
            </w:r>
          </w:p>
          <w:p w:rsidR="0097561B" w:rsidRPr="006D2D31" w:rsidRDefault="0097561B" w:rsidP="0097561B">
            <w:pPr>
              <w:pStyle w:val="TableBullet1"/>
            </w:pPr>
            <w:r w:rsidRPr="006D2D31">
              <w:t>Training and assessment must include the use of real locations/sites and communities, real contexts, real people for the evaluation and real materials, props and support materials; and access to workplace standards, procedures, policies, guidelines, tools and equipment.</w:t>
            </w:r>
          </w:p>
          <w:p w:rsidR="0097561B" w:rsidRPr="006D2D31" w:rsidRDefault="0097561B" w:rsidP="0097561B">
            <w:pPr>
              <w:spacing w:before="60" w:after="120"/>
              <w:rPr>
                <w:rFonts w:ascii="Helvetica" w:hAnsi="Helvetica" w:cs="Arial"/>
                <w:b/>
                <w:sz w:val="22"/>
                <w:szCs w:val="22"/>
              </w:rPr>
            </w:pPr>
            <w:r w:rsidRPr="006D2D31">
              <w:rPr>
                <w:rFonts w:ascii="Helvetica" w:hAnsi="Helvetica" w:cs="Arial"/>
                <w:b/>
                <w:sz w:val="22"/>
                <w:szCs w:val="22"/>
              </w:rPr>
              <w:t>Assessment Methods</w:t>
            </w:r>
          </w:p>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The following methods may be used to assess competency for this unit:</w:t>
            </w:r>
          </w:p>
          <w:p w:rsidR="0097561B" w:rsidRPr="006D2D31" w:rsidRDefault="0097561B" w:rsidP="0097561B">
            <w:pPr>
              <w:pStyle w:val="TableBullet1"/>
            </w:pPr>
            <w:r w:rsidRPr="006D2D31">
              <w:t>Observation of practical candidate performance</w:t>
            </w:r>
          </w:p>
          <w:p w:rsidR="0097561B" w:rsidRPr="006D2D31" w:rsidRDefault="0097561B" w:rsidP="0097561B">
            <w:pPr>
              <w:pStyle w:val="TableBullet1"/>
            </w:pPr>
            <w:r w:rsidRPr="006D2D31">
              <w:t>Portfolio of documentation including interpretive activity planners, materials to support the implementation of interpretive activities and feedback sheets</w:t>
            </w:r>
          </w:p>
          <w:p w:rsidR="0097561B" w:rsidRPr="006D2D31" w:rsidRDefault="0097561B" w:rsidP="0097561B">
            <w:pPr>
              <w:pStyle w:val="TableBullet1"/>
            </w:pPr>
            <w:r w:rsidRPr="006D2D31">
              <w:t>Role plays</w:t>
            </w:r>
          </w:p>
          <w:p w:rsidR="0097561B" w:rsidRPr="006D2D31" w:rsidRDefault="0097561B" w:rsidP="0097561B">
            <w:pPr>
              <w:pStyle w:val="TableBullet1"/>
            </w:pPr>
            <w:r w:rsidRPr="006D2D31">
              <w:t>Oral and written questions</w:t>
            </w:r>
          </w:p>
          <w:p w:rsidR="0097561B" w:rsidRPr="006D2D31" w:rsidRDefault="0097561B" w:rsidP="0097561B">
            <w:pPr>
              <w:pStyle w:val="TableBullet1"/>
            </w:pPr>
            <w:r w:rsidRPr="006D2D31">
              <w:t>Third party reports completed by a supervisor</w:t>
            </w:r>
          </w:p>
          <w:p w:rsidR="0097561B" w:rsidRPr="006D2D31" w:rsidRDefault="0097561B" w:rsidP="0097561B">
            <w:pPr>
              <w:pStyle w:val="TableBullet1"/>
            </w:pPr>
            <w:r w:rsidRPr="006D2D31">
              <w:t>Project and assignment work</w:t>
            </w:r>
          </w:p>
          <w:p w:rsidR="00A44950" w:rsidRPr="006D2D31" w:rsidRDefault="0097561B" w:rsidP="0097561B">
            <w:pPr>
              <w:pStyle w:val="TableBullet1"/>
            </w:pPr>
            <w:r w:rsidRPr="006D2D31">
              <w:t>Simulations.</w:t>
            </w:r>
          </w:p>
        </w:tc>
      </w:tr>
      <w:tr w:rsidR="00A44950" w:rsidRPr="006D2D31" w:rsidTr="00484D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44950" w:rsidRPr="006D2D31" w:rsidRDefault="00A44950" w:rsidP="00484DAF">
            <w:pPr>
              <w:pStyle w:val="TableText"/>
              <w:keepNext/>
              <w:spacing w:before="60"/>
              <w:rPr>
                <w:szCs w:val="22"/>
              </w:rPr>
            </w:pPr>
          </w:p>
        </w:tc>
        <w:tc>
          <w:tcPr>
            <w:tcW w:w="9247" w:type="dxa"/>
            <w:gridSpan w:val="4"/>
            <w:tcBorders>
              <w:top w:val="single" w:sz="4" w:space="0" w:color="auto"/>
              <w:bottom w:val="single" w:sz="4" w:space="0" w:color="auto"/>
            </w:tcBorders>
          </w:tcPr>
          <w:p w:rsidR="0097561B" w:rsidRPr="006D2D31" w:rsidRDefault="0097561B" w:rsidP="00484DAF">
            <w:pPr>
              <w:keepNext/>
              <w:spacing w:before="60" w:after="120"/>
              <w:ind w:left="72"/>
              <w:rPr>
                <w:rFonts w:ascii="Helvetica" w:hAnsi="Helvetica" w:cs="Arial"/>
                <w:b/>
                <w:sz w:val="22"/>
                <w:szCs w:val="22"/>
              </w:rPr>
            </w:pPr>
            <w:r w:rsidRPr="006D2D31">
              <w:rPr>
                <w:rFonts w:ascii="Helvetica" w:hAnsi="Helvetica" w:cs="Arial"/>
                <w:b/>
                <w:sz w:val="22"/>
                <w:szCs w:val="22"/>
              </w:rPr>
              <w:t>Key Competencies in this Unit</w:t>
            </w:r>
          </w:p>
          <w:p w:rsidR="0097561B" w:rsidRPr="006D2D31" w:rsidRDefault="0097561B" w:rsidP="00484DAF">
            <w:pPr>
              <w:keepNext/>
              <w:spacing w:before="60" w:after="120"/>
              <w:ind w:left="900" w:hanging="900"/>
              <w:rPr>
                <w:rFonts w:ascii="Helvetica" w:hAnsi="Helvetica" w:cs="Arial"/>
                <w:i/>
                <w:sz w:val="22"/>
                <w:szCs w:val="22"/>
              </w:rPr>
            </w:pPr>
            <w:r w:rsidRPr="006D2D31">
              <w:rPr>
                <w:rFonts w:ascii="Helvetica" w:hAnsi="Helvetica" w:cs="Arial"/>
                <w:i/>
                <w:sz w:val="22"/>
                <w:szCs w:val="22"/>
              </w:rPr>
              <w:t>Level 1 = competence to undertake tasks effectively</w:t>
            </w:r>
          </w:p>
          <w:p w:rsidR="0097561B" w:rsidRPr="006D2D31" w:rsidRDefault="0097561B" w:rsidP="00484DAF">
            <w:pPr>
              <w:keepNext/>
              <w:spacing w:before="60" w:after="120"/>
              <w:ind w:left="900" w:hanging="900"/>
              <w:rPr>
                <w:rFonts w:ascii="Helvetica" w:hAnsi="Helvetica" w:cs="Arial"/>
                <w:i/>
                <w:sz w:val="22"/>
                <w:szCs w:val="22"/>
              </w:rPr>
            </w:pPr>
            <w:r w:rsidRPr="006D2D31">
              <w:rPr>
                <w:rFonts w:ascii="Helvetica" w:hAnsi="Helvetica" w:cs="Arial"/>
                <w:i/>
                <w:sz w:val="22"/>
                <w:szCs w:val="22"/>
              </w:rPr>
              <w:t>Level 2 = competence to manage tasks</w:t>
            </w:r>
          </w:p>
          <w:p w:rsidR="00A44950" w:rsidRPr="006D2D31" w:rsidRDefault="0097561B" w:rsidP="00484DAF">
            <w:pPr>
              <w:keepNext/>
              <w:spacing w:before="60" w:after="120"/>
              <w:ind w:left="900" w:hanging="900"/>
              <w:rPr>
                <w:rFonts w:ascii="Helvetica" w:hAnsi="Helvetica" w:cs="Arial"/>
                <w:i/>
                <w:sz w:val="22"/>
                <w:szCs w:val="22"/>
              </w:rPr>
            </w:pPr>
            <w:r w:rsidRPr="006D2D31">
              <w:rPr>
                <w:rFonts w:ascii="Helvetica" w:hAnsi="Helvetica" w:cs="Arial"/>
                <w:i/>
                <w:sz w:val="22"/>
                <w:szCs w:val="22"/>
              </w:rPr>
              <w:t>Level 3 = competence to use concepts for evaluating</w:t>
            </w:r>
          </w:p>
        </w:tc>
      </w:tr>
      <w:tr w:rsidR="0097561B" w:rsidRPr="006D2D31"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7561B" w:rsidRPr="006D2D31" w:rsidRDefault="0097561B" w:rsidP="0097561B">
            <w:pPr>
              <w:pStyle w:val="TableTextBold"/>
              <w:spacing w:before="60"/>
              <w:rPr>
                <w:szCs w:val="22"/>
              </w:rPr>
            </w:pPr>
          </w:p>
        </w:tc>
        <w:tc>
          <w:tcPr>
            <w:tcW w:w="3685" w:type="dxa"/>
            <w:tcBorders>
              <w:top w:val="single" w:sz="4" w:space="0" w:color="auto"/>
            </w:tcBorders>
          </w:tcPr>
          <w:p w:rsidR="0097561B" w:rsidRPr="006D2D31" w:rsidRDefault="0097561B" w:rsidP="0097561B">
            <w:pPr>
              <w:spacing w:before="60" w:after="120"/>
              <w:jc w:val="center"/>
              <w:rPr>
                <w:rFonts w:ascii="Helvetica" w:hAnsi="Helvetica" w:cs="Arial"/>
                <w:b/>
                <w:sz w:val="22"/>
                <w:szCs w:val="22"/>
              </w:rPr>
            </w:pPr>
            <w:r w:rsidRPr="006D2D31">
              <w:rPr>
                <w:rFonts w:ascii="Helvetica" w:hAnsi="Helvetica" w:cs="Arial"/>
                <w:b/>
                <w:sz w:val="22"/>
                <w:szCs w:val="22"/>
              </w:rPr>
              <w:t>Key Competencies</w:t>
            </w:r>
          </w:p>
        </w:tc>
        <w:tc>
          <w:tcPr>
            <w:tcW w:w="1134" w:type="dxa"/>
            <w:tcBorders>
              <w:top w:val="single" w:sz="4" w:space="0" w:color="auto"/>
            </w:tcBorders>
          </w:tcPr>
          <w:p w:rsidR="0097561B" w:rsidRPr="006D2D31" w:rsidRDefault="0097561B" w:rsidP="0097561B">
            <w:pPr>
              <w:spacing w:before="60" w:after="120"/>
              <w:jc w:val="center"/>
              <w:rPr>
                <w:rFonts w:ascii="Helvetica" w:hAnsi="Helvetica" w:cs="Arial"/>
                <w:b/>
                <w:sz w:val="22"/>
                <w:szCs w:val="22"/>
              </w:rPr>
            </w:pPr>
            <w:r w:rsidRPr="006D2D31">
              <w:rPr>
                <w:rFonts w:ascii="Helvetica" w:hAnsi="Helvetica" w:cs="Arial"/>
                <w:b/>
                <w:sz w:val="22"/>
                <w:szCs w:val="22"/>
              </w:rPr>
              <w:t>Level</w:t>
            </w:r>
          </w:p>
        </w:tc>
        <w:tc>
          <w:tcPr>
            <w:tcW w:w="4428" w:type="dxa"/>
            <w:gridSpan w:val="2"/>
            <w:tcBorders>
              <w:top w:val="single" w:sz="4" w:space="0" w:color="auto"/>
            </w:tcBorders>
          </w:tcPr>
          <w:p w:rsidR="0097561B" w:rsidRPr="006D2D31" w:rsidRDefault="0097561B" w:rsidP="0097561B">
            <w:pPr>
              <w:spacing w:before="60" w:after="120"/>
              <w:jc w:val="center"/>
              <w:rPr>
                <w:rFonts w:ascii="Helvetica" w:hAnsi="Helvetica" w:cs="Arial"/>
                <w:b/>
                <w:sz w:val="22"/>
                <w:szCs w:val="22"/>
              </w:rPr>
            </w:pPr>
            <w:r w:rsidRPr="006D2D31">
              <w:rPr>
                <w:rFonts w:ascii="Helvetica" w:hAnsi="Helvetica" w:cs="Arial"/>
                <w:b/>
                <w:sz w:val="22"/>
                <w:szCs w:val="22"/>
              </w:rPr>
              <w:t>Examples</w:t>
            </w:r>
          </w:p>
        </w:tc>
      </w:tr>
      <w:tr w:rsidR="0097561B" w:rsidRPr="006D2D31"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7561B" w:rsidRPr="006D2D31" w:rsidRDefault="0097561B" w:rsidP="0097561B">
            <w:pPr>
              <w:pStyle w:val="TableTextBold"/>
              <w:spacing w:before="60"/>
              <w:rPr>
                <w:szCs w:val="22"/>
              </w:rPr>
            </w:pPr>
          </w:p>
        </w:tc>
        <w:tc>
          <w:tcPr>
            <w:tcW w:w="3685" w:type="dxa"/>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Collecting, organ</w:t>
            </w:r>
            <w:r w:rsidR="00DA6498" w:rsidRPr="006D2D31">
              <w:rPr>
                <w:rFonts w:ascii="Helvetica" w:hAnsi="Helvetica" w:cs="Arial"/>
                <w:sz w:val="22"/>
                <w:szCs w:val="22"/>
              </w:rPr>
              <w:t>is</w:t>
            </w:r>
            <w:r w:rsidRPr="006D2D31">
              <w:rPr>
                <w:rFonts w:ascii="Helvetica" w:hAnsi="Helvetica" w:cs="Arial"/>
                <w:sz w:val="22"/>
                <w:szCs w:val="22"/>
              </w:rPr>
              <w:t xml:space="preserve">ing and </w:t>
            </w:r>
            <w:r w:rsidR="00DA6498" w:rsidRPr="006D2D31">
              <w:rPr>
                <w:rFonts w:ascii="Helvetica" w:hAnsi="Helvetica" w:cs="Arial"/>
                <w:sz w:val="22"/>
                <w:szCs w:val="22"/>
              </w:rPr>
              <w:t>analysing</w:t>
            </w:r>
            <w:r w:rsidRPr="006D2D31">
              <w:rPr>
                <w:rFonts w:ascii="Helvetica" w:hAnsi="Helvetica" w:cs="Arial"/>
                <w:sz w:val="22"/>
                <w:szCs w:val="22"/>
              </w:rPr>
              <w:t xml:space="preserve"> information</w:t>
            </w:r>
          </w:p>
        </w:tc>
        <w:tc>
          <w:tcPr>
            <w:tcW w:w="1134" w:type="dxa"/>
          </w:tcPr>
          <w:p w:rsidR="0097561B" w:rsidRPr="006D2D31" w:rsidRDefault="0097561B" w:rsidP="0097561B">
            <w:pPr>
              <w:spacing w:before="60" w:after="120"/>
              <w:jc w:val="center"/>
              <w:rPr>
                <w:rFonts w:ascii="Helvetica" w:hAnsi="Helvetica" w:cs="Arial"/>
                <w:sz w:val="22"/>
                <w:szCs w:val="22"/>
              </w:rPr>
            </w:pPr>
            <w:r w:rsidRPr="006D2D31">
              <w:rPr>
                <w:rFonts w:ascii="Helvetica" w:hAnsi="Helvetica" w:cs="Arial"/>
                <w:sz w:val="22"/>
                <w:szCs w:val="22"/>
              </w:rPr>
              <w:t>3</w:t>
            </w:r>
          </w:p>
        </w:tc>
        <w:tc>
          <w:tcPr>
            <w:tcW w:w="4428" w:type="dxa"/>
            <w:gridSpan w:val="2"/>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Research and develop general knowledge about the interpretive activity</w:t>
            </w:r>
          </w:p>
        </w:tc>
      </w:tr>
      <w:tr w:rsidR="0097561B" w:rsidRPr="006D2D31"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7561B" w:rsidRPr="006D2D31" w:rsidRDefault="0097561B" w:rsidP="0097561B">
            <w:pPr>
              <w:pStyle w:val="TableTextBold"/>
              <w:spacing w:before="60"/>
              <w:rPr>
                <w:szCs w:val="22"/>
              </w:rPr>
            </w:pPr>
          </w:p>
        </w:tc>
        <w:tc>
          <w:tcPr>
            <w:tcW w:w="3685" w:type="dxa"/>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Communicating ideas and information</w:t>
            </w:r>
          </w:p>
        </w:tc>
        <w:tc>
          <w:tcPr>
            <w:tcW w:w="1134" w:type="dxa"/>
          </w:tcPr>
          <w:p w:rsidR="0097561B" w:rsidRPr="006D2D31" w:rsidRDefault="0097561B" w:rsidP="0097561B">
            <w:pPr>
              <w:spacing w:before="60" w:after="120"/>
              <w:jc w:val="center"/>
              <w:rPr>
                <w:rFonts w:ascii="Helvetica" w:hAnsi="Helvetica" w:cs="Arial"/>
                <w:sz w:val="22"/>
                <w:szCs w:val="22"/>
              </w:rPr>
            </w:pPr>
            <w:r w:rsidRPr="006D2D31">
              <w:rPr>
                <w:rFonts w:ascii="Helvetica" w:hAnsi="Helvetica" w:cs="Arial"/>
                <w:sz w:val="22"/>
                <w:szCs w:val="22"/>
              </w:rPr>
              <w:t>3</w:t>
            </w:r>
          </w:p>
        </w:tc>
        <w:tc>
          <w:tcPr>
            <w:tcW w:w="4428" w:type="dxa"/>
            <w:gridSpan w:val="2"/>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Communicate and negotiate with a community to determine information that can be shared with tour groups</w:t>
            </w:r>
          </w:p>
        </w:tc>
      </w:tr>
      <w:tr w:rsidR="0097561B" w:rsidRPr="006D2D31"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7561B" w:rsidRPr="006D2D31" w:rsidRDefault="0097561B" w:rsidP="0097561B">
            <w:pPr>
              <w:pStyle w:val="TableTextBold"/>
              <w:spacing w:before="60"/>
              <w:rPr>
                <w:szCs w:val="22"/>
              </w:rPr>
            </w:pPr>
          </w:p>
        </w:tc>
        <w:tc>
          <w:tcPr>
            <w:tcW w:w="3685" w:type="dxa"/>
            <w:tcBorders>
              <w:bottom w:val="single" w:sz="4" w:space="0" w:color="auto"/>
            </w:tcBorders>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Planning and organ</w:t>
            </w:r>
            <w:r w:rsidR="00DA6498" w:rsidRPr="006D2D31">
              <w:rPr>
                <w:rFonts w:ascii="Helvetica" w:hAnsi="Helvetica" w:cs="Arial"/>
                <w:sz w:val="22"/>
                <w:szCs w:val="22"/>
              </w:rPr>
              <w:t>is</w:t>
            </w:r>
            <w:r w:rsidRPr="006D2D31">
              <w:rPr>
                <w:rFonts w:ascii="Helvetica" w:hAnsi="Helvetica" w:cs="Arial"/>
                <w:sz w:val="22"/>
                <w:szCs w:val="22"/>
              </w:rPr>
              <w:t>ing activities</w:t>
            </w:r>
          </w:p>
        </w:tc>
        <w:tc>
          <w:tcPr>
            <w:tcW w:w="1134" w:type="dxa"/>
            <w:tcBorders>
              <w:bottom w:val="single" w:sz="4" w:space="0" w:color="auto"/>
            </w:tcBorders>
          </w:tcPr>
          <w:p w:rsidR="0097561B" w:rsidRPr="006D2D31" w:rsidRDefault="0097561B" w:rsidP="0097561B">
            <w:pPr>
              <w:spacing w:before="60" w:after="120"/>
              <w:jc w:val="center"/>
              <w:rPr>
                <w:rFonts w:ascii="Helvetica" w:hAnsi="Helvetica" w:cs="Arial"/>
                <w:sz w:val="22"/>
                <w:szCs w:val="22"/>
              </w:rPr>
            </w:pPr>
            <w:r w:rsidRPr="006D2D31">
              <w:rPr>
                <w:rFonts w:ascii="Helvetica" w:hAnsi="Helvetica" w:cs="Arial"/>
                <w:sz w:val="22"/>
                <w:szCs w:val="22"/>
              </w:rPr>
              <w:t>2</w:t>
            </w:r>
          </w:p>
        </w:tc>
        <w:tc>
          <w:tcPr>
            <w:tcW w:w="4428" w:type="dxa"/>
            <w:gridSpan w:val="2"/>
            <w:tcBorders>
              <w:bottom w:val="single" w:sz="4" w:space="0" w:color="auto"/>
            </w:tcBorders>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Organ</w:t>
            </w:r>
            <w:r w:rsidR="00DA6498" w:rsidRPr="006D2D31">
              <w:rPr>
                <w:rFonts w:ascii="Helvetica" w:hAnsi="Helvetica" w:cs="Arial"/>
                <w:sz w:val="22"/>
                <w:szCs w:val="22"/>
              </w:rPr>
              <w:t>is</w:t>
            </w:r>
            <w:r w:rsidRPr="006D2D31">
              <w:rPr>
                <w:rFonts w:ascii="Helvetica" w:hAnsi="Helvetica" w:cs="Arial"/>
                <w:sz w:val="22"/>
                <w:szCs w:val="22"/>
              </w:rPr>
              <w:t xml:space="preserve">e arrangements with communities to use a local interpreter and/or guide </w:t>
            </w:r>
          </w:p>
        </w:tc>
      </w:tr>
      <w:tr w:rsidR="0097561B" w:rsidRPr="006D2D31"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7561B" w:rsidRPr="006D2D31" w:rsidRDefault="0097561B" w:rsidP="0097561B">
            <w:pPr>
              <w:pStyle w:val="TableTextBold"/>
              <w:spacing w:before="60"/>
              <w:rPr>
                <w:szCs w:val="22"/>
              </w:rPr>
            </w:pPr>
          </w:p>
        </w:tc>
        <w:tc>
          <w:tcPr>
            <w:tcW w:w="3685" w:type="dxa"/>
            <w:tcBorders>
              <w:top w:val="single" w:sz="4" w:space="0" w:color="auto"/>
              <w:bottom w:val="single" w:sz="4" w:space="0" w:color="auto"/>
            </w:tcBorders>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Working with others and in teams</w:t>
            </w:r>
          </w:p>
        </w:tc>
        <w:tc>
          <w:tcPr>
            <w:tcW w:w="1134" w:type="dxa"/>
            <w:tcBorders>
              <w:top w:val="single" w:sz="4" w:space="0" w:color="auto"/>
              <w:bottom w:val="single" w:sz="4" w:space="0" w:color="auto"/>
            </w:tcBorders>
          </w:tcPr>
          <w:p w:rsidR="0097561B" w:rsidRPr="006D2D31" w:rsidRDefault="0097561B" w:rsidP="0097561B">
            <w:pPr>
              <w:spacing w:before="60" w:after="120"/>
              <w:jc w:val="center"/>
              <w:rPr>
                <w:rFonts w:ascii="Helvetica" w:hAnsi="Helvetica" w:cs="Arial"/>
                <w:sz w:val="22"/>
                <w:szCs w:val="22"/>
              </w:rPr>
            </w:pPr>
            <w:r w:rsidRPr="006D2D31">
              <w:rPr>
                <w:rFonts w:ascii="Helvetica" w:hAnsi="Helvetica" w:cs="Arial"/>
                <w:sz w:val="22"/>
                <w:szCs w:val="22"/>
              </w:rPr>
              <w:t>3</w:t>
            </w:r>
          </w:p>
        </w:tc>
        <w:tc>
          <w:tcPr>
            <w:tcW w:w="4428" w:type="dxa"/>
            <w:gridSpan w:val="2"/>
            <w:tcBorders>
              <w:top w:val="single" w:sz="4" w:space="0" w:color="auto"/>
              <w:bottom w:val="single" w:sz="4" w:space="0" w:color="auto"/>
            </w:tcBorders>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Liaise with specialists in the development of the interpretive activity</w:t>
            </w:r>
          </w:p>
        </w:tc>
      </w:tr>
      <w:tr w:rsidR="0097561B" w:rsidRPr="006D2D31" w:rsidTr="009756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7561B" w:rsidRPr="006D2D31" w:rsidRDefault="0097561B" w:rsidP="0097561B">
            <w:pPr>
              <w:pStyle w:val="TableTextBold"/>
              <w:spacing w:before="60"/>
              <w:rPr>
                <w:szCs w:val="22"/>
              </w:rPr>
            </w:pPr>
          </w:p>
        </w:tc>
        <w:tc>
          <w:tcPr>
            <w:tcW w:w="3685" w:type="dxa"/>
            <w:tcBorders>
              <w:top w:val="single" w:sz="4" w:space="0" w:color="auto"/>
              <w:bottom w:val="single" w:sz="4" w:space="0" w:color="auto"/>
            </w:tcBorders>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Using mathematical ideas and techniques</w:t>
            </w:r>
          </w:p>
        </w:tc>
        <w:tc>
          <w:tcPr>
            <w:tcW w:w="1134" w:type="dxa"/>
            <w:tcBorders>
              <w:top w:val="single" w:sz="4" w:space="0" w:color="auto"/>
              <w:bottom w:val="single" w:sz="4" w:space="0" w:color="auto"/>
            </w:tcBorders>
          </w:tcPr>
          <w:p w:rsidR="0097561B" w:rsidRPr="006D2D31" w:rsidRDefault="0097561B" w:rsidP="0097561B">
            <w:pPr>
              <w:spacing w:before="60" w:after="120"/>
              <w:jc w:val="center"/>
              <w:rPr>
                <w:rFonts w:ascii="Helvetica" w:hAnsi="Helvetica" w:cs="Arial"/>
                <w:sz w:val="22"/>
                <w:szCs w:val="22"/>
              </w:rPr>
            </w:pPr>
            <w:r w:rsidRPr="006D2D31">
              <w:rPr>
                <w:rFonts w:ascii="Helvetica" w:hAnsi="Helvetica" w:cs="Arial"/>
                <w:sz w:val="22"/>
                <w:szCs w:val="22"/>
              </w:rPr>
              <w:t>1</w:t>
            </w:r>
          </w:p>
        </w:tc>
        <w:tc>
          <w:tcPr>
            <w:tcW w:w="4428" w:type="dxa"/>
            <w:gridSpan w:val="2"/>
            <w:tcBorders>
              <w:top w:val="single" w:sz="4" w:space="0" w:color="auto"/>
              <w:bottom w:val="single" w:sz="4" w:space="0" w:color="auto"/>
            </w:tcBorders>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Calculate costs</w:t>
            </w:r>
          </w:p>
        </w:tc>
      </w:tr>
      <w:tr w:rsidR="0097561B" w:rsidRPr="006D2D31" w:rsidTr="009756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7561B" w:rsidRPr="006D2D31" w:rsidRDefault="0097561B" w:rsidP="0097561B">
            <w:pPr>
              <w:pStyle w:val="TableTextBold"/>
              <w:spacing w:before="60"/>
              <w:rPr>
                <w:szCs w:val="22"/>
              </w:rPr>
            </w:pPr>
          </w:p>
        </w:tc>
        <w:tc>
          <w:tcPr>
            <w:tcW w:w="3685" w:type="dxa"/>
            <w:tcBorders>
              <w:top w:val="single" w:sz="4" w:space="0" w:color="auto"/>
            </w:tcBorders>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Solving problems</w:t>
            </w:r>
          </w:p>
        </w:tc>
        <w:tc>
          <w:tcPr>
            <w:tcW w:w="1134" w:type="dxa"/>
            <w:tcBorders>
              <w:top w:val="single" w:sz="4" w:space="0" w:color="auto"/>
            </w:tcBorders>
          </w:tcPr>
          <w:p w:rsidR="0097561B" w:rsidRPr="006D2D31" w:rsidRDefault="0097561B" w:rsidP="0097561B">
            <w:pPr>
              <w:spacing w:before="60" w:after="120"/>
              <w:jc w:val="center"/>
              <w:rPr>
                <w:rFonts w:ascii="Helvetica" w:hAnsi="Helvetica" w:cs="Arial"/>
                <w:sz w:val="22"/>
                <w:szCs w:val="22"/>
              </w:rPr>
            </w:pPr>
            <w:r w:rsidRPr="006D2D31">
              <w:rPr>
                <w:rFonts w:ascii="Helvetica" w:hAnsi="Helvetica" w:cs="Arial"/>
                <w:sz w:val="22"/>
                <w:szCs w:val="22"/>
              </w:rPr>
              <w:t>3</w:t>
            </w:r>
          </w:p>
        </w:tc>
        <w:tc>
          <w:tcPr>
            <w:tcW w:w="4428" w:type="dxa"/>
            <w:gridSpan w:val="2"/>
            <w:tcBorders>
              <w:top w:val="single" w:sz="4" w:space="0" w:color="auto"/>
            </w:tcBorders>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Negotiate solutions to problems and issues raised by communities</w:t>
            </w:r>
          </w:p>
        </w:tc>
      </w:tr>
      <w:tr w:rsidR="0097561B" w:rsidRPr="006D2D31"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97561B" w:rsidRPr="006D2D31" w:rsidRDefault="0097561B" w:rsidP="0097561B">
            <w:pPr>
              <w:pStyle w:val="TableTextBold"/>
              <w:spacing w:before="60"/>
              <w:rPr>
                <w:szCs w:val="22"/>
              </w:rPr>
            </w:pPr>
          </w:p>
        </w:tc>
        <w:tc>
          <w:tcPr>
            <w:tcW w:w="3685" w:type="dxa"/>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Using technology</w:t>
            </w:r>
          </w:p>
        </w:tc>
        <w:tc>
          <w:tcPr>
            <w:tcW w:w="1134" w:type="dxa"/>
          </w:tcPr>
          <w:p w:rsidR="0097561B" w:rsidRPr="006D2D31" w:rsidRDefault="0097561B" w:rsidP="0097561B">
            <w:pPr>
              <w:spacing w:before="60" w:after="120"/>
              <w:jc w:val="center"/>
              <w:rPr>
                <w:rFonts w:ascii="Helvetica" w:hAnsi="Helvetica" w:cs="Arial"/>
                <w:sz w:val="22"/>
                <w:szCs w:val="22"/>
              </w:rPr>
            </w:pPr>
            <w:r w:rsidRPr="006D2D31">
              <w:rPr>
                <w:rFonts w:ascii="Helvetica" w:hAnsi="Helvetica" w:cs="Arial"/>
                <w:sz w:val="22"/>
                <w:szCs w:val="22"/>
              </w:rPr>
              <w:t>1</w:t>
            </w:r>
          </w:p>
        </w:tc>
        <w:tc>
          <w:tcPr>
            <w:tcW w:w="4428" w:type="dxa"/>
            <w:gridSpan w:val="2"/>
          </w:tcPr>
          <w:p w:rsidR="0097561B" w:rsidRPr="006D2D31" w:rsidRDefault="0097561B" w:rsidP="0097561B">
            <w:pPr>
              <w:spacing w:before="60" w:after="120"/>
              <w:rPr>
                <w:rFonts w:ascii="Helvetica" w:hAnsi="Helvetica" w:cs="Arial"/>
                <w:sz w:val="22"/>
                <w:szCs w:val="22"/>
              </w:rPr>
            </w:pPr>
            <w:r w:rsidRPr="006D2D31">
              <w:rPr>
                <w:rFonts w:ascii="Helvetica" w:hAnsi="Helvetica" w:cs="Arial"/>
                <w:sz w:val="22"/>
                <w:szCs w:val="22"/>
              </w:rPr>
              <w:t>Use the internet for research; use audio-visual systems and equipment</w:t>
            </w:r>
          </w:p>
        </w:tc>
      </w:tr>
    </w:tbl>
    <w:p w:rsidR="004C7669" w:rsidRPr="006D2D31" w:rsidRDefault="004C7669" w:rsidP="004C7669">
      <w:pPr>
        <w:rPr>
          <w:rFonts w:ascii="Arial" w:hAnsi="Arial" w:cs="Arial"/>
          <w:sz w:val="22"/>
          <w:szCs w:val="22"/>
        </w:rPr>
      </w:pPr>
    </w:p>
    <w:sectPr w:rsidR="004C7669" w:rsidRPr="006D2D31"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00A2" w:rsidRDefault="002600A2">
      <w:r>
        <w:separator/>
      </w:r>
    </w:p>
  </w:endnote>
  <w:endnote w:type="continuationSeparator" w:id="0">
    <w:p w:rsidR="002600A2" w:rsidRDefault="00260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Default="00781089" w:rsidP="004119BB">
    <w:pPr>
      <w:pStyle w:val="Footer"/>
      <w:framePr w:wrap="around" w:vAnchor="text" w:hAnchor="margin" w:xAlign="right" w:y="1"/>
      <w:rPr>
        <w:rStyle w:val="PageNumber"/>
      </w:rPr>
    </w:pPr>
    <w:r>
      <w:rPr>
        <w:rStyle w:val="PageNumber"/>
      </w:rPr>
      <w:fldChar w:fldCharType="begin"/>
    </w:r>
    <w:r w:rsidR="00C36D83">
      <w:rPr>
        <w:rStyle w:val="PageNumber"/>
      </w:rPr>
      <w:instrText xml:space="preserve">PAGE  </w:instrText>
    </w:r>
    <w:r>
      <w:rPr>
        <w:rStyle w:val="PageNumber"/>
      </w:rPr>
      <w:fldChar w:fldCharType="end"/>
    </w:r>
  </w:p>
  <w:p w:rsidR="00C36D83" w:rsidRDefault="00C36D83"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Pr="004119BB" w:rsidRDefault="00781089" w:rsidP="009311F6">
    <w:pPr>
      <w:pStyle w:val="Footer"/>
      <w:ind w:right="360"/>
      <w:jc w:val="right"/>
      <w:rPr>
        <w:szCs w:val="16"/>
      </w:rPr>
    </w:pPr>
    <w:r>
      <w:rPr>
        <w:szCs w:val="16"/>
      </w:rPr>
      <w:fldChar w:fldCharType="begin"/>
    </w:r>
    <w:r w:rsidR="00C36D83">
      <w:rPr>
        <w:szCs w:val="16"/>
      </w:rPr>
      <w:instrText xml:space="preserve"> PAGE   \* MERGEFORMAT </w:instrText>
    </w:r>
    <w:r>
      <w:rPr>
        <w:szCs w:val="16"/>
      </w:rPr>
      <w:fldChar w:fldCharType="separate"/>
    </w:r>
    <w:r w:rsidR="008C4DD1">
      <w:rPr>
        <w:noProof/>
        <w:szCs w:val="16"/>
      </w:rPr>
      <w:t>1</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00A2" w:rsidRDefault="002600A2">
      <w:r>
        <w:separator/>
      </w:r>
    </w:p>
  </w:footnote>
  <w:footnote w:type="continuationSeparator" w:id="0">
    <w:p w:rsidR="002600A2" w:rsidRDefault="002600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6132435"/>
    <w:multiLevelType w:val="hybridMultilevel"/>
    <w:tmpl w:val="7B222B1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6">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4"/>
  </w:num>
  <w:num w:numId="6">
    <w:abstractNumId w:val="38"/>
  </w:num>
  <w:num w:numId="7">
    <w:abstractNumId w:val="12"/>
  </w:num>
  <w:num w:numId="8">
    <w:abstractNumId w:val="8"/>
  </w:num>
  <w:num w:numId="9">
    <w:abstractNumId w:val="0"/>
  </w:num>
  <w:num w:numId="10">
    <w:abstractNumId w:val="40"/>
  </w:num>
  <w:num w:numId="11">
    <w:abstractNumId w:val="33"/>
  </w:num>
  <w:num w:numId="12">
    <w:abstractNumId w:val="11"/>
  </w:num>
  <w:num w:numId="13">
    <w:abstractNumId w:val="24"/>
  </w:num>
  <w:num w:numId="14">
    <w:abstractNumId w:val="26"/>
  </w:num>
  <w:num w:numId="15">
    <w:abstractNumId w:val="32"/>
  </w:num>
  <w:num w:numId="16">
    <w:abstractNumId w:val="23"/>
  </w:num>
  <w:num w:numId="17">
    <w:abstractNumId w:val="30"/>
  </w:num>
  <w:num w:numId="18">
    <w:abstractNumId w:val="21"/>
  </w:num>
  <w:num w:numId="19">
    <w:abstractNumId w:val="36"/>
  </w:num>
  <w:num w:numId="20">
    <w:abstractNumId w:val="37"/>
  </w:num>
  <w:num w:numId="21">
    <w:abstractNumId w:val="39"/>
  </w:num>
  <w:num w:numId="22">
    <w:abstractNumId w:val="27"/>
  </w:num>
  <w:num w:numId="23">
    <w:abstractNumId w:val="29"/>
  </w:num>
  <w:num w:numId="24">
    <w:abstractNumId w:val="19"/>
  </w:num>
  <w:num w:numId="25">
    <w:abstractNumId w:val="6"/>
  </w:num>
  <w:num w:numId="26">
    <w:abstractNumId w:val="2"/>
  </w:num>
  <w:num w:numId="27">
    <w:abstractNumId w:val="13"/>
  </w:num>
  <w:num w:numId="28">
    <w:abstractNumId w:val="25"/>
  </w:num>
  <w:num w:numId="29">
    <w:abstractNumId w:val="17"/>
  </w:num>
  <w:num w:numId="30">
    <w:abstractNumId w:val="9"/>
  </w:num>
  <w:num w:numId="31">
    <w:abstractNumId w:val="4"/>
  </w:num>
  <w:num w:numId="32">
    <w:abstractNumId w:val="31"/>
  </w:num>
  <w:num w:numId="33">
    <w:abstractNumId w:val="3"/>
  </w:num>
  <w:num w:numId="34">
    <w:abstractNumId w:val="18"/>
  </w:num>
  <w:num w:numId="35">
    <w:abstractNumId w:val="7"/>
  </w:num>
  <w:num w:numId="36">
    <w:abstractNumId w:val="22"/>
  </w:num>
  <w:num w:numId="37">
    <w:abstractNumId w:val="35"/>
  </w:num>
  <w:num w:numId="38">
    <w:abstractNumId w:val="15"/>
  </w:num>
  <w:num w:numId="39">
    <w:abstractNumId w:val="10"/>
  </w:num>
  <w:num w:numId="40">
    <w:abstractNumId w:val="1"/>
  </w:num>
  <w:num w:numId="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2"/>
  </w:compat>
  <w:rsids>
    <w:rsidRoot w:val="00F234E8"/>
    <w:rsid w:val="00003C54"/>
    <w:rsid w:val="00065276"/>
    <w:rsid w:val="000868FA"/>
    <w:rsid w:val="00087C3C"/>
    <w:rsid w:val="00096694"/>
    <w:rsid w:val="000A3B75"/>
    <w:rsid w:val="000B32AF"/>
    <w:rsid w:val="000B6027"/>
    <w:rsid w:val="000C4B95"/>
    <w:rsid w:val="000C4CFE"/>
    <w:rsid w:val="000F622D"/>
    <w:rsid w:val="001227AF"/>
    <w:rsid w:val="00132768"/>
    <w:rsid w:val="00160AA0"/>
    <w:rsid w:val="00187ADB"/>
    <w:rsid w:val="001E6103"/>
    <w:rsid w:val="001F28EA"/>
    <w:rsid w:val="002600A2"/>
    <w:rsid w:val="0028032D"/>
    <w:rsid w:val="00285EB0"/>
    <w:rsid w:val="002A1A77"/>
    <w:rsid w:val="0033368E"/>
    <w:rsid w:val="00333D3C"/>
    <w:rsid w:val="00341397"/>
    <w:rsid w:val="003714BD"/>
    <w:rsid w:val="003D169C"/>
    <w:rsid w:val="004119BB"/>
    <w:rsid w:val="0042167C"/>
    <w:rsid w:val="00454E47"/>
    <w:rsid w:val="00465C55"/>
    <w:rsid w:val="00484DAF"/>
    <w:rsid w:val="004C7669"/>
    <w:rsid w:val="005117AC"/>
    <w:rsid w:val="0051312C"/>
    <w:rsid w:val="00517DA8"/>
    <w:rsid w:val="0053006A"/>
    <w:rsid w:val="00531BB7"/>
    <w:rsid w:val="00541DF0"/>
    <w:rsid w:val="00547581"/>
    <w:rsid w:val="00581D7C"/>
    <w:rsid w:val="005906A7"/>
    <w:rsid w:val="00637A66"/>
    <w:rsid w:val="00665103"/>
    <w:rsid w:val="00675CFD"/>
    <w:rsid w:val="00687DAD"/>
    <w:rsid w:val="00697EE1"/>
    <w:rsid w:val="006B4939"/>
    <w:rsid w:val="006C60C5"/>
    <w:rsid w:val="006D2D31"/>
    <w:rsid w:val="006E50CA"/>
    <w:rsid w:val="00702DC8"/>
    <w:rsid w:val="0071242B"/>
    <w:rsid w:val="00753503"/>
    <w:rsid w:val="00781089"/>
    <w:rsid w:val="007A02BF"/>
    <w:rsid w:val="007C620D"/>
    <w:rsid w:val="0082248A"/>
    <w:rsid w:val="008274FA"/>
    <w:rsid w:val="00833FB8"/>
    <w:rsid w:val="008C4DD1"/>
    <w:rsid w:val="008C60B9"/>
    <w:rsid w:val="009311F6"/>
    <w:rsid w:val="009660EB"/>
    <w:rsid w:val="0097561B"/>
    <w:rsid w:val="00977016"/>
    <w:rsid w:val="009B058C"/>
    <w:rsid w:val="009C51CF"/>
    <w:rsid w:val="009C6793"/>
    <w:rsid w:val="009E46A6"/>
    <w:rsid w:val="009F457F"/>
    <w:rsid w:val="00A04036"/>
    <w:rsid w:val="00A0606C"/>
    <w:rsid w:val="00A172DC"/>
    <w:rsid w:val="00A44950"/>
    <w:rsid w:val="00A62767"/>
    <w:rsid w:val="00A6656D"/>
    <w:rsid w:val="00A771D0"/>
    <w:rsid w:val="00A81DBC"/>
    <w:rsid w:val="00A8364B"/>
    <w:rsid w:val="00AA55D2"/>
    <w:rsid w:val="00AE4FDA"/>
    <w:rsid w:val="00B274A2"/>
    <w:rsid w:val="00B50BD9"/>
    <w:rsid w:val="00B807B7"/>
    <w:rsid w:val="00B8240F"/>
    <w:rsid w:val="00BA37ED"/>
    <w:rsid w:val="00BD4CC1"/>
    <w:rsid w:val="00BE20DD"/>
    <w:rsid w:val="00BE5F6A"/>
    <w:rsid w:val="00C07D9B"/>
    <w:rsid w:val="00C1471A"/>
    <w:rsid w:val="00C36D83"/>
    <w:rsid w:val="00C525CD"/>
    <w:rsid w:val="00C70AA5"/>
    <w:rsid w:val="00DA2266"/>
    <w:rsid w:val="00DA6498"/>
    <w:rsid w:val="00DD53E9"/>
    <w:rsid w:val="00E2454F"/>
    <w:rsid w:val="00E512EF"/>
    <w:rsid w:val="00E7117C"/>
    <w:rsid w:val="00E92925"/>
    <w:rsid w:val="00E953FB"/>
    <w:rsid w:val="00EA7BEF"/>
    <w:rsid w:val="00F22F3F"/>
    <w:rsid w:val="00F234E8"/>
    <w:rsid w:val="00F24582"/>
    <w:rsid w:val="00F25417"/>
    <w:rsid w:val="00F33F6A"/>
    <w:rsid w:val="00F51818"/>
    <w:rsid w:val="00F7699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11</Pages>
  <Words>2118</Words>
  <Characters>13058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15146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Daniel Chee</dc:creator>
  <cp:lastModifiedBy>Daniel James Chee</cp:lastModifiedBy>
  <cp:revision>8</cp:revision>
  <cp:lastPrinted>2015-04-29T01:28:00Z</cp:lastPrinted>
  <dcterms:created xsi:type="dcterms:W3CDTF">2013-09-03T00:23:00Z</dcterms:created>
  <dcterms:modified xsi:type="dcterms:W3CDTF">2015-04-29T01:28:00Z</dcterms:modified>
</cp:coreProperties>
</file>