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7"/>
          <w:szCs w:val="27"/>
        </w:rPr>
      </w:pPr>
    </w:p>
    <w:p>
      <w:pPr>
        <w:pStyle w:val="BodyText"/>
        <w:spacing w:line="240" w:lineRule="auto"/>
        <w:ind w:right="0"/>
        <w:jc w:val="left"/>
        <w:rPr>
          <w:b w:val="0"/>
          <w:bCs w:val="0"/>
        </w:rPr>
      </w:pPr>
      <w:r>
        <w:rPr>
          <w:color w:val="0000FF"/>
        </w:rPr>
        <w:t>Competency</w:t>
      </w:r>
      <w:r>
        <w:rPr>
          <w:color w:val="0000FF"/>
          <w:spacing w:val="-7"/>
        </w:rPr>
        <w:t> </w:t>
      </w:r>
      <w:r>
        <w:rPr>
          <w:color w:val="0000FF"/>
        </w:rPr>
        <w:t>Standard</w:t>
      </w:r>
      <w:r>
        <w:rPr>
          <w:b w:val="0"/>
        </w:rPr>
      </w: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1"/>
          <w:szCs w:val="11"/>
        </w:rPr>
      </w:pPr>
    </w:p>
    <w:tbl>
      <w:tblPr>
        <w:tblW w:w="0" w:type="auto"/>
        <w:jc w:val="left"/>
        <w:tblInd w:w="107" w:type="dxa"/>
        <w:tblLayout w:type="fixed"/>
        <w:tblCellMar>
          <w:top w:w="0" w:type="dxa"/>
          <w:left w:w="0" w:type="dxa"/>
          <w:bottom w:w="0" w:type="dxa"/>
          <w:right w:w="0" w:type="dxa"/>
        </w:tblCellMar>
        <w:tblLook w:val="01E0"/>
      </w:tblPr>
      <w:tblGrid>
        <w:gridCol w:w="4928"/>
        <w:gridCol w:w="5770"/>
        <w:gridCol w:w="3478"/>
      </w:tblGrid>
      <w:tr>
        <w:trPr>
          <w:trHeight w:val="43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APPLY ADVANCED AIRFARE RULES AND</w:t>
            </w:r>
            <w:r>
              <w:rPr>
                <w:rFonts w:ascii="Arial"/>
                <w:spacing w:val="-26"/>
                <w:sz w:val="22"/>
              </w:rPr>
              <w:t> </w:t>
            </w:r>
            <w:r>
              <w:rPr>
                <w:rFonts w:ascii="Arial"/>
                <w:sz w:val="22"/>
              </w:rPr>
              <w:t>PROCEDURES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50</w:t>
            </w:r>
          </w:p>
        </w:tc>
      </w:tr>
      <w:tr>
        <w:trPr>
          <w:trHeight w:val="437"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11"/>
                <w:sz w:val="22"/>
              </w:rPr>
              <w:t> </w:t>
            </w:r>
            <w:r>
              <w:rPr>
                <w:rFonts w:ascii="Arial"/>
                <w:sz w:val="22"/>
              </w:rPr>
              <w:t>D2.TTA.CL2.03</w:t>
            </w:r>
          </w:p>
        </w:tc>
      </w:tr>
      <w:tr>
        <w:trPr>
          <w:trHeight w:val="68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4" w:lineRule="auto" w:before="84"/>
              <w:ind w:left="103" w:right="1076"/>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DESCRIPTOR:</w:t>
            </w:r>
            <w:r>
              <w:rPr>
                <w:rFonts w:ascii="Arial"/>
                <w:b/>
                <w:spacing w:val="-3"/>
                <w:sz w:val="22"/>
              </w:rPr>
              <w:t> </w:t>
            </w:r>
            <w:r>
              <w:rPr>
                <w:rFonts w:ascii="Arial"/>
                <w:sz w:val="22"/>
              </w:rPr>
              <w:t>This</w:t>
            </w:r>
            <w:r>
              <w:rPr>
                <w:rFonts w:ascii="Arial"/>
                <w:spacing w:val="-2"/>
                <w:sz w:val="22"/>
              </w:rPr>
              <w:t> </w:t>
            </w:r>
            <w:r>
              <w:rPr>
                <w:rFonts w:ascii="Arial"/>
                <w:sz w:val="22"/>
              </w:rPr>
              <w:t>unit</w:t>
            </w:r>
            <w:r>
              <w:rPr>
                <w:rFonts w:ascii="Arial"/>
                <w:spacing w:val="-1"/>
                <w:sz w:val="22"/>
              </w:rPr>
              <w:t> </w:t>
            </w:r>
            <w:r>
              <w:rPr>
                <w:rFonts w:ascii="Arial"/>
                <w:sz w:val="22"/>
              </w:rPr>
              <w:t>deals</w:t>
            </w:r>
            <w:r>
              <w:rPr>
                <w:rFonts w:ascii="Arial"/>
                <w:spacing w:val="-2"/>
                <w:sz w:val="22"/>
              </w:rPr>
              <w:t> </w:t>
            </w:r>
            <w:r>
              <w:rPr>
                <w:rFonts w:ascii="Arial"/>
                <w:sz w:val="22"/>
              </w:rPr>
              <w:t>with</w:t>
            </w:r>
            <w:r>
              <w:rPr>
                <w:rFonts w:ascii="Arial"/>
                <w:spacing w:val="-6"/>
                <w:sz w:val="22"/>
              </w:rPr>
              <w:t> </w:t>
            </w:r>
            <w:r>
              <w:rPr>
                <w:rFonts w:ascii="Arial"/>
                <w:sz w:val="22"/>
              </w:rPr>
              <w:t>the</w:t>
            </w:r>
            <w:r>
              <w:rPr>
                <w:rFonts w:ascii="Arial"/>
                <w:spacing w:val="-3"/>
                <w:sz w:val="22"/>
              </w:rPr>
              <w:t> </w:t>
            </w:r>
            <w:r>
              <w:rPr>
                <w:rFonts w:ascii="Arial"/>
                <w:sz w:val="22"/>
              </w:rPr>
              <w:t>skills</w:t>
            </w:r>
            <w:r>
              <w:rPr>
                <w:rFonts w:ascii="Arial"/>
                <w:spacing w:val="-2"/>
                <w:sz w:val="22"/>
              </w:rPr>
              <w:t> </w:t>
            </w:r>
            <w:r>
              <w:rPr>
                <w:rFonts w:ascii="Arial"/>
                <w:sz w:val="22"/>
              </w:rPr>
              <w:t>and</w:t>
            </w:r>
            <w:r>
              <w:rPr>
                <w:rFonts w:ascii="Arial"/>
                <w:spacing w:val="-3"/>
                <w:sz w:val="22"/>
              </w:rPr>
              <w:t> </w:t>
            </w:r>
            <w:r>
              <w:rPr>
                <w:rFonts w:ascii="Arial"/>
                <w:sz w:val="22"/>
              </w:rPr>
              <w:t>knowledge</w:t>
            </w:r>
            <w:r>
              <w:rPr>
                <w:rFonts w:ascii="Arial"/>
                <w:spacing w:val="-3"/>
                <w:sz w:val="22"/>
              </w:rPr>
              <w:t> </w:t>
            </w:r>
            <w:r>
              <w:rPr>
                <w:rFonts w:ascii="Arial"/>
                <w:sz w:val="22"/>
              </w:rPr>
              <w:t>required</w:t>
            </w:r>
            <w:r>
              <w:rPr>
                <w:rFonts w:ascii="Arial"/>
                <w:spacing w:val="-3"/>
                <w:sz w:val="22"/>
              </w:rPr>
              <w:t> </w:t>
            </w:r>
            <w:r>
              <w:rPr>
                <w:rFonts w:ascii="Arial"/>
                <w:sz w:val="22"/>
              </w:rPr>
              <w:t>to</w:t>
            </w:r>
            <w:r>
              <w:rPr>
                <w:rFonts w:ascii="Arial"/>
                <w:spacing w:val="-4"/>
                <w:sz w:val="22"/>
              </w:rPr>
              <w:t> </w:t>
            </w:r>
            <w:r>
              <w:rPr>
                <w:rFonts w:ascii="Arial"/>
                <w:sz w:val="22"/>
              </w:rPr>
              <w:t>construct</w:t>
            </w:r>
            <w:r>
              <w:rPr>
                <w:rFonts w:ascii="Arial"/>
                <w:spacing w:val="-1"/>
                <w:sz w:val="22"/>
              </w:rPr>
              <w:t> </w:t>
            </w:r>
            <w:r>
              <w:rPr>
                <w:rFonts w:ascii="Arial"/>
                <w:sz w:val="22"/>
              </w:rPr>
              <w:t>international</w:t>
            </w:r>
            <w:r>
              <w:rPr>
                <w:rFonts w:ascii="Arial"/>
                <w:spacing w:val="-4"/>
                <w:sz w:val="22"/>
              </w:rPr>
              <w:t> </w:t>
            </w:r>
            <w:r>
              <w:rPr>
                <w:rFonts w:ascii="Arial"/>
                <w:sz w:val="22"/>
              </w:rPr>
              <w:t>airfare</w:t>
            </w:r>
            <w:r>
              <w:rPr>
                <w:rFonts w:ascii="Arial"/>
                <w:spacing w:val="-4"/>
                <w:sz w:val="22"/>
              </w:rPr>
              <w:t> </w:t>
            </w:r>
            <w:r>
              <w:rPr>
                <w:rFonts w:ascii="Arial"/>
                <w:sz w:val="22"/>
              </w:rPr>
              <w:t>itineraries</w:t>
            </w:r>
            <w:r>
              <w:rPr>
                <w:rFonts w:ascii="Arial"/>
                <w:spacing w:val="-3"/>
                <w:sz w:val="22"/>
              </w:rPr>
              <w:t> </w:t>
            </w:r>
            <w:r>
              <w:rPr>
                <w:rFonts w:ascii="Arial"/>
                <w:sz w:val="22"/>
              </w:rPr>
              <w:t>and</w:t>
            </w:r>
            <w:r>
              <w:rPr>
                <w:rFonts w:ascii="Arial"/>
                <w:spacing w:val="-6"/>
                <w:sz w:val="22"/>
              </w:rPr>
              <w:t> </w:t>
            </w:r>
            <w:r>
              <w:rPr>
                <w:rFonts w:ascii="Arial"/>
                <w:sz w:val="22"/>
              </w:rPr>
              <w:t>cost</w:t>
            </w:r>
            <w:r>
              <w:rPr>
                <w:rFonts w:ascii="Arial"/>
                <w:spacing w:val="-4"/>
                <w:sz w:val="22"/>
              </w:rPr>
              <w:t> </w:t>
            </w:r>
            <w:r>
              <w:rPr>
                <w:rFonts w:ascii="Arial"/>
                <w:sz w:val="22"/>
              </w:rPr>
              <w:t>those </w:t>
            </w:r>
            <w:r>
              <w:rPr>
                <w:rFonts w:ascii="Arial"/>
                <w:sz w:val="22"/>
              </w:rPr>
              <w:t>itineraries applying advanced international airfare rules and</w:t>
            </w:r>
            <w:r>
              <w:rPr>
                <w:rFonts w:ascii="Arial"/>
                <w:spacing w:val="-19"/>
                <w:sz w:val="22"/>
              </w:rPr>
              <w:t> </w:t>
            </w:r>
            <w:r>
              <w:rPr>
                <w:rFonts w:ascii="Arial"/>
                <w:sz w:val="22"/>
              </w:rPr>
              <w:t>procedures.</w:t>
            </w:r>
          </w:p>
        </w:tc>
      </w:tr>
      <w:tr>
        <w:trPr>
          <w:trHeight w:val="43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VARIABLE AND ASSESSMENT</w:t>
            </w:r>
            <w:r>
              <w:rPr>
                <w:rFonts w:ascii="Arial"/>
                <w:b/>
                <w:spacing w:val="-17"/>
                <w:sz w:val="22"/>
              </w:rPr>
              <w:t> </w:t>
            </w:r>
            <w:r>
              <w:rPr>
                <w:rFonts w:ascii="Arial"/>
                <w:b/>
                <w:sz w:val="22"/>
              </w:rPr>
              <w:t>GUIDE</w:t>
            </w:r>
            <w:r>
              <w:rPr>
                <w:rFonts w:ascii="Arial"/>
                <w:sz w:val="22"/>
              </w:rPr>
            </w:r>
          </w:p>
        </w:tc>
      </w:tr>
      <w:tr>
        <w:trPr>
          <w:trHeight w:val="5816"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352"/>
              <w:jc w:val="left"/>
              <w:rPr>
                <w:rFonts w:ascii="Arial" w:hAnsi="Arial" w:cs="Arial" w:eastAsia="Arial" w:hint="default"/>
                <w:sz w:val="22"/>
                <w:szCs w:val="22"/>
              </w:rPr>
            </w:pPr>
            <w:r>
              <w:rPr>
                <w:rFonts w:ascii="Arial"/>
                <w:b/>
                <w:sz w:val="22"/>
              </w:rPr>
              <w:t>Element 1: Confirm client requirements</w:t>
            </w:r>
            <w:r>
              <w:rPr>
                <w:rFonts w:ascii="Arial"/>
                <w:b/>
                <w:spacing w:val="-13"/>
                <w:sz w:val="22"/>
              </w:rPr>
              <w:t> </w:t>
            </w:r>
            <w:r>
              <w:rPr>
                <w:rFonts w:ascii="Arial"/>
                <w:b/>
                <w:sz w:val="22"/>
              </w:rPr>
              <w:t>for </w:t>
            </w:r>
            <w:r>
              <w:rPr>
                <w:rFonts w:ascii="Arial"/>
                <w:b/>
                <w:sz w:val="22"/>
              </w:rPr>
              <w:t>all purchases</w:t>
            </w:r>
            <w:r>
              <w:rPr>
                <w:rFonts w:ascii="Arial"/>
                <w:sz w:val="22"/>
              </w:rPr>
            </w:r>
          </w:p>
          <w:p>
            <w:pPr>
              <w:pStyle w:val="TableParagraph"/>
              <w:numPr>
                <w:ilvl w:val="1"/>
                <w:numId w:val="1"/>
              </w:numPr>
              <w:tabs>
                <w:tab w:pos="587" w:val="left" w:leader="none"/>
              </w:tabs>
              <w:spacing w:line="240" w:lineRule="auto" w:before="116" w:after="0"/>
              <w:ind w:left="586" w:right="1320" w:hanging="483"/>
              <w:jc w:val="left"/>
              <w:rPr>
                <w:rFonts w:ascii="Arial" w:hAnsi="Arial" w:cs="Arial" w:eastAsia="Arial" w:hint="default"/>
                <w:sz w:val="22"/>
                <w:szCs w:val="22"/>
              </w:rPr>
            </w:pPr>
            <w:r>
              <w:rPr>
                <w:rFonts w:ascii="Arial"/>
                <w:sz w:val="22"/>
              </w:rPr>
              <w:t>Identify and confirm </w:t>
            </w:r>
            <w:r>
              <w:rPr>
                <w:rFonts w:ascii="Arial"/>
                <w:i/>
                <w:sz w:val="22"/>
              </w:rPr>
              <w:t>needs and preferences of</w:t>
            </w:r>
            <w:r>
              <w:rPr>
                <w:rFonts w:ascii="Arial"/>
                <w:i/>
                <w:spacing w:val="-6"/>
                <w:sz w:val="22"/>
              </w:rPr>
              <w:t> </w:t>
            </w:r>
            <w:r>
              <w:rPr>
                <w:rFonts w:ascii="Arial"/>
                <w:i/>
                <w:sz w:val="22"/>
              </w:rPr>
              <w:t>client</w:t>
            </w:r>
            <w:r>
              <w:rPr>
                <w:rFonts w:ascii="Arial"/>
                <w:sz w:val="22"/>
              </w:rPr>
            </w:r>
          </w:p>
          <w:p>
            <w:pPr>
              <w:pStyle w:val="TableParagraph"/>
              <w:numPr>
                <w:ilvl w:val="1"/>
                <w:numId w:val="1"/>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2"/>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2: Construct mixed class</w:t>
            </w:r>
            <w:r>
              <w:rPr>
                <w:rFonts w:ascii="Arial"/>
                <w:b/>
                <w:spacing w:val="-7"/>
                <w:sz w:val="22"/>
              </w:rPr>
              <w:t> </w:t>
            </w:r>
            <w:r>
              <w:rPr>
                <w:rFonts w:ascii="Arial"/>
                <w:b/>
                <w:sz w:val="22"/>
              </w:rPr>
              <w:t>fares</w:t>
            </w:r>
            <w:r>
              <w:rPr>
                <w:rFonts w:ascii="Arial"/>
                <w:sz w:val="22"/>
              </w:rPr>
            </w:r>
          </w:p>
          <w:p>
            <w:pPr>
              <w:pStyle w:val="TableParagraph"/>
              <w:numPr>
                <w:ilvl w:val="1"/>
                <w:numId w:val="2"/>
              </w:numPr>
              <w:tabs>
                <w:tab w:pos="587" w:val="left" w:leader="none"/>
              </w:tabs>
              <w:spacing w:line="240" w:lineRule="auto" w:before="126" w:after="0"/>
              <w:ind w:left="586" w:right="440" w:hanging="483"/>
              <w:jc w:val="left"/>
              <w:rPr>
                <w:rFonts w:ascii="Arial" w:hAnsi="Arial" w:cs="Arial" w:eastAsia="Arial" w:hint="default"/>
                <w:sz w:val="22"/>
                <w:szCs w:val="22"/>
              </w:rPr>
            </w:pPr>
            <w:r>
              <w:rPr>
                <w:rFonts w:ascii="Arial"/>
                <w:sz w:val="22"/>
              </w:rPr>
              <w:t>Identify and confirm </w:t>
            </w:r>
            <w:r>
              <w:rPr>
                <w:rFonts w:ascii="Arial"/>
                <w:i/>
                <w:sz w:val="22"/>
              </w:rPr>
              <w:t>availability of mixed class</w:t>
            </w:r>
            <w:r>
              <w:rPr>
                <w:rFonts w:ascii="Arial"/>
                <w:i/>
                <w:spacing w:val="-5"/>
                <w:sz w:val="22"/>
              </w:rPr>
              <w:t> </w:t>
            </w:r>
            <w:r>
              <w:rPr>
                <w:rFonts w:ascii="Arial"/>
                <w:i/>
                <w:sz w:val="22"/>
              </w:rPr>
              <w:t>combinations</w:t>
            </w:r>
            <w:r>
              <w:rPr>
                <w:rFonts w:ascii="Arial"/>
                <w:sz w:val="22"/>
              </w:rPr>
            </w:r>
          </w:p>
          <w:p>
            <w:pPr>
              <w:pStyle w:val="TableParagraph"/>
              <w:numPr>
                <w:ilvl w:val="1"/>
                <w:numId w:val="2"/>
              </w:numPr>
              <w:tabs>
                <w:tab w:pos="587" w:val="left" w:leader="none"/>
              </w:tabs>
              <w:spacing w:line="240" w:lineRule="auto" w:before="128" w:after="0"/>
              <w:ind w:left="586" w:right="892" w:hanging="483"/>
              <w:jc w:val="left"/>
              <w:rPr>
                <w:rFonts w:ascii="Arial" w:hAnsi="Arial" w:cs="Arial" w:eastAsia="Arial" w:hint="default"/>
                <w:sz w:val="22"/>
                <w:szCs w:val="22"/>
              </w:rPr>
            </w:pPr>
            <w:r>
              <w:rPr>
                <w:rFonts w:ascii="Arial"/>
                <w:sz w:val="22"/>
              </w:rPr>
              <w:t>Match choice of mixed class fare to identified needs of</w:t>
            </w:r>
            <w:r>
              <w:rPr>
                <w:rFonts w:ascii="Arial"/>
                <w:spacing w:val="-6"/>
                <w:sz w:val="22"/>
              </w:rPr>
              <w:t> </w:t>
            </w:r>
            <w:r>
              <w:rPr>
                <w:rFonts w:ascii="Arial"/>
                <w:sz w:val="22"/>
              </w:rPr>
              <w:t>client</w:t>
            </w:r>
          </w:p>
          <w:p>
            <w:pPr>
              <w:pStyle w:val="TableParagraph"/>
              <w:numPr>
                <w:ilvl w:val="1"/>
                <w:numId w:val="2"/>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Ensure fare construction complies</w:t>
            </w:r>
            <w:r>
              <w:rPr>
                <w:rFonts w:ascii="Arial"/>
                <w:spacing w:val="-10"/>
                <w:sz w:val="22"/>
              </w:rPr>
              <w:t> </w:t>
            </w:r>
            <w:r>
              <w:rPr>
                <w:rFonts w:ascii="Arial"/>
                <w:sz w:val="22"/>
              </w:rPr>
              <w:t>with</w:t>
            </w:r>
          </w:p>
          <w:p>
            <w:pPr>
              <w:pStyle w:val="TableParagraph"/>
              <w:spacing w:line="240" w:lineRule="auto" w:before="2"/>
              <w:ind w:left="586" w:right="0"/>
              <w:jc w:val="left"/>
              <w:rPr>
                <w:rFonts w:ascii="Arial" w:hAnsi="Arial" w:cs="Arial" w:eastAsia="Arial" w:hint="default"/>
                <w:sz w:val="22"/>
                <w:szCs w:val="22"/>
              </w:rPr>
            </w:pPr>
            <w:r>
              <w:rPr>
                <w:rFonts w:ascii="Arial"/>
                <w:i/>
                <w:sz w:val="22"/>
              </w:rPr>
              <w:t>operational</w:t>
            </w:r>
            <w:r>
              <w:rPr>
                <w:rFonts w:ascii="Arial"/>
                <w:i/>
                <w:spacing w:val="-5"/>
                <w:sz w:val="22"/>
              </w:rPr>
              <w:t> </w:t>
            </w:r>
            <w:r>
              <w:rPr>
                <w:rFonts w:ascii="Arial"/>
                <w:i/>
                <w:sz w:val="22"/>
              </w:rPr>
              <w:t>requirements</w:t>
            </w:r>
            <w:r>
              <w:rPr>
                <w:rFonts w:ascii="Arial"/>
                <w:sz w:val="22"/>
              </w:rPr>
            </w:r>
          </w:p>
          <w:p>
            <w:pPr>
              <w:pStyle w:val="TableParagraph"/>
              <w:numPr>
                <w:ilvl w:val="1"/>
                <w:numId w:val="2"/>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Calculate mixed fare</w:t>
            </w:r>
            <w:r>
              <w:rPr>
                <w:rFonts w:ascii="Arial"/>
                <w:i/>
                <w:spacing w:val="-6"/>
                <w:sz w:val="22"/>
              </w:rPr>
              <w:t> </w:t>
            </w:r>
            <w:r>
              <w:rPr>
                <w:rFonts w:ascii="Arial"/>
                <w:i/>
                <w:sz w:val="22"/>
              </w:rPr>
              <w:t>costs</w:t>
            </w:r>
            <w:r>
              <w:rPr>
                <w:rFonts w:ascii="Arial"/>
                <w:sz w:val="22"/>
              </w:rPr>
            </w:r>
          </w:p>
          <w:p>
            <w:pPr>
              <w:pStyle w:val="TableParagraph"/>
              <w:numPr>
                <w:ilvl w:val="1"/>
                <w:numId w:val="2"/>
              </w:numPr>
              <w:tabs>
                <w:tab w:pos="587" w:val="left" w:leader="none"/>
              </w:tabs>
              <w:spacing w:line="240" w:lineRule="auto" w:before="126" w:after="0"/>
              <w:ind w:left="586" w:right="952" w:hanging="483"/>
              <w:jc w:val="left"/>
              <w:rPr>
                <w:rFonts w:ascii="Arial" w:hAnsi="Arial" w:cs="Arial" w:eastAsia="Arial" w:hint="default"/>
                <w:sz w:val="22"/>
                <w:szCs w:val="22"/>
              </w:rPr>
            </w:pPr>
            <w:r>
              <w:rPr>
                <w:rFonts w:ascii="Arial"/>
                <w:sz w:val="22"/>
              </w:rPr>
              <w:t>Construct and check accuracy and completeness of </w:t>
            </w:r>
            <w:r>
              <w:rPr>
                <w:rFonts w:ascii="Arial"/>
                <w:i/>
                <w:sz w:val="22"/>
              </w:rPr>
              <w:t>air</w:t>
            </w:r>
            <w:r>
              <w:rPr>
                <w:rFonts w:ascii="Arial"/>
                <w:i/>
                <w:spacing w:val="-8"/>
                <w:sz w:val="22"/>
              </w:rPr>
              <w:t> </w:t>
            </w:r>
            <w:r>
              <w:rPr>
                <w:rFonts w:ascii="Arial"/>
                <w:i/>
                <w:sz w:val="22"/>
              </w:rPr>
              <w:t>itineraries</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21"/>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2"/>
                <w:sz w:val="22"/>
              </w:rPr>
              <w:t> </w:t>
            </w:r>
            <w:r>
              <w:rPr>
                <w:rFonts w:ascii="Arial"/>
                <w:sz w:val="22"/>
              </w:rPr>
              <w:t>assessment</w:t>
            </w:r>
          </w:p>
          <w:p>
            <w:pPr>
              <w:pStyle w:val="TableParagraph"/>
              <w:spacing w:line="240" w:lineRule="auto" w:before="121"/>
              <w:ind w:left="103" w:right="754"/>
              <w:jc w:val="left"/>
              <w:rPr>
                <w:rFonts w:ascii="Arial" w:hAnsi="Arial" w:cs="Arial" w:eastAsia="Arial" w:hint="default"/>
                <w:sz w:val="22"/>
                <w:szCs w:val="22"/>
              </w:rPr>
            </w:pPr>
            <w:r>
              <w:rPr>
                <w:rFonts w:ascii="Arial"/>
                <w:sz w:val="22"/>
              </w:rPr>
              <w:t>This unit applies to the application of advanced airfare rules and procedures within the labour divisions of the hotel and travel industries and may</w:t>
            </w:r>
            <w:r>
              <w:rPr>
                <w:rFonts w:ascii="Arial"/>
                <w:spacing w:val="-21"/>
                <w:sz w:val="22"/>
              </w:rPr>
              <w:t> </w:t>
            </w:r>
            <w:r>
              <w:rPr>
                <w:rFonts w:ascii="Arial"/>
                <w:sz w:val="22"/>
              </w:rPr>
              <w:t>include:</w:t>
            </w:r>
          </w:p>
          <w:p>
            <w:pPr>
              <w:pStyle w:val="TableParagraph"/>
              <w:numPr>
                <w:ilvl w:val="0"/>
                <w:numId w:val="3"/>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3"/>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Needs and preferences of client </w:t>
            </w:r>
            <w:r>
              <w:rPr>
                <w:rFonts w:ascii="Arial"/>
                <w:sz w:val="22"/>
              </w:rPr>
              <w:t>may relate</w:t>
            </w:r>
            <w:r>
              <w:rPr>
                <w:rFonts w:ascii="Arial"/>
                <w:spacing w:val="-12"/>
                <w:sz w:val="22"/>
              </w:rPr>
              <w:t> </w:t>
            </w:r>
            <w:r>
              <w:rPr>
                <w:rFonts w:ascii="Arial"/>
                <w:sz w:val="22"/>
              </w:rPr>
              <w:t>to:</w:t>
            </w:r>
          </w:p>
          <w:p>
            <w:pPr>
              <w:pStyle w:val="TableParagraph"/>
              <w:numPr>
                <w:ilvl w:val="0"/>
                <w:numId w:val="4"/>
              </w:numPr>
              <w:tabs>
                <w:tab w:pos="461" w:val="left" w:leader="none"/>
              </w:tabs>
              <w:spacing w:line="240" w:lineRule="auto" w:before="125" w:after="0"/>
              <w:ind w:left="460" w:right="0" w:hanging="357"/>
              <w:jc w:val="left"/>
              <w:rPr>
                <w:rFonts w:ascii="Arial" w:hAnsi="Arial" w:cs="Arial" w:eastAsia="Arial" w:hint="default"/>
                <w:sz w:val="22"/>
                <w:szCs w:val="22"/>
              </w:rPr>
            </w:pPr>
            <w:r>
              <w:rPr>
                <w:rFonts w:ascii="Arial"/>
                <w:sz w:val="22"/>
              </w:rPr>
              <w:t>Packages</w:t>
            </w:r>
          </w:p>
          <w:p>
            <w:pPr>
              <w:pStyle w:val="TableParagraph"/>
              <w:numPr>
                <w:ilvl w:val="0"/>
                <w:numId w:val="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Budget</w:t>
            </w:r>
          </w:p>
          <w:p>
            <w:pPr>
              <w:pStyle w:val="TableParagraph"/>
              <w:numPr>
                <w:ilvl w:val="0"/>
                <w:numId w:val="4"/>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TableParagraph"/>
              <w:numPr>
                <w:ilvl w:val="0"/>
                <w:numId w:val="4"/>
              </w:numPr>
              <w:tabs>
                <w:tab w:pos="461" w:val="left" w:leader="none"/>
              </w:tabs>
              <w:spacing w:line="240" w:lineRule="auto" w:before="79" w:after="0"/>
              <w:ind w:left="460" w:right="878" w:hanging="357"/>
              <w:jc w:val="left"/>
              <w:rPr>
                <w:rFonts w:ascii="Arial" w:hAnsi="Arial" w:cs="Arial" w:eastAsia="Arial" w:hint="default"/>
                <w:sz w:val="22"/>
                <w:szCs w:val="22"/>
              </w:rPr>
            </w:pPr>
            <w:r>
              <w:rPr>
                <w:rFonts w:ascii="Arial" w:hAnsi="Arial" w:cs="Arial" w:eastAsia="Arial" w:hint="default"/>
                <w:sz w:val="22"/>
                <w:szCs w:val="22"/>
              </w:rPr>
              <w:t>Number of travellers </w:t>
            </w:r>
            <w:r>
              <w:rPr>
                <w:rFonts w:ascii="Arial" w:hAnsi="Arial" w:cs="Arial" w:eastAsia="Arial" w:hint="default"/>
                <w:sz w:val="22"/>
                <w:szCs w:val="22"/>
              </w:rPr>
              <w:t>– </w:t>
            </w:r>
            <w:r>
              <w:rPr>
                <w:rFonts w:ascii="Arial" w:hAnsi="Arial" w:cs="Arial" w:eastAsia="Arial" w:hint="default"/>
                <w:sz w:val="22"/>
                <w:szCs w:val="22"/>
              </w:rPr>
              <w:t>including considerations applicable to groups, families</w:t>
            </w:r>
            <w:r>
              <w:rPr>
                <w:rFonts w:ascii="Arial" w:hAnsi="Arial" w:cs="Arial" w:eastAsia="Arial" w:hint="default"/>
                <w:spacing w:val="-25"/>
                <w:sz w:val="22"/>
                <w:szCs w:val="22"/>
              </w:rPr>
              <w:t> </w:t>
            </w:r>
            <w:r>
              <w:rPr>
                <w:rFonts w:ascii="Arial" w:hAnsi="Arial" w:cs="Arial" w:eastAsia="Arial" w:hint="default"/>
                <w:sz w:val="22"/>
                <w:szCs w:val="22"/>
              </w:rPr>
              <w:t>and </w:t>
            </w:r>
            <w:r>
              <w:rPr>
                <w:rFonts w:ascii="Arial" w:hAnsi="Arial" w:cs="Arial" w:eastAsia="Arial" w:hint="default"/>
                <w:sz w:val="22"/>
                <w:szCs w:val="22"/>
              </w:rPr>
              <w:t>individuals</w:t>
            </w:r>
          </w:p>
          <w:p>
            <w:pPr>
              <w:pStyle w:val="TableParagraph"/>
              <w:numPr>
                <w:ilvl w:val="0"/>
                <w:numId w:val="4"/>
              </w:numPr>
              <w:tabs>
                <w:tab w:pos="461" w:val="left" w:leader="none"/>
              </w:tabs>
              <w:spacing w:line="240" w:lineRule="auto" w:before="85" w:after="0"/>
              <w:ind w:left="460" w:right="0" w:hanging="357"/>
              <w:jc w:val="left"/>
              <w:rPr>
                <w:rFonts w:ascii="Arial" w:hAnsi="Arial" w:cs="Arial" w:eastAsia="Arial" w:hint="default"/>
                <w:sz w:val="22"/>
                <w:szCs w:val="22"/>
              </w:rPr>
            </w:pPr>
            <w:r>
              <w:rPr>
                <w:rFonts w:ascii="Arial"/>
                <w:sz w:val="22"/>
              </w:rPr>
              <w:t>Destinations</w:t>
            </w:r>
          </w:p>
          <w:p>
            <w:pPr>
              <w:pStyle w:val="TableParagraph"/>
              <w:numPr>
                <w:ilvl w:val="0"/>
                <w:numId w:val="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Carrier</w:t>
            </w:r>
          </w:p>
          <w:p>
            <w:pPr>
              <w:pStyle w:val="TableParagraph"/>
              <w:numPr>
                <w:ilvl w:val="0"/>
                <w:numId w:val="4"/>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Quotations and advice supplied to</w:t>
            </w:r>
            <w:r>
              <w:rPr>
                <w:rFonts w:ascii="Arial"/>
                <w:spacing w:val="-15"/>
                <w:sz w:val="22"/>
              </w:rPr>
              <w:t> </w:t>
            </w:r>
            <w:r>
              <w:rPr>
                <w:rFonts w:ascii="Arial"/>
                <w:sz w:val="22"/>
              </w:rPr>
              <w:t>client.</w:t>
            </w:r>
          </w:p>
        </w:tc>
      </w:tr>
    </w:tbl>
    <w:p>
      <w:pPr>
        <w:spacing w:after="0" w:line="240" w:lineRule="auto"/>
        <w:jc w:val="left"/>
        <w:rPr>
          <w:rFonts w:ascii="Arial" w:hAnsi="Arial" w:cs="Arial" w:eastAsia="Arial" w:hint="default"/>
          <w:sz w:val="22"/>
          <w:szCs w:val="22"/>
        </w:rPr>
        <w:sectPr>
          <w:footerReference w:type="default" r:id="rId5"/>
          <w:type w:val="continuous"/>
          <w:pgSz w:w="16840" w:h="11910" w:orient="landscape"/>
          <w:pgMar w:footer="722" w:top="1100" w:bottom="920" w:left="1220" w:right="1220"/>
          <w:pgNumType w:start="1"/>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759"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264"/>
              <w:jc w:val="left"/>
              <w:rPr>
                <w:rFonts w:ascii="Arial" w:hAnsi="Arial" w:cs="Arial" w:eastAsia="Arial" w:hint="default"/>
                <w:sz w:val="22"/>
                <w:szCs w:val="22"/>
              </w:rPr>
            </w:pPr>
            <w:r>
              <w:rPr>
                <w:rFonts w:ascii="Arial"/>
                <w:b/>
                <w:sz w:val="22"/>
              </w:rPr>
              <w:t>Element 3: Construct airfares incorporating add-ons</w:t>
            </w:r>
            <w:r>
              <w:rPr>
                <w:rFonts w:ascii="Arial"/>
                <w:sz w:val="22"/>
              </w:rPr>
            </w:r>
          </w:p>
          <w:p>
            <w:pPr>
              <w:pStyle w:val="TableParagraph"/>
              <w:numPr>
                <w:ilvl w:val="1"/>
                <w:numId w:val="5"/>
              </w:numPr>
              <w:tabs>
                <w:tab w:pos="587" w:val="left" w:leader="none"/>
              </w:tabs>
              <w:spacing w:line="240" w:lineRule="auto" w:before="116" w:after="0"/>
              <w:ind w:left="586" w:right="967" w:hanging="483"/>
              <w:jc w:val="left"/>
              <w:rPr>
                <w:rFonts w:ascii="Arial" w:hAnsi="Arial" w:cs="Arial" w:eastAsia="Arial" w:hint="default"/>
                <w:sz w:val="22"/>
                <w:szCs w:val="22"/>
              </w:rPr>
            </w:pPr>
            <w:r>
              <w:rPr>
                <w:rFonts w:ascii="Arial"/>
                <w:sz w:val="22"/>
              </w:rPr>
              <w:t>Identify and interpret </w:t>
            </w:r>
            <w:r>
              <w:rPr>
                <w:rFonts w:ascii="Arial"/>
                <w:i/>
                <w:sz w:val="22"/>
              </w:rPr>
              <w:t>available and applicable add-on</w:t>
            </w:r>
            <w:r>
              <w:rPr>
                <w:rFonts w:ascii="Arial"/>
                <w:i/>
                <w:spacing w:val="-7"/>
                <w:sz w:val="22"/>
              </w:rPr>
              <w:t> </w:t>
            </w:r>
            <w:r>
              <w:rPr>
                <w:rFonts w:ascii="Arial"/>
                <w:i/>
                <w:sz w:val="22"/>
              </w:rPr>
              <w:t>flights</w:t>
            </w:r>
            <w:r>
              <w:rPr>
                <w:rFonts w:ascii="Arial"/>
                <w:sz w:val="22"/>
              </w:rPr>
            </w:r>
          </w:p>
          <w:p>
            <w:pPr>
              <w:pStyle w:val="TableParagraph"/>
              <w:numPr>
                <w:ilvl w:val="1"/>
                <w:numId w:val="5"/>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Ensure fare construction complies</w:t>
            </w:r>
            <w:r>
              <w:rPr>
                <w:rFonts w:ascii="Arial"/>
                <w:spacing w:val="-10"/>
                <w:sz w:val="22"/>
              </w:rPr>
              <w:t> </w:t>
            </w:r>
            <w:r>
              <w:rPr>
                <w:rFonts w:ascii="Arial"/>
                <w:sz w:val="22"/>
              </w:rPr>
              <w:t>with</w:t>
            </w:r>
          </w:p>
          <w:p>
            <w:pPr>
              <w:pStyle w:val="TableParagraph"/>
              <w:spacing w:line="240" w:lineRule="auto" w:before="1"/>
              <w:ind w:left="586" w:right="0"/>
              <w:jc w:val="left"/>
              <w:rPr>
                <w:rFonts w:ascii="Arial" w:hAnsi="Arial" w:cs="Arial" w:eastAsia="Arial" w:hint="default"/>
                <w:sz w:val="22"/>
                <w:szCs w:val="22"/>
              </w:rPr>
            </w:pPr>
            <w:r>
              <w:rPr>
                <w:rFonts w:ascii="Arial"/>
                <w:i/>
                <w:sz w:val="22"/>
              </w:rPr>
              <w:t>operational</w:t>
            </w:r>
            <w:r>
              <w:rPr>
                <w:rFonts w:ascii="Arial"/>
                <w:i/>
                <w:spacing w:val="-5"/>
                <w:sz w:val="22"/>
              </w:rPr>
              <w:t> </w:t>
            </w:r>
            <w:r>
              <w:rPr>
                <w:rFonts w:ascii="Arial"/>
                <w:i/>
                <w:sz w:val="22"/>
              </w:rPr>
              <w:t>requirements</w:t>
            </w:r>
            <w:r>
              <w:rPr>
                <w:rFonts w:ascii="Arial"/>
                <w:sz w:val="22"/>
              </w:rPr>
            </w:r>
          </w:p>
          <w:p>
            <w:pPr>
              <w:pStyle w:val="TableParagraph"/>
              <w:numPr>
                <w:ilvl w:val="1"/>
                <w:numId w:val="5"/>
              </w:numPr>
              <w:tabs>
                <w:tab w:pos="587" w:val="left" w:leader="none"/>
              </w:tabs>
              <w:spacing w:line="242" w:lineRule="auto" w:before="128" w:after="0"/>
              <w:ind w:left="586" w:right="159" w:hanging="483"/>
              <w:jc w:val="left"/>
              <w:rPr>
                <w:rFonts w:ascii="Arial" w:hAnsi="Arial" w:cs="Arial" w:eastAsia="Arial" w:hint="default"/>
                <w:sz w:val="22"/>
                <w:szCs w:val="22"/>
              </w:rPr>
            </w:pPr>
            <w:r>
              <w:rPr>
                <w:rFonts w:ascii="Arial"/>
                <w:i/>
                <w:sz w:val="22"/>
              </w:rPr>
              <w:t>Calculate through fare costs including add- ons</w:t>
            </w:r>
            <w:r>
              <w:rPr>
                <w:rFonts w:ascii="Arial"/>
                <w:sz w:val="22"/>
              </w:rPr>
            </w:r>
          </w:p>
          <w:p>
            <w:pPr>
              <w:pStyle w:val="TableParagraph"/>
              <w:numPr>
                <w:ilvl w:val="1"/>
                <w:numId w:val="5"/>
              </w:numPr>
              <w:tabs>
                <w:tab w:pos="587" w:val="left" w:leader="none"/>
              </w:tabs>
              <w:spacing w:line="240" w:lineRule="auto" w:before="126"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7" w:lineRule="auto" w:before="131"/>
              <w:ind w:left="103" w:right="507"/>
              <w:jc w:val="left"/>
              <w:rPr>
                <w:rFonts w:ascii="Arial" w:hAnsi="Arial" w:cs="Arial" w:eastAsia="Arial" w:hint="default"/>
                <w:sz w:val="22"/>
                <w:szCs w:val="22"/>
              </w:rPr>
            </w:pPr>
            <w:r>
              <w:rPr>
                <w:rFonts w:ascii="Arial"/>
                <w:b/>
                <w:sz w:val="22"/>
              </w:rPr>
              <w:t>Element 4: Prepare international pre-paid ticket</w:t>
            </w:r>
            <w:r>
              <w:rPr>
                <w:rFonts w:ascii="Arial"/>
                <w:b/>
                <w:spacing w:val="-4"/>
                <w:sz w:val="22"/>
              </w:rPr>
              <w:t> </w:t>
            </w:r>
            <w:r>
              <w:rPr>
                <w:rFonts w:ascii="Arial"/>
                <w:b/>
                <w:sz w:val="22"/>
              </w:rPr>
              <w:t>advices</w:t>
            </w:r>
            <w:r>
              <w:rPr>
                <w:rFonts w:ascii="Arial"/>
                <w:sz w:val="22"/>
              </w:rPr>
            </w:r>
          </w:p>
          <w:p>
            <w:pPr>
              <w:pStyle w:val="TableParagraph"/>
              <w:numPr>
                <w:ilvl w:val="1"/>
                <w:numId w:val="6"/>
              </w:numPr>
              <w:tabs>
                <w:tab w:pos="587" w:val="left" w:leader="none"/>
              </w:tabs>
              <w:spacing w:line="240" w:lineRule="auto" w:before="119" w:after="0"/>
              <w:ind w:left="586" w:right="394" w:hanging="483"/>
              <w:jc w:val="left"/>
              <w:rPr>
                <w:rFonts w:ascii="Arial" w:hAnsi="Arial" w:cs="Arial" w:eastAsia="Arial" w:hint="default"/>
                <w:sz w:val="22"/>
                <w:szCs w:val="22"/>
              </w:rPr>
            </w:pPr>
            <w:r>
              <w:rPr>
                <w:rFonts w:ascii="Arial"/>
                <w:sz w:val="22"/>
              </w:rPr>
              <w:t>Determine </w:t>
            </w:r>
            <w:r>
              <w:rPr>
                <w:rFonts w:ascii="Arial"/>
                <w:i/>
                <w:sz w:val="22"/>
              </w:rPr>
              <w:t>the needs and preferences</w:t>
            </w:r>
            <w:r>
              <w:rPr>
                <w:rFonts w:ascii="Arial"/>
                <w:i/>
                <w:spacing w:val="-13"/>
                <w:sz w:val="22"/>
              </w:rPr>
              <w:t> </w:t>
            </w:r>
            <w:r>
              <w:rPr>
                <w:rFonts w:ascii="Arial"/>
                <w:i/>
                <w:sz w:val="22"/>
              </w:rPr>
              <w:t>of </w:t>
            </w:r>
            <w:r>
              <w:rPr>
                <w:rFonts w:ascii="Arial"/>
                <w:i/>
                <w:sz w:val="22"/>
              </w:rPr>
              <w:t>client </w:t>
            </w:r>
            <w:r>
              <w:rPr>
                <w:rFonts w:ascii="Arial"/>
                <w:sz w:val="22"/>
              </w:rPr>
              <w:t>for pre-paid ticket advice</w:t>
            </w:r>
            <w:r>
              <w:rPr>
                <w:rFonts w:ascii="Arial"/>
                <w:spacing w:val="-12"/>
                <w:sz w:val="22"/>
              </w:rPr>
              <w:t> </w:t>
            </w:r>
            <w:r>
              <w:rPr>
                <w:rFonts w:ascii="Arial"/>
                <w:sz w:val="22"/>
              </w:rPr>
              <w:t>(PTA)</w:t>
            </w:r>
          </w:p>
          <w:p>
            <w:pPr>
              <w:pStyle w:val="TableParagraph"/>
              <w:numPr>
                <w:ilvl w:val="1"/>
                <w:numId w:val="6"/>
              </w:numPr>
              <w:tabs>
                <w:tab w:pos="587" w:val="left" w:leader="none"/>
              </w:tabs>
              <w:spacing w:line="240" w:lineRule="auto" w:before="129" w:after="0"/>
              <w:ind w:left="586" w:right="515" w:hanging="483"/>
              <w:jc w:val="left"/>
              <w:rPr>
                <w:rFonts w:ascii="Arial" w:hAnsi="Arial" w:cs="Arial" w:eastAsia="Arial" w:hint="default"/>
                <w:sz w:val="22"/>
                <w:szCs w:val="22"/>
              </w:rPr>
            </w:pPr>
            <w:r>
              <w:rPr>
                <w:rFonts w:ascii="Arial"/>
                <w:i/>
                <w:sz w:val="22"/>
              </w:rPr>
              <w:t>Select flight and carrier </w:t>
            </w:r>
            <w:r>
              <w:rPr>
                <w:rFonts w:ascii="Arial"/>
                <w:sz w:val="22"/>
              </w:rPr>
              <w:t>that best meets client</w:t>
            </w:r>
            <w:r>
              <w:rPr>
                <w:rFonts w:ascii="Arial"/>
                <w:spacing w:val="-2"/>
                <w:sz w:val="22"/>
              </w:rPr>
              <w:t> </w:t>
            </w:r>
            <w:r>
              <w:rPr>
                <w:rFonts w:ascii="Arial"/>
                <w:sz w:val="22"/>
              </w:rPr>
              <w:t>needs</w:t>
            </w:r>
          </w:p>
          <w:p>
            <w:pPr>
              <w:pStyle w:val="TableParagraph"/>
              <w:numPr>
                <w:ilvl w:val="1"/>
                <w:numId w:val="6"/>
              </w:numPr>
              <w:tabs>
                <w:tab w:pos="587" w:val="left" w:leader="none"/>
              </w:tabs>
              <w:spacing w:line="240" w:lineRule="auto" w:before="126" w:after="0"/>
              <w:ind w:left="586" w:right="1162" w:hanging="483"/>
              <w:jc w:val="left"/>
              <w:rPr>
                <w:rFonts w:ascii="Arial" w:hAnsi="Arial" w:cs="Arial" w:eastAsia="Arial" w:hint="default"/>
                <w:sz w:val="22"/>
                <w:szCs w:val="22"/>
              </w:rPr>
            </w:pPr>
            <w:r>
              <w:rPr>
                <w:rFonts w:ascii="Arial"/>
                <w:i/>
                <w:sz w:val="22"/>
              </w:rPr>
              <w:t>Process PTA </w:t>
            </w:r>
            <w:r>
              <w:rPr>
                <w:rFonts w:ascii="Arial"/>
                <w:sz w:val="22"/>
              </w:rPr>
              <w:t>in accordance with operational</w:t>
            </w:r>
            <w:r>
              <w:rPr>
                <w:rFonts w:ascii="Arial"/>
                <w:spacing w:val="-5"/>
                <w:sz w:val="22"/>
              </w:rPr>
              <w:t> </w:t>
            </w:r>
            <w:r>
              <w:rPr>
                <w:rFonts w:ascii="Arial"/>
                <w:sz w:val="22"/>
              </w:rPr>
              <w:t>requirements</w:t>
            </w:r>
          </w:p>
          <w:p>
            <w:pPr>
              <w:pStyle w:val="TableParagraph"/>
              <w:numPr>
                <w:ilvl w:val="1"/>
                <w:numId w:val="6"/>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p>
            <w:pPr>
              <w:pStyle w:val="TableParagraph"/>
              <w:spacing w:line="247" w:lineRule="auto" w:before="131"/>
              <w:ind w:left="103" w:right="396"/>
              <w:jc w:val="left"/>
              <w:rPr>
                <w:rFonts w:ascii="Arial" w:hAnsi="Arial" w:cs="Arial" w:eastAsia="Arial" w:hint="default"/>
                <w:sz w:val="22"/>
                <w:szCs w:val="22"/>
              </w:rPr>
            </w:pPr>
            <w:r>
              <w:rPr>
                <w:rFonts w:ascii="Arial"/>
                <w:b/>
                <w:sz w:val="22"/>
              </w:rPr>
              <w:t>Element 5: Construct round-the-world and round trip</w:t>
            </w:r>
            <w:r>
              <w:rPr>
                <w:rFonts w:ascii="Arial"/>
                <w:b/>
                <w:spacing w:val="-2"/>
                <w:sz w:val="22"/>
              </w:rPr>
              <w:t> </w:t>
            </w:r>
            <w:r>
              <w:rPr>
                <w:rFonts w:ascii="Arial"/>
                <w:b/>
                <w:sz w:val="22"/>
              </w:rPr>
              <w:t>itineraries</w:t>
            </w:r>
            <w:r>
              <w:rPr>
                <w:rFonts w:ascii="Arial"/>
                <w:sz w:val="22"/>
              </w:rPr>
            </w:r>
          </w:p>
          <w:p>
            <w:pPr>
              <w:pStyle w:val="TableParagraph"/>
              <w:numPr>
                <w:ilvl w:val="1"/>
                <w:numId w:val="7"/>
              </w:numPr>
              <w:tabs>
                <w:tab w:pos="587" w:val="left" w:leader="none"/>
              </w:tabs>
              <w:spacing w:line="242" w:lineRule="auto" w:before="119" w:after="0"/>
              <w:ind w:left="586" w:right="1321" w:hanging="483"/>
              <w:jc w:val="left"/>
              <w:rPr>
                <w:rFonts w:ascii="Arial" w:hAnsi="Arial" w:cs="Arial" w:eastAsia="Arial" w:hint="default"/>
                <w:sz w:val="22"/>
                <w:szCs w:val="22"/>
              </w:rPr>
            </w:pPr>
            <w:r>
              <w:rPr>
                <w:rFonts w:ascii="Arial"/>
                <w:sz w:val="22"/>
              </w:rPr>
              <w:t>Identify and confirm needs and preferences of</w:t>
            </w:r>
            <w:r>
              <w:rPr>
                <w:rFonts w:ascii="Arial"/>
                <w:spacing w:val="-6"/>
                <w:sz w:val="22"/>
              </w:rPr>
              <w:t> </w:t>
            </w:r>
            <w:r>
              <w:rPr>
                <w:rFonts w:ascii="Arial"/>
                <w:sz w:val="22"/>
              </w:rPr>
              <w:t>client</w:t>
            </w:r>
          </w:p>
          <w:p>
            <w:pPr>
              <w:pStyle w:val="TableParagraph"/>
              <w:numPr>
                <w:ilvl w:val="1"/>
                <w:numId w:val="7"/>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numPr>
                <w:ilvl w:val="1"/>
                <w:numId w:val="7"/>
              </w:numPr>
              <w:tabs>
                <w:tab w:pos="587" w:val="left" w:leader="none"/>
              </w:tabs>
              <w:spacing w:line="240" w:lineRule="auto" w:before="128" w:after="0"/>
              <w:ind w:left="586" w:right="206" w:hanging="483"/>
              <w:jc w:val="left"/>
              <w:rPr>
                <w:rFonts w:ascii="Arial" w:hAnsi="Arial" w:cs="Arial" w:eastAsia="Arial" w:hint="default"/>
                <w:sz w:val="22"/>
                <w:szCs w:val="22"/>
              </w:rPr>
            </w:pPr>
            <w:r>
              <w:rPr>
                <w:rFonts w:ascii="Arial"/>
                <w:sz w:val="22"/>
              </w:rPr>
              <w:t>Identify and confirm </w:t>
            </w:r>
            <w:r>
              <w:rPr>
                <w:rFonts w:ascii="Arial"/>
                <w:i/>
                <w:sz w:val="22"/>
              </w:rPr>
              <w:t>availability of flights </w:t>
            </w:r>
            <w:r>
              <w:rPr>
                <w:rFonts w:ascii="Arial"/>
                <w:sz w:val="22"/>
              </w:rPr>
              <w:t>to meet client</w:t>
            </w:r>
            <w:r>
              <w:rPr>
                <w:rFonts w:ascii="Arial"/>
                <w:spacing w:val="-7"/>
                <w:sz w:val="22"/>
              </w:rPr>
              <w:t> </w:t>
            </w:r>
            <w:r>
              <w:rPr>
                <w:rFonts w:ascii="Arial"/>
                <w:sz w:val="22"/>
              </w:rPr>
              <w:t>requirements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i/>
                <w:sz w:val="22"/>
              </w:rPr>
              <w:t>Appropriate resources </w:t>
            </w:r>
            <w:r>
              <w:rPr>
                <w:rFonts w:ascii="Arial"/>
                <w:sz w:val="22"/>
              </w:rPr>
              <w:t>may</w:t>
            </w:r>
            <w:r>
              <w:rPr>
                <w:rFonts w:ascii="Arial"/>
                <w:spacing w:val="-7"/>
                <w:sz w:val="22"/>
              </w:rPr>
              <w:t> </w:t>
            </w:r>
            <w:r>
              <w:rPr>
                <w:rFonts w:ascii="Arial"/>
                <w:sz w:val="22"/>
              </w:rPr>
              <w:t>include:</w:t>
            </w:r>
          </w:p>
          <w:p>
            <w:pPr>
              <w:pStyle w:val="TableParagraph"/>
              <w:numPr>
                <w:ilvl w:val="0"/>
                <w:numId w:val="8"/>
              </w:numPr>
              <w:tabs>
                <w:tab w:pos="464" w:val="left" w:leader="none"/>
              </w:tabs>
              <w:spacing w:line="240" w:lineRule="auto" w:before="121" w:after="0"/>
              <w:ind w:left="463" w:right="473" w:hanging="360"/>
              <w:jc w:val="left"/>
              <w:rPr>
                <w:rFonts w:ascii="Arial" w:hAnsi="Arial" w:cs="Arial" w:eastAsia="Arial" w:hint="default"/>
                <w:sz w:val="22"/>
                <w:szCs w:val="22"/>
              </w:rPr>
            </w:pPr>
            <w:r>
              <w:rPr>
                <w:rFonts w:ascii="Arial"/>
                <w:sz w:val="22"/>
              </w:rPr>
              <w:t>Computerised reservation system, including computerised data/information</w:t>
            </w:r>
            <w:r>
              <w:rPr>
                <w:rFonts w:ascii="Arial"/>
                <w:spacing w:val="-22"/>
                <w:sz w:val="22"/>
              </w:rPr>
              <w:t> </w:t>
            </w:r>
            <w:r>
              <w:rPr>
                <w:rFonts w:ascii="Arial"/>
                <w:sz w:val="22"/>
              </w:rPr>
              <w:t>contained </w:t>
            </w:r>
            <w:r>
              <w:rPr>
                <w:rFonts w:ascii="Arial"/>
                <w:sz w:val="22"/>
              </w:rPr>
              <w:t>within the</w:t>
            </w:r>
            <w:r>
              <w:rPr>
                <w:rFonts w:ascii="Arial"/>
                <w:spacing w:val="-6"/>
                <w:sz w:val="22"/>
              </w:rPr>
              <w:t> </w:t>
            </w:r>
            <w:r>
              <w:rPr>
                <w:rFonts w:ascii="Arial"/>
                <w:sz w:val="22"/>
              </w:rPr>
              <w:t>system</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Airline</w:t>
            </w:r>
            <w:r>
              <w:rPr>
                <w:rFonts w:ascii="Arial"/>
                <w:spacing w:val="-7"/>
                <w:sz w:val="22"/>
              </w:rPr>
              <w:t> </w:t>
            </w:r>
            <w:r>
              <w:rPr>
                <w:rFonts w:ascii="Arial"/>
                <w:sz w:val="22"/>
              </w:rPr>
              <w:t>guides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Airline</w:t>
            </w:r>
            <w:r>
              <w:rPr>
                <w:rFonts w:ascii="Arial"/>
                <w:spacing w:val="-12"/>
                <w:sz w:val="22"/>
              </w:rPr>
              <w:t> </w:t>
            </w:r>
            <w:r>
              <w:rPr>
                <w:rFonts w:ascii="Arial"/>
                <w:sz w:val="22"/>
              </w:rPr>
              <w:t>schedules/timetables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Fare</w:t>
            </w:r>
            <w:r>
              <w:rPr>
                <w:rFonts w:ascii="Arial"/>
                <w:spacing w:val="-3"/>
                <w:sz w:val="22"/>
              </w:rPr>
              <w:t> </w:t>
            </w:r>
            <w:r>
              <w:rPr>
                <w:rFonts w:ascii="Arial"/>
                <w:sz w:val="22"/>
              </w:rPr>
              <w:t>manuals</w:t>
            </w:r>
          </w:p>
          <w:p>
            <w:pPr>
              <w:pStyle w:val="TableParagraph"/>
              <w:numPr>
                <w:ilvl w:val="0"/>
                <w:numId w:val="8"/>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Tariffs from</w:t>
            </w:r>
            <w:r>
              <w:rPr>
                <w:rFonts w:ascii="Arial"/>
                <w:spacing w:val="-10"/>
                <w:sz w:val="22"/>
              </w:rPr>
              <w:t> </w:t>
            </w:r>
            <w:r>
              <w:rPr>
                <w:rFonts w:ascii="Arial"/>
                <w:sz w:val="22"/>
              </w:rPr>
              <w:t>airlines</w:t>
            </w:r>
          </w:p>
          <w:p>
            <w:pPr>
              <w:pStyle w:val="TableParagraph"/>
              <w:numPr>
                <w:ilvl w:val="0"/>
                <w:numId w:val="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Tariffs from</w:t>
            </w:r>
            <w:r>
              <w:rPr>
                <w:rFonts w:ascii="Arial"/>
                <w:spacing w:val="-10"/>
                <w:sz w:val="22"/>
              </w:rPr>
              <w:t> </w:t>
            </w:r>
            <w:r>
              <w:rPr>
                <w:rFonts w:ascii="Arial"/>
                <w:sz w:val="22"/>
              </w:rPr>
              <w:t>consolidators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Special bulletins and advisories from airlines and</w:t>
            </w:r>
            <w:r>
              <w:rPr>
                <w:rFonts w:ascii="Arial"/>
                <w:spacing w:val="-17"/>
                <w:sz w:val="22"/>
              </w:rPr>
              <w:t> </w:t>
            </w:r>
            <w:r>
              <w:rPr>
                <w:rFonts w:ascii="Arial"/>
                <w:sz w:val="22"/>
              </w:rPr>
              <w:t>consolidators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General information from</w:t>
            </w:r>
            <w:r>
              <w:rPr>
                <w:rFonts w:ascii="Arial"/>
                <w:spacing w:val="-11"/>
                <w:sz w:val="22"/>
              </w:rPr>
              <w:t> </w:t>
            </w:r>
            <w:r>
              <w:rPr>
                <w:rFonts w:ascii="Arial"/>
                <w:sz w:val="22"/>
              </w:rPr>
              <w:t>airlines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Customer</w:t>
            </w:r>
            <w:r>
              <w:rPr>
                <w:rFonts w:ascii="Arial"/>
                <w:spacing w:val="-4"/>
                <w:sz w:val="22"/>
              </w:rPr>
              <w:t> </w:t>
            </w:r>
            <w:r>
              <w:rPr>
                <w:rFonts w:ascii="Arial"/>
                <w:sz w:val="22"/>
              </w:rPr>
              <w:t>quotations.</w:t>
            </w:r>
          </w:p>
          <w:p>
            <w:pPr>
              <w:pStyle w:val="TableParagraph"/>
              <w:spacing w:line="240" w:lineRule="auto" w:before="117"/>
              <w:ind w:left="103" w:right="0"/>
              <w:jc w:val="left"/>
              <w:rPr>
                <w:rFonts w:ascii="Arial" w:hAnsi="Arial" w:cs="Arial" w:eastAsia="Arial" w:hint="default"/>
                <w:sz w:val="22"/>
                <w:szCs w:val="22"/>
              </w:rPr>
            </w:pPr>
            <w:r>
              <w:rPr>
                <w:rFonts w:ascii="Arial"/>
                <w:i/>
                <w:sz w:val="22"/>
              </w:rPr>
              <w:t>Availability of mixed class combinations </w:t>
            </w:r>
            <w:r>
              <w:rPr>
                <w:rFonts w:ascii="Arial"/>
                <w:sz w:val="22"/>
              </w:rPr>
              <w:t>must</w:t>
            </w:r>
            <w:r>
              <w:rPr>
                <w:rFonts w:ascii="Arial"/>
                <w:spacing w:val="-17"/>
                <w:sz w:val="22"/>
              </w:rPr>
              <w:t> </w:t>
            </w:r>
            <w:r>
              <w:rPr>
                <w:rFonts w:ascii="Arial"/>
                <w:sz w:val="22"/>
              </w:rPr>
              <w:t>include:</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Confirming definition and interpretation of mixed</w:t>
            </w:r>
            <w:r>
              <w:rPr>
                <w:rFonts w:ascii="Arial"/>
                <w:spacing w:val="-24"/>
                <w:sz w:val="22"/>
              </w:rPr>
              <w:t> </w:t>
            </w:r>
            <w:r>
              <w:rPr>
                <w:rFonts w:ascii="Arial"/>
                <w:sz w:val="22"/>
              </w:rPr>
              <w:t>class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Identifying carriers who offer this</w:t>
            </w:r>
            <w:r>
              <w:rPr>
                <w:rFonts w:ascii="Arial"/>
                <w:spacing w:val="-10"/>
                <w:sz w:val="22"/>
              </w:rPr>
              <w:t> </w:t>
            </w:r>
            <w:r>
              <w:rPr>
                <w:rFonts w:ascii="Arial"/>
                <w:sz w:val="22"/>
              </w:rPr>
              <w:t>option</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Verifying routes to which this option</w:t>
            </w:r>
            <w:r>
              <w:rPr>
                <w:rFonts w:ascii="Arial"/>
                <w:spacing w:val="-11"/>
                <w:sz w:val="22"/>
              </w:rPr>
              <w:t> </w:t>
            </w:r>
            <w:r>
              <w:rPr>
                <w:rFonts w:ascii="Arial"/>
                <w:sz w:val="22"/>
              </w:rPr>
              <w:t>applies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Verifying advanced purchase</w:t>
            </w:r>
            <w:r>
              <w:rPr>
                <w:rFonts w:ascii="Arial"/>
                <w:spacing w:val="-9"/>
                <w:sz w:val="22"/>
              </w:rPr>
              <w:t> </w:t>
            </w:r>
            <w:r>
              <w:rPr>
                <w:rFonts w:ascii="Arial"/>
                <w:sz w:val="22"/>
              </w:rPr>
              <w:t>timelines/dates.</w:t>
            </w:r>
          </w:p>
          <w:p>
            <w:pPr>
              <w:pStyle w:val="TableParagraph"/>
              <w:spacing w:line="240" w:lineRule="auto" w:before="119"/>
              <w:ind w:left="103" w:right="0"/>
              <w:jc w:val="left"/>
              <w:rPr>
                <w:rFonts w:ascii="Arial" w:hAnsi="Arial" w:cs="Arial" w:eastAsia="Arial" w:hint="default"/>
                <w:sz w:val="22"/>
                <w:szCs w:val="22"/>
              </w:rPr>
            </w:pPr>
            <w:r>
              <w:rPr>
                <w:rFonts w:ascii="Arial"/>
                <w:i/>
                <w:sz w:val="22"/>
              </w:rPr>
              <w:t>Operational requirements </w:t>
            </w:r>
            <w:r>
              <w:rPr>
                <w:rFonts w:ascii="Arial"/>
                <w:sz w:val="22"/>
              </w:rPr>
              <w:t>relates</w:t>
            </w:r>
            <w:r>
              <w:rPr>
                <w:rFonts w:ascii="Arial"/>
                <w:spacing w:val="-14"/>
                <w:sz w:val="22"/>
              </w:rPr>
              <w:t> </w:t>
            </w:r>
            <w:r>
              <w:rPr>
                <w:rFonts w:ascii="Arial"/>
                <w:sz w:val="22"/>
              </w:rPr>
              <w:t>to:</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Carrier</w:t>
            </w:r>
            <w:r>
              <w:rPr>
                <w:rFonts w:ascii="Arial"/>
                <w:spacing w:val="-8"/>
                <w:sz w:val="22"/>
              </w:rPr>
              <w:t> </w:t>
            </w:r>
            <w:r>
              <w:rPr>
                <w:rFonts w:ascii="Arial"/>
                <w:sz w:val="22"/>
              </w:rPr>
              <w:t>guidelines</w:t>
            </w:r>
          </w:p>
          <w:p>
            <w:pPr>
              <w:pStyle w:val="TableParagraph"/>
              <w:numPr>
                <w:ilvl w:val="0"/>
                <w:numId w:val="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Regulatory</w:t>
            </w:r>
            <w:r>
              <w:rPr>
                <w:rFonts w:ascii="Arial"/>
                <w:spacing w:val="-6"/>
                <w:sz w:val="22"/>
              </w:rPr>
              <w:t> </w:t>
            </w:r>
            <w:r>
              <w:rPr>
                <w:rFonts w:ascii="Arial"/>
                <w:sz w:val="22"/>
              </w:rPr>
              <w:t>requirements</w:t>
            </w:r>
          </w:p>
          <w:p>
            <w:pPr>
              <w:pStyle w:val="TableParagraph"/>
              <w:numPr>
                <w:ilvl w:val="0"/>
                <w:numId w:val="8"/>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Organisational</w:t>
            </w:r>
            <w:r>
              <w:rPr>
                <w:rFonts w:ascii="Arial"/>
                <w:spacing w:val="-10"/>
                <w:sz w:val="22"/>
              </w:rPr>
              <w:t> </w:t>
            </w:r>
            <w:r>
              <w:rPr>
                <w:rFonts w:ascii="Arial"/>
                <w:sz w:val="22"/>
              </w:rPr>
              <w:t>requirements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IATA requirements and procedures, including IATA fare construction</w:t>
            </w:r>
            <w:r>
              <w:rPr>
                <w:rFonts w:ascii="Arial"/>
                <w:spacing w:val="-24"/>
                <w:sz w:val="22"/>
              </w:rPr>
              <w:t> </w:t>
            </w:r>
            <w:r>
              <w:rPr>
                <w:rFonts w:ascii="Arial"/>
                <w:sz w:val="22"/>
              </w:rPr>
              <w:t>rules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Use of correct documentation and/or screens and information</w:t>
            </w:r>
            <w:r>
              <w:rPr>
                <w:rFonts w:ascii="Arial"/>
                <w:spacing w:val="-13"/>
                <w:sz w:val="22"/>
              </w:rPr>
              <w:t> </w:t>
            </w:r>
            <w:r>
              <w:rPr>
                <w:rFonts w:ascii="Arial"/>
                <w:sz w:val="22"/>
              </w:rPr>
              <w:t>fields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49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9"/>
              </w:numPr>
              <w:tabs>
                <w:tab w:pos="587" w:val="left" w:leader="none"/>
              </w:tabs>
              <w:spacing w:line="240" w:lineRule="auto" w:before="84" w:after="0"/>
              <w:ind w:left="586" w:right="563" w:hanging="483"/>
              <w:jc w:val="left"/>
              <w:rPr>
                <w:rFonts w:ascii="Arial" w:hAnsi="Arial" w:cs="Arial" w:eastAsia="Arial" w:hint="default"/>
                <w:sz w:val="22"/>
                <w:szCs w:val="22"/>
              </w:rPr>
            </w:pPr>
            <w:r>
              <w:rPr>
                <w:rFonts w:ascii="Arial"/>
                <w:sz w:val="22"/>
              </w:rPr>
              <w:t>Ensure fare construction complies with operational</w:t>
            </w:r>
            <w:r>
              <w:rPr>
                <w:rFonts w:ascii="Arial"/>
                <w:spacing w:val="-5"/>
                <w:sz w:val="22"/>
              </w:rPr>
              <w:t> </w:t>
            </w:r>
            <w:r>
              <w:rPr>
                <w:rFonts w:ascii="Arial"/>
                <w:sz w:val="22"/>
              </w:rPr>
              <w:t>requirements</w:t>
            </w:r>
          </w:p>
          <w:p>
            <w:pPr>
              <w:pStyle w:val="TableParagraph"/>
              <w:numPr>
                <w:ilvl w:val="1"/>
                <w:numId w:val="9"/>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Calculate fare</w:t>
            </w:r>
            <w:r>
              <w:rPr>
                <w:rFonts w:ascii="Arial"/>
                <w:i/>
                <w:spacing w:val="-4"/>
                <w:sz w:val="22"/>
              </w:rPr>
              <w:t> </w:t>
            </w:r>
            <w:r>
              <w:rPr>
                <w:rFonts w:ascii="Arial"/>
                <w:i/>
                <w:sz w:val="22"/>
              </w:rPr>
              <w:t>costs</w:t>
            </w:r>
            <w:r>
              <w:rPr>
                <w:rFonts w:ascii="Arial"/>
                <w:sz w:val="22"/>
              </w:rPr>
            </w:r>
          </w:p>
          <w:p>
            <w:pPr>
              <w:pStyle w:val="TableParagraph"/>
              <w:numPr>
                <w:ilvl w:val="1"/>
                <w:numId w:val="9"/>
              </w:numPr>
              <w:tabs>
                <w:tab w:pos="587" w:val="left" w:leader="none"/>
              </w:tabs>
              <w:spacing w:line="240" w:lineRule="auto" w:before="128"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5"/>
                <w:sz w:val="22"/>
              </w:rPr>
              <w:t> </w:t>
            </w:r>
            <w:r>
              <w:rPr>
                <w:rFonts w:ascii="Arial"/>
                <w:sz w:val="22"/>
              </w:rPr>
              <w:t>itineraries</w:t>
            </w:r>
          </w:p>
          <w:p>
            <w:pPr>
              <w:pStyle w:val="TableParagraph"/>
              <w:spacing w:line="247" w:lineRule="auto" w:before="131"/>
              <w:ind w:left="103" w:right="657"/>
              <w:jc w:val="left"/>
              <w:rPr>
                <w:rFonts w:ascii="Arial" w:hAnsi="Arial" w:cs="Arial" w:eastAsia="Arial" w:hint="default"/>
                <w:sz w:val="22"/>
                <w:szCs w:val="22"/>
              </w:rPr>
            </w:pPr>
            <w:r>
              <w:rPr>
                <w:rFonts w:ascii="Arial"/>
                <w:b/>
                <w:sz w:val="22"/>
              </w:rPr>
              <w:t>Element 6: Construct fares for open jaw journeys</w:t>
            </w:r>
            <w:r>
              <w:rPr>
                <w:rFonts w:ascii="Arial"/>
                <w:sz w:val="22"/>
              </w:rPr>
            </w:r>
          </w:p>
          <w:p>
            <w:pPr>
              <w:pStyle w:val="TableParagraph"/>
              <w:numPr>
                <w:ilvl w:val="1"/>
                <w:numId w:val="10"/>
              </w:numPr>
              <w:tabs>
                <w:tab w:pos="587" w:val="left" w:leader="none"/>
              </w:tabs>
              <w:spacing w:line="240" w:lineRule="auto" w:before="119" w:after="0"/>
              <w:ind w:left="586" w:right="1321" w:hanging="483"/>
              <w:jc w:val="left"/>
              <w:rPr>
                <w:rFonts w:ascii="Arial" w:hAnsi="Arial" w:cs="Arial" w:eastAsia="Arial" w:hint="default"/>
                <w:sz w:val="22"/>
                <w:szCs w:val="22"/>
              </w:rPr>
            </w:pPr>
            <w:r>
              <w:rPr>
                <w:rFonts w:ascii="Arial"/>
                <w:sz w:val="22"/>
              </w:rPr>
              <w:t>Identify and confirm needs and preferences of</w:t>
            </w:r>
            <w:r>
              <w:rPr>
                <w:rFonts w:ascii="Arial"/>
                <w:spacing w:val="-6"/>
                <w:sz w:val="22"/>
              </w:rPr>
              <w:t> </w:t>
            </w:r>
            <w:r>
              <w:rPr>
                <w:rFonts w:ascii="Arial"/>
                <w:sz w:val="22"/>
              </w:rPr>
              <w:t>client</w:t>
            </w:r>
          </w:p>
          <w:p>
            <w:pPr>
              <w:pStyle w:val="TableParagraph"/>
              <w:numPr>
                <w:ilvl w:val="1"/>
                <w:numId w:val="10"/>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numPr>
                <w:ilvl w:val="1"/>
                <w:numId w:val="10"/>
              </w:numPr>
              <w:tabs>
                <w:tab w:pos="587" w:val="left" w:leader="none"/>
              </w:tabs>
              <w:spacing w:line="240" w:lineRule="auto" w:before="128" w:after="0"/>
              <w:ind w:left="586" w:right="759" w:hanging="483"/>
              <w:jc w:val="left"/>
              <w:rPr>
                <w:rFonts w:ascii="Arial" w:hAnsi="Arial" w:cs="Arial" w:eastAsia="Arial" w:hint="default"/>
                <w:sz w:val="22"/>
                <w:szCs w:val="22"/>
              </w:rPr>
            </w:pPr>
            <w:r>
              <w:rPr>
                <w:rFonts w:ascii="Arial"/>
                <w:i/>
                <w:sz w:val="22"/>
              </w:rPr>
              <w:t>Identify options that enable open jaw journeys</w:t>
            </w:r>
            <w:r>
              <w:rPr>
                <w:rFonts w:ascii="Arial"/>
                <w:sz w:val="22"/>
              </w:rPr>
            </w:r>
          </w:p>
          <w:p>
            <w:pPr>
              <w:pStyle w:val="TableParagraph"/>
              <w:numPr>
                <w:ilvl w:val="1"/>
                <w:numId w:val="10"/>
              </w:numPr>
              <w:tabs>
                <w:tab w:pos="587" w:val="left" w:leader="none"/>
              </w:tabs>
              <w:spacing w:line="240" w:lineRule="auto" w:before="128" w:after="0"/>
              <w:ind w:left="586" w:right="208" w:hanging="483"/>
              <w:jc w:val="left"/>
              <w:rPr>
                <w:rFonts w:ascii="Arial" w:hAnsi="Arial" w:cs="Arial" w:eastAsia="Arial" w:hint="default"/>
                <w:sz w:val="22"/>
                <w:szCs w:val="22"/>
              </w:rPr>
            </w:pPr>
            <w:r>
              <w:rPr>
                <w:rFonts w:ascii="Arial"/>
                <w:sz w:val="22"/>
              </w:rPr>
              <w:t>Identify and confirm availability of flights to meet client</w:t>
            </w:r>
            <w:r>
              <w:rPr>
                <w:rFonts w:ascii="Arial"/>
                <w:spacing w:val="-7"/>
                <w:sz w:val="22"/>
              </w:rPr>
              <w:t> </w:t>
            </w:r>
            <w:r>
              <w:rPr>
                <w:rFonts w:ascii="Arial"/>
                <w:sz w:val="22"/>
              </w:rPr>
              <w:t>requirements</w:t>
            </w:r>
          </w:p>
          <w:p>
            <w:pPr>
              <w:pStyle w:val="TableParagraph"/>
              <w:numPr>
                <w:ilvl w:val="1"/>
                <w:numId w:val="10"/>
              </w:numPr>
              <w:tabs>
                <w:tab w:pos="587" w:val="left" w:leader="none"/>
              </w:tabs>
              <w:spacing w:line="240" w:lineRule="auto" w:before="129" w:after="0"/>
              <w:ind w:left="586" w:right="563" w:hanging="483"/>
              <w:jc w:val="left"/>
              <w:rPr>
                <w:rFonts w:ascii="Arial" w:hAnsi="Arial" w:cs="Arial" w:eastAsia="Arial" w:hint="default"/>
                <w:sz w:val="22"/>
                <w:szCs w:val="22"/>
              </w:rPr>
            </w:pPr>
            <w:r>
              <w:rPr>
                <w:rFonts w:ascii="Arial"/>
                <w:sz w:val="22"/>
              </w:rPr>
              <w:t>Ensure fare construction complies with operational</w:t>
            </w:r>
            <w:r>
              <w:rPr>
                <w:rFonts w:ascii="Arial"/>
                <w:spacing w:val="-5"/>
                <w:sz w:val="22"/>
              </w:rPr>
              <w:t> </w:t>
            </w:r>
            <w:r>
              <w:rPr>
                <w:rFonts w:ascii="Arial"/>
                <w:sz w:val="22"/>
              </w:rPr>
              <w:t>requirements</w:t>
            </w:r>
          </w:p>
          <w:p>
            <w:pPr>
              <w:pStyle w:val="TableParagraph"/>
              <w:numPr>
                <w:ilvl w:val="1"/>
                <w:numId w:val="10"/>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p>
            <w:pPr>
              <w:pStyle w:val="TableParagraph"/>
              <w:numPr>
                <w:ilvl w:val="1"/>
                <w:numId w:val="10"/>
              </w:numPr>
              <w:tabs>
                <w:tab w:pos="587" w:val="left" w:leader="none"/>
              </w:tabs>
              <w:spacing w:line="240" w:lineRule="auto" w:before="128"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9" w:lineRule="auto" w:before="128"/>
              <w:ind w:left="103" w:right="201"/>
              <w:jc w:val="left"/>
              <w:rPr>
                <w:rFonts w:ascii="Arial" w:hAnsi="Arial" w:cs="Arial" w:eastAsia="Arial" w:hint="default"/>
                <w:sz w:val="22"/>
                <w:szCs w:val="22"/>
              </w:rPr>
            </w:pPr>
            <w:r>
              <w:rPr>
                <w:rFonts w:ascii="Arial"/>
                <w:b/>
                <w:sz w:val="22"/>
              </w:rPr>
              <w:t>Element 7: Apply the pricing unit concept to fares</w:t>
            </w:r>
            <w:r>
              <w:rPr>
                <w:rFonts w:ascii="Arial"/>
                <w:sz w:val="22"/>
              </w:rPr>
            </w:r>
          </w:p>
          <w:p>
            <w:pPr>
              <w:pStyle w:val="TableParagraph"/>
              <w:numPr>
                <w:ilvl w:val="1"/>
                <w:numId w:val="11"/>
              </w:numPr>
              <w:tabs>
                <w:tab w:pos="587" w:val="left" w:leader="none"/>
              </w:tabs>
              <w:spacing w:line="240" w:lineRule="auto" w:before="117" w:after="0"/>
              <w:ind w:left="586" w:right="394" w:hanging="483"/>
              <w:jc w:val="left"/>
              <w:rPr>
                <w:rFonts w:ascii="Arial" w:hAnsi="Arial" w:cs="Arial" w:eastAsia="Arial" w:hint="default"/>
                <w:sz w:val="22"/>
                <w:szCs w:val="22"/>
              </w:rPr>
            </w:pPr>
            <w:r>
              <w:rPr>
                <w:rFonts w:ascii="Arial"/>
                <w:sz w:val="22"/>
              </w:rPr>
              <w:t>Divide </w:t>
            </w:r>
            <w:r>
              <w:rPr>
                <w:rFonts w:ascii="Arial"/>
                <w:i/>
                <w:sz w:val="22"/>
              </w:rPr>
              <w:t>fare journey </w:t>
            </w:r>
            <w:r>
              <w:rPr>
                <w:rFonts w:ascii="Arial"/>
                <w:sz w:val="22"/>
              </w:rPr>
              <w:t>into individual</w:t>
            </w:r>
            <w:r>
              <w:rPr>
                <w:rFonts w:ascii="Arial"/>
                <w:spacing w:val="-15"/>
                <w:sz w:val="22"/>
              </w:rPr>
              <w:t> </w:t>
            </w:r>
            <w:r>
              <w:rPr>
                <w:rFonts w:ascii="Arial"/>
                <w:sz w:val="22"/>
              </w:rPr>
              <w:t>pricing </w:t>
            </w:r>
            <w:r>
              <w:rPr>
                <w:rFonts w:ascii="Arial"/>
                <w:sz w:val="22"/>
              </w:rPr>
              <w:t>units</w:t>
            </w:r>
          </w:p>
          <w:p>
            <w:pPr>
              <w:pStyle w:val="TableParagraph"/>
              <w:numPr>
                <w:ilvl w:val="1"/>
                <w:numId w:val="11"/>
              </w:numPr>
              <w:tabs>
                <w:tab w:pos="587" w:val="left" w:leader="none"/>
              </w:tabs>
              <w:spacing w:line="240" w:lineRule="auto" w:before="128" w:after="0"/>
              <w:ind w:left="586" w:right="370" w:hanging="483"/>
              <w:jc w:val="left"/>
              <w:rPr>
                <w:rFonts w:ascii="Arial" w:hAnsi="Arial" w:cs="Arial" w:eastAsia="Arial" w:hint="default"/>
                <w:sz w:val="22"/>
                <w:szCs w:val="22"/>
              </w:rPr>
            </w:pPr>
            <w:r>
              <w:rPr>
                <w:rFonts w:ascii="Arial"/>
                <w:sz w:val="22"/>
              </w:rPr>
              <w:t>Calculate lowest combination of fares</w:t>
            </w:r>
            <w:r>
              <w:rPr>
                <w:rFonts w:ascii="Arial"/>
                <w:spacing w:val="-12"/>
                <w:sz w:val="22"/>
              </w:rPr>
              <w:t> </w:t>
            </w:r>
            <w:r>
              <w:rPr>
                <w:rFonts w:ascii="Arial"/>
                <w:sz w:val="22"/>
              </w:rPr>
              <w:t>for </w:t>
            </w:r>
            <w:r>
              <w:rPr>
                <w:rFonts w:ascii="Arial"/>
                <w:sz w:val="22"/>
              </w:rPr>
              <w:t>given pricing</w:t>
            </w:r>
            <w:r>
              <w:rPr>
                <w:rFonts w:ascii="Arial"/>
                <w:spacing w:val="-2"/>
                <w:sz w:val="22"/>
              </w:rPr>
              <w:t> </w:t>
            </w:r>
            <w:r>
              <w:rPr>
                <w:rFonts w:ascii="Arial"/>
                <w:sz w:val="22"/>
              </w:rPr>
              <w:t>units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2"/>
              </w:numPr>
              <w:tabs>
                <w:tab w:pos="464" w:val="left" w:leader="none"/>
              </w:tabs>
              <w:spacing w:line="252" w:lineRule="exact" w:before="98" w:after="0"/>
              <w:ind w:left="463" w:right="136" w:hanging="360"/>
              <w:jc w:val="left"/>
              <w:rPr>
                <w:rFonts w:ascii="Arial" w:hAnsi="Arial" w:cs="Arial" w:eastAsia="Arial" w:hint="default"/>
                <w:sz w:val="22"/>
                <w:szCs w:val="22"/>
              </w:rPr>
            </w:pPr>
            <w:r>
              <w:rPr>
                <w:rFonts w:ascii="Arial"/>
                <w:sz w:val="22"/>
              </w:rPr>
              <w:t>Checks and calculation requirements, including minimum fare check requirements where applicable to individual booking types,</w:t>
            </w:r>
            <w:r>
              <w:rPr>
                <w:rFonts w:ascii="Arial"/>
                <w:spacing w:val="-13"/>
                <w:sz w:val="22"/>
              </w:rPr>
              <w:t> </w:t>
            </w:r>
            <w:r>
              <w:rPr>
                <w:rFonts w:ascii="Arial"/>
                <w:sz w:val="22"/>
              </w:rPr>
              <w:t>including:</w:t>
            </w:r>
          </w:p>
          <w:p>
            <w:pPr>
              <w:pStyle w:val="TableParagraph"/>
              <w:numPr>
                <w:ilvl w:val="1"/>
                <w:numId w:val="12"/>
              </w:numPr>
              <w:tabs>
                <w:tab w:pos="816" w:val="left" w:leader="none"/>
              </w:tabs>
              <w:spacing w:line="240" w:lineRule="auto" w:before="117" w:after="0"/>
              <w:ind w:left="816" w:right="0" w:hanging="356"/>
              <w:jc w:val="left"/>
              <w:rPr>
                <w:rFonts w:ascii="Arial" w:hAnsi="Arial" w:cs="Arial" w:eastAsia="Arial" w:hint="default"/>
                <w:sz w:val="22"/>
                <w:szCs w:val="22"/>
              </w:rPr>
            </w:pPr>
            <w:r>
              <w:rPr>
                <w:rFonts w:ascii="Arial"/>
                <w:sz w:val="22"/>
              </w:rPr>
              <w:t>Neutral units of construction</w:t>
            </w:r>
            <w:r>
              <w:rPr>
                <w:rFonts w:ascii="Arial"/>
                <w:spacing w:val="-17"/>
                <w:sz w:val="22"/>
              </w:rPr>
              <w:t> </w:t>
            </w:r>
            <w:r>
              <w:rPr>
                <w:rFonts w:ascii="Arial"/>
                <w:sz w:val="22"/>
              </w:rPr>
              <w:t>(NUCS)</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Local currency fares</w:t>
            </w:r>
            <w:r>
              <w:rPr>
                <w:rFonts w:ascii="Arial"/>
                <w:spacing w:val="-7"/>
                <w:sz w:val="22"/>
              </w:rPr>
              <w:t> </w:t>
            </w:r>
            <w:r>
              <w:rPr>
                <w:rFonts w:ascii="Arial"/>
                <w:sz w:val="22"/>
              </w:rPr>
              <w:t>(LCF)</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Global indicators</w:t>
            </w:r>
            <w:r>
              <w:rPr>
                <w:rFonts w:ascii="Arial"/>
                <w:spacing w:val="-9"/>
                <w:sz w:val="22"/>
              </w:rPr>
              <w:t> </w:t>
            </w:r>
            <w:r>
              <w:rPr>
                <w:rFonts w:ascii="Arial"/>
                <w:sz w:val="22"/>
              </w:rPr>
              <w:t>(GI)</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Sold and ticketed inside the country of</w:t>
            </w:r>
            <w:r>
              <w:rPr>
                <w:rFonts w:ascii="Arial"/>
                <w:spacing w:val="-11"/>
                <w:sz w:val="22"/>
              </w:rPr>
              <w:t> </w:t>
            </w:r>
            <w:r>
              <w:rPr>
                <w:rFonts w:ascii="Arial"/>
                <w:sz w:val="22"/>
              </w:rPr>
              <w:t>commencement</w:t>
            </w:r>
          </w:p>
          <w:p>
            <w:pPr>
              <w:pStyle w:val="TableParagraph"/>
              <w:numPr>
                <w:ilvl w:val="1"/>
                <w:numId w:val="12"/>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sz w:val="22"/>
              </w:rPr>
              <w:t>Journeys commencing outside the country of</w:t>
            </w:r>
            <w:r>
              <w:rPr>
                <w:rFonts w:ascii="Arial"/>
                <w:spacing w:val="-10"/>
                <w:sz w:val="22"/>
              </w:rPr>
              <w:t> </w:t>
            </w:r>
            <w:r>
              <w:rPr>
                <w:rFonts w:ascii="Arial"/>
                <w:sz w:val="22"/>
              </w:rPr>
              <w:t>sale</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Mileage</w:t>
            </w:r>
            <w:r>
              <w:rPr>
                <w:rFonts w:ascii="Arial"/>
                <w:spacing w:val="-5"/>
                <w:sz w:val="22"/>
              </w:rPr>
              <w:t> </w:t>
            </w:r>
            <w:r>
              <w:rPr>
                <w:rFonts w:ascii="Arial"/>
                <w:sz w:val="22"/>
              </w:rPr>
              <w:t>system:</w:t>
            </w:r>
          </w:p>
          <w:p>
            <w:pPr>
              <w:pStyle w:val="TableParagraph"/>
              <w:numPr>
                <w:ilvl w:val="2"/>
                <w:numId w:val="12"/>
              </w:numPr>
              <w:tabs>
                <w:tab w:pos="1174" w:val="left" w:leader="none"/>
              </w:tabs>
              <w:spacing w:line="240" w:lineRule="auto" w:before="123" w:after="0"/>
              <w:ind w:left="1173" w:right="0" w:hanging="357"/>
              <w:jc w:val="left"/>
              <w:rPr>
                <w:rFonts w:ascii="Arial" w:hAnsi="Arial" w:cs="Arial" w:eastAsia="Arial" w:hint="default"/>
                <w:sz w:val="22"/>
                <w:szCs w:val="22"/>
              </w:rPr>
            </w:pPr>
            <w:r>
              <w:rPr>
                <w:rFonts w:ascii="Arial"/>
                <w:sz w:val="22"/>
              </w:rPr>
              <w:t>Maximum permitted mileages</w:t>
            </w:r>
            <w:r>
              <w:rPr>
                <w:rFonts w:ascii="Arial"/>
                <w:spacing w:val="-16"/>
                <w:sz w:val="22"/>
              </w:rPr>
              <w:t> </w:t>
            </w:r>
            <w:r>
              <w:rPr>
                <w:rFonts w:ascii="Arial"/>
                <w:sz w:val="22"/>
              </w:rPr>
              <w:t>(MPMS)</w:t>
            </w:r>
          </w:p>
          <w:p>
            <w:pPr>
              <w:pStyle w:val="TableParagraph"/>
              <w:numPr>
                <w:ilvl w:val="2"/>
                <w:numId w:val="12"/>
              </w:numPr>
              <w:tabs>
                <w:tab w:pos="1174" w:val="left" w:leader="none"/>
              </w:tabs>
              <w:spacing w:line="240" w:lineRule="auto" w:before="121" w:after="0"/>
              <w:ind w:left="1173" w:right="0" w:hanging="357"/>
              <w:jc w:val="left"/>
              <w:rPr>
                <w:rFonts w:ascii="Arial" w:hAnsi="Arial" w:cs="Arial" w:eastAsia="Arial" w:hint="default"/>
                <w:sz w:val="22"/>
                <w:szCs w:val="22"/>
              </w:rPr>
            </w:pPr>
            <w:r>
              <w:rPr>
                <w:rFonts w:ascii="Arial"/>
                <w:sz w:val="22"/>
              </w:rPr>
              <w:t>Ticketed point mileages</w:t>
            </w:r>
            <w:r>
              <w:rPr>
                <w:rFonts w:ascii="Arial"/>
                <w:spacing w:val="-8"/>
                <w:sz w:val="22"/>
              </w:rPr>
              <w:t> </w:t>
            </w:r>
            <w:r>
              <w:rPr>
                <w:rFonts w:ascii="Arial"/>
                <w:sz w:val="22"/>
              </w:rPr>
              <w:t>(TPMS)</w:t>
            </w:r>
          </w:p>
          <w:p>
            <w:pPr>
              <w:pStyle w:val="TableParagraph"/>
              <w:numPr>
                <w:ilvl w:val="2"/>
                <w:numId w:val="12"/>
              </w:numPr>
              <w:tabs>
                <w:tab w:pos="1174" w:val="left" w:leader="none"/>
              </w:tabs>
              <w:spacing w:line="240" w:lineRule="auto" w:before="121" w:after="0"/>
              <w:ind w:left="1173" w:right="0" w:hanging="357"/>
              <w:jc w:val="left"/>
              <w:rPr>
                <w:rFonts w:ascii="Arial" w:hAnsi="Arial" w:cs="Arial" w:eastAsia="Arial" w:hint="default"/>
                <w:sz w:val="22"/>
                <w:szCs w:val="22"/>
              </w:rPr>
            </w:pPr>
            <w:r>
              <w:rPr>
                <w:rFonts w:ascii="Arial"/>
                <w:sz w:val="22"/>
              </w:rPr>
              <w:t>Extra mileage allowance</w:t>
            </w:r>
            <w:r>
              <w:rPr>
                <w:rFonts w:ascii="Arial"/>
                <w:spacing w:val="-9"/>
                <w:sz w:val="22"/>
              </w:rPr>
              <w:t> </w:t>
            </w:r>
            <w:r>
              <w:rPr>
                <w:rFonts w:ascii="Arial"/>
                <w:sz w:val="22"/>
              </w:rPr>
              <w:t>(EMA)</w:t>
            </w:r>
          </w:p>
          <w:p>
            <w:pPr>
              <w:pStyle w:val="TableParagraph"/>
              <w:numPr>
                <w:ilvl w:val="2"/>
                <w:numId w:val="12"/>
              </w:numPr>
              <w:tabs>
                <w:tab w:pos="1174" w:val="left" w:leader="none"/>
              </w:tabs>
              <w:spacing w:line="240" w:lineRule="auto" w:before="119" w:after="0"/>
              <w:ind w:left="1173" w:right="0" w:hanging="357"/>
              <w:jc w:val="left"/>
              <w:rPr>
                <w:rFonts w:ascii="Arial" w:hAnsi="Arial" w:cs="Arial" w:eastAsia="Arial" w:hint="default"/>
                <w:sz w:val="22"/>
                <w:szCs w:val="22"/>
              </w:rPr>
            </w:pPr>
            <w:r>
              <w:rPr>
                <w:rFonts w:ascii="Arial"/>
                <w:sz w:val="22"/>
              </w:rPr>
              <w:t>Excess mileage surcharges</w:t>
            </w:r>
            <w:r>
              <w:rPr>
                <w:rFonts w:ascii="Arial"/>
                <w:spacing w:val="-7"/>
                <w:sz w:val="22"/>
              </w:rPr>
              <w:t> </w:t>
            </w:r>
            <w:r>
              <w:rPr>
                <w:rFonts w:ascii="Arial"/>
                <w:sz w:val="22"/>
              </w:rPr>
              <w:t>(EMS)</w:t>
            </w:r>
          </w:p>
          <w:p>
            <w:pPr>
              <w:pStyle w:val="TableParagraph"/>
              <w:numPr>
                <w:ilvl w:val="1"/>
                <w:numId w:val="12"/>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Higher intermediate points</w:t>
            </w:r>
            <w:r>
              <w:rPr>
                <w:rFonts w:ascii="Arial"/>
                <w:spacing w:val="-8"/>
                <w:sz w:val="22"/>
              </w:rPr>
              <w:t> </w:t>
            </w:r>
            <w:r>
              <w:rPr>
                <w:rFonts w:ascii="Arial"/>
                <w:sz w:val="22"/>
              </w:rPr>
              <w:t>(HIPs)</w:t>
            </w:r>
          </w:p>
          <w:p>
            <w:pPr>
              <w:pStyle w:val="TableParagraph"/>
              <w:numPr>
                <w:ilvl w:val="1"/>
                <w:numId w:val="12"/>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sz w:val="22"/>
              </w:rPr>
              <w:t>One way backhaul checks</w:t>
            </w:r>
            <w:r>
              <w:rPr>
                <w:rFonts w:ascii="Arial"/>
                <w:spacing w:val="-7"/>
                <w:sz w:val="22"/>
              </w:rPr>
              <w:t> </w:t>
            </w:r>
            <w:r>
              <w:rPr>
                <w:rFonts w:ascii="Arial"/>
                <w:sz w:val="22"/>
              </w:rPr>
              <w:t>(BHC)</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Circle trip minimum fare checks</w:t>
            </w:r>
            <w:r>
              <w:rPr>
                <w:rFonts w:ascii="Arial"/>
                <w:spacing w:val="-16"/>
                <w:sz w:val="22"/>
              </w:rPr>
              <w:t> </w:t>
            </w:r>
            <w:r>
              <w:rPr>
                <w:rFonts w:ascii="Arial"/>
                <w:sz w:val="22"/>
              </w:rPr>
              <w:t>(CTM)</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Directional minimum checks</w:t>
            </w:r>
            <w:r>
              <w:rPr>
                <w:rFonts w:ascii="Arial"/>
                <w:spacing w:val="-13"/>
                <w:sz w:val="22"/>
              </w:rPr>
              <w:t> </w:t>
            </w:r>
            <w:r>
              <w:rPr>
                <w:rFonts w:ascii="Arial"/>
                <w:sz w:val="22"/>
              </w:rPr>
              <w:t>(DMC)</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Country of origin minimum checks</w:t>
            </w:r>
            <w:r>
              <w:rPr>
                <w:rFonts w:ascii="Arial"/>
                <w:spacing w:val="-14"/>
                <w:sz w:val="22"/>
              </w:rPr>
              <w:t> </w:t>
            </w:r>
            <w:r>
              <w:rPr>
                <w:rFonts w:ascii="Arial"/>
                <w:sz w:val="22"/>
              </w:rPr>
              <w:t>(CPM)</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Open jaw via country of origin check</w:t>
            </w:r>
            <w:r>
              <w:rPr>
                <w:rFonts w:ascii="Arial"/>
                <w:spacing w:val="-13"/>
                <w:sz w:val="22"/>
              </w:rPr>
              <w:t> </w:t>
            </w:r>
            <w:r>
              <w:rPr>
                <w:rFonts w:ascii="Arial"/>
                <w:sz w:val="22"/>
              </w:rPr>
              <w:t>(COM)</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One way sub-journey check</w:t>
            </w:r>
            <w:r>
              <w:rPr>
                <w:rFonts w:ascii="Arial"/>
                <w:spacing w:val="-10"/>
                <w:sz w:val="22"/>
              </w:rPr>
              <w:t> </w:t>
            </w:r>
            <w:r>
              <w:rPr>
                <w:rFonts w:ascii="Arial"/>
                <w:sz w:val="22"/>
              </w:rPr>
              <w:t>(OSC)</w:t>
            </w:r>
          </w:p>
          <w:p>
            <w:pPr>
              <w:pStyle w:val="TableParagraph"/>
              <w:numPr>
                <w:ilvl w:val="1"/>
                <w:numId w:val="12"/>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sz w:val="22"/>
              </w:rPr>
              <w:t>Return sub-journey check</w:t>
            </w:r>
            <w:r>
              <w:rPr>
                <w:rFonts w:ascii="Arial"/>
                <w:spacing w:val="-9"/>
                <w:sz w:val="22"/>
              </w:rPr>
              <w:t> </w:t>
            </w:r>
            <w:r>
              <w:rPr>
                <w:rFonts w:ascii="Arial"/>
                <w:sz w:val="22"/>
              </w:rPr>
              <w:t>(RSC)</w:t>
            </w:r>
          </w:p>
          <w:p>
            <w:pPr>
              <w:pStyle w:val="TableParagraph"/>
              <w:numPr>
                <w:ilvl w:val="1"/>
                <w:numId w:val="1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Re-routing</w:t>
            </w:r>
          </w:p>
          <w:p>
            <w:pPr>
              <w:pStyle w:val="TableParagraph"/>
              <w:numPr>
                <w:ilvl w:val="0"/>
                <w:numId w:val="12"/>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Application of indirect travel limitation rules, including sector journeys and</w:t>
            </w:r>
            <w:r>
              <w:rPr>
                <w:rFonts w:ascii="Arial"/>
                <w:spacing w:val="-28"/>
                <w:sz w:val="22"/>
              </w:rPr>
              <w:t> </w:t>
            </w:r>
            <w:r>
              <w:rPr>
                <w:rFonts w:ascii="Arial"/>
                <w:sz w:val="22"/>
              </w:rPr>
              <w:t>side-trips.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5100" w:hRule="exact"/>
        </w:trPr>
        <w:tc>
          <w:tcPr>
            <w:tcW w:w="492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8: Maintain client</w:t>
            </w:r>
            <w:r>
              <w:rPr>
                <w:rFonts w:ascii="Arial"/>
                <w:b/>
                <w:spacing w:val="-9"/>
                <w:sz w:val="22"/>
              </w:rPr>
              <w:t> </w:t>
            </w:r>
            <w:r>
              <w:rPr>
                <w:rFonts w:ascii="Arial"/>
                <w:b/>
                <w:sz w:val="22"/>
              </w:rPr>
              <w:t>file</w:t>
            </w:r>
            <w:r>
              <w:rPr>
                <w:rFonts w:ascii="Arial"/>
                <w:sz w:val="22"/>
              </w:rPr>
            </w:r>
          </w:p>
          <w:p>
            <w:pPr>
              <w:pStyle w:val="TableParagraph"/>
              <w:numPr>
                <w:ilvl w:val="1"/>
                <w:numId w:val="13"/>
              </w:numPr>
              <w:tabs>
                <w:tab w:pos="587" w:val="left" w:leader="none"/>
              </w:tabs>
              <w:spacing w:line="240" w:lineRule="auto" w:before="128" w:after="0"/>
              <w:ind w:left="586" w:right="145" w:hanging="483"/>
              <w:jc w:val="left"/>
              <w:rPr>
                <w:rFonts w:ascii="Arial" w:hAnsi="Arial" w:cs="Arial" w:eastAsia="Arial" w:hint="default"/>
                <w:sz w:val="22"/>
                <w:szCs w:val="22"/>
              </w:rPr>
            </w:pPr>
            <w:r>
              <w:rPr>
                <w:rFonts w:ascii="Arial"/>
                <w:sz w:val="22"/>
              </w:rPr>
              <w:t>Record and update needs and preferences of</w:t>
            </w:r>
            <w:r>
              <w:rPr>
                <w:rFonts w:ascii="Arial"/>
                <w:spacing w:val="-2"/>
                <w:sz w:val="22"/>
              </w:rPr>
              <w:t> </w:t>
            </w:r>
            <w:r>
              <w:rPr>
                <w:rFonts w:ascii="Arial"/>
                <w:sz w:val="22"/>
              </w:rPr>
              <w:t>client</w:t>
            </w:r>
          </w:p>
          <w:p>
            <w:pPr>
              <w:pStyle w:val="TableParagraph"/>
              <w:numPr>
                <w:ilvl w:val="1"/>
                <w:numId w:val="13"/>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Record </w:t>
            </w:r>
            <w:r>
              <w:rPr>
                <w:rFonts w:ascii="Arial"/>
                <w:i/>
                <w:sz w:val="22"/>
              </w:rPr>
              <w:t>itineraries and airfares</w:t>
            </w:r>
            <w:r>
              <w:rPr>
                <w:rFonts w:ascii="Arial"/>
                <w:i/>
                <w:spacing w:val="-12"/>
                <w:sz w:val="22"/>
              </w:rPr>
              <w:t> </w:t>
            </w:r>
            <w:r>
              <w:rPr>
                <w:rFonts w:ascii="Arial"/>
                <w:i/>
                <w:sz w:val="22"/>
              </w:rPr>
              <w:t>quoted</w:t>
            </w:r>
            <w:r>
              <w:rPr>
                <w:rFonts w:ascii="Arial"/>
                <w:sz w:val="22"/>
              </w:rPr>
            </w:r>
          </w:p>
          <w:p>
            <w:pPr>
              <w:pStyle w:val="TableParagraph"/>
              <w:numPr>
                <w:ilvl w:val="1"/>
                <w:numId w:val="13"/>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Generate and issue </w:t>
            </w:r>
            <w:r>
              <w:rPr>
                <w:rFonts w:ascii="Arial"/>
                <w:i/>
                <w:sz w:val="22"/>
              </w:rPr>
              <w:t>documents </w:t>
            </w:r>
            <w:r>
              <w:rPr>
                <w:rFonts w:ascii="Arial"/>
                <w:sz w:val="22"/>
              </w:rPr>
              <w:t>to</w:t>
            </w:r>
            <w:r>
              <w:rPr>
                <w:rFonts w:ascii="Arial"/>
                <w:spacing w:val="-11"/>
                <w:sz w:val="22"/>
              </w:rPr>
              <w:t> </w:t>
            </w:r>
            <w:r>
              <w:rPr>
                <w:rFonts w:ascii="Arial"/>
                <w:sz w:val="22"/>
              </w:rPr>
              <w:t>clients</w:t>
            </w:r>
          </w:p>
          <w:p>
            <w:pPr>
              <w:pStyle w:val="TableParagraph"/>
              <w:numPr>
                <w:ilvl w:val="1"/>
                <w:numId w:val="13"/>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Record and process </w:t>
            </w:r>
            <w:r>
              <w:rPr>
                <w:rFonts w:ascii="Arial"/>
                <w:i/>
                <w:sz w:val="22"/>
              </w:rPr>
              <w:t>changes to</w:t>
            </w:r>
            <w:r>
              <w:rPr>
                <w:rFonts w:ascii="Arial"/>
                <w:i/>
                <w:spacing w:val="-5"/>
                <w:sz w:val="22"/>
              </w:rPr>
              <w:t> </w:t>
            </w:r>
            <w:r>
              <w:rPr>
                <w:rFonts w:ascii="Arial"/>
                <w:i/>
                <w:sz w:val="22"/>
              </w:rPr>
              <w:t>bookings</w:t>
            </w:r>
            <w:r>
              <w:rPr>
                <w:rFonts w:ascii="Arial"/>
                <w:sz w:val="22"/>
              </w:rPr>
            </w:r>
          </w:p>
          <w:p>
            <w:pPr>
              <w:pStyle w:val="TableParagraph"/>
              <w:numPr>
                <w:ilvl w:val="1"/>
                <w:numId w:val="13"/>
              </w:numPr>
              <w:tabs>
                <w:tab w:pos="587" w:val="left" w:leader="none"/>
              </w:tabs>
              <w:spacing w:line="240" w:lineRule="auto" w:before="129" w:after="0"/>
              <w:ind w:left="586" w:right="0" w:hanging="483"/>
              <w:jc w:val="left"/>
              <w:rPr>
                <w:rFonts w:ascii="Arial" w:hAnsi="Arial" w:cs="Arial" w:eastAsia="Arial" w:hint="default"/>
                <w:sz w:val="22"/>
                <w:szCs w:val="22"/>
              </w:rPr>
            </w:pPr>
            <w:r>
              <w:rPr>
                <w:rFonts w:ascii="Arial"/>
                <w:sz w:val="22"/>
              </w:rPr>
              <w:t>Record, up-date and receipt</w:t>
            </w:r>
            <w:r>
              <w:rPr>
                <w:rFonts w:ascii="Arial"/>
                <w:spacing w:val="-7"/>
                <w:sz w:val="22"/>
              </w:rPr>
              <w:t> </w:t>
            </w:r>
            <w:r>
              <w:rPr>
                <w:rFonts w:ascii="Arial"/>
                <w:i/>
                <w:sz w:val="22"/>
              </w:rPr>
              <w:t>payments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made by</w:t>
            </w:r>
            <w:r>
              <w:rPr>
                <w:rFonts w:ascii="Arial"/>
                <w:spacing w:val="-4"/>
                <w:sz w:val="22"/>
              </w:rPr>
              <w:t> </w:t>
            </w:r>
            <w:r>
              <w:rPr>
                <w:rFonts w:ascii="Arial"/>
                <w:sz w:val="22"/>
              </w:rPr>
              <w:t>client</w:t>
            </w:r>
          </w:p>
        </w:tc>
        <w:tc>
          <w:tcPr>
            <w:tcW w:w="924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i/>
                <w:sz w:val="22"/>
              </w:rPr>
              <w:t>Calculate mixed fare costs </w:t>
            </w:r>
            <w:r>
              <w:rPr>
                <w:rFonts w:ascii="Arial"/>
                <w:sz w:val="22"/>
              </w:rPr>
              <w:t>may</w:t>
            </w:r>
            <w:r>
              <w:rPr>
                <w:rFonts w:ascii="Arial"/>
                <w:spacing w:val="-10"/>
                <w:sz w:val="22"/>
              </w:rPr>
              <w:t> </w:t>
            </w:r>
            <w:r>
              <w:rPr>
                <w:rFonts w:ascii="Arial"/>
                <w:sz w:val="22"/>
              </w:rPr>
              <w:t>include:</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Referring to relevant carrier schedules/timetables and tariff</w:t>
            </w:r>
            <w:r>
              <w:rPr>
                <w:rFonts w:ascii="Arial"/>
                <w:spacing w:val="-26"/>
                <w:sz w:val="22"/>
              </w:rPr>
              <w:t> </w:t>
            </w:r>
            <w:r>
              <w:rPr>
                <w:rFonts w:ascii="Arial"/>
                <w:sz w:val="22"/>
              </w:rPr>
              <w:t>information</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Referring to specials available and packages that</w:t>
            </w:r>
            <w:r>
              <w:rPr>
                <w:rFonts w:ascii="Arial"/>
                <w:spacing w:val="-16"/>
                <w:sz w:val="22"/>
              </w:rPr>
              <w:t> </w:t>
            </w:r>
            <w:r>
              <w:rPr>
                <w:rFonts w:ascii="Arial"/>
                <w:sz w:val="22"/>
              </w:rPr>
              <w:t>apply</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Factoring in applicable discounts, where</w:t>
            </w:r>
            <w:r>
              <w:rPr>
                <w:rFonts w:ascii="Arial"/>
                <w:spacing w:val="-10"/>
                <w:sz w:val="22"/>
              </w:rPr>
              <w:t> </w:t>
            </w:r>
            <w:r>
              <w:rPr>
                <w:rFonts w:ascii="Arial"/>
                <w:sz w:val="22"/>
              </w:rPr>
              <w:t>appropriate.</w:t>
            </w:r>
          </w:p>
          <w:p>
            <w:pPr>
              <w:pStyle w:val="TableParagraph"/>
              <w:spacing w:line="240" w:lineRule="auto" w:before="119"/>
              <w:ind w:left="103" w:right="0"/>
              <w:jc w:val="left"/>
              <w:rPr>
                <w:rFonts w:ascii="Arial" w:hAnsi="Arial" w:cs="Arial" w:eastAsia="Arial" w:hint="default"/>
                <w:sz w:val="22"/>
                <w:szCs w:val="22"/>
              </w:rPr>
            </w:pPr>
            <w:r>
              <w:rPr>
                <w:rFonts w:ascii="Arial"/>
                <w:i/>
                <w:sz w:val="22"/>
              </w:rPr>
              <w:t>Air itineraries </w:t>
            </w:r>
            <w:r>
              <w:rPr>
                <w:rFonts w:ascii="Arial"/>
                <w:sz w:val="22"/>
              </w:rPr>
              <w:t>may</w:t>
            </w:r>
            <w:r>
              <w:rPr>
                <w:rFonts w:ascii="Arial"/>
                <w:spacing w:val="-11"/>
                <w:sz w:val="22"/>
              </w:rPr>
              <w:t> </w:t>
            </w:r>
            <w:r>
              <w:rPr>
                <w:rFonts w:ascii="Arial"/>
                <w:sz w:val="22"/>
              </w:rPr>
              <w:t>include:</w:t>
            </w:r>
          </w:p>
          <w:p>
            <w:pPr>
              <w:pStyle w:val="TableParagraph"/>
              <w:numPr>
                <w:ilvl w:val="0"/>
                <w:numId w:val="14"/>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hAnsi="Arial" w:cs="Arial" w:eastAsia="Arial" w:hint="default"/>
                <w:sz w:val="22"/>
                <w:szCs w:val="22"/>
              </w:rPr>
              <w:t>Name and number of passenger/s </w:t>
            </w:r>
            <w:r>
              <w:rPr>
                <w:rFonts w:ascii="Arial" w:hAnsi="Arial" w:cs="Arial" w:eastAsia="Arial" w:hint="default"/>
                <w:sz w:val="22"/>
                <w:szCs w:val="22"/>
              </w:rPr>
              <w:t>– </w:t>
            </w:r>
            <w:r>
              <w:rPr>
                <w:rFonts w:ascii="Arial" w:hAnsi="Arial" w:cs="Arial" w:eastAsia="Arial" w:hint="default"/>
                <w:sz w:val="22"/>
                <w:szCs w:val="22"/>
              </w:rPr>
              <w:t>including indication of adults and</w:t>
            </w:r>
            <w:r>
              <w:rPr>
                <w:rFonts w:ascii="Arial" w:hAnsi="Arial" w:cs="Arial" w:eastAsia="Arial" w:hint="default"/>
                <w:spacing w:val="-17"/>
                <w:sz w:val="22"/>
                <w:szCs w:val="22"/>
              </w:rPr>
              <w:t> </w:t>
            </w:r>
            <w:r>
              <w:rPr>
                <w:rFonts w:ascii="Arial" w:hAnsi="Arial" w:cs="Arial" w:eastAsia="Arial" w:hint="default"/>
                <w:sz w:val="22"/>
                <w:szCs w:val="22"/>
              </w:rPr>
              <w:t>children</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Flight number and carrier, including seat allocation, where</w:t>
            </w:r>
            <w:r>
              <w:rPr>
                <w:rFonts w:ascii="Arial"/>
                <w:spacing w:val="-25"/>
                <w:sz w:val="22"/>
              </w:rPr>
              <w:t> </w:t>
            </w:r>
            <w:r>
              <w:rPr>
                <w:rFonts w:ascii="Arial"/>
                <w:sz w:val="22"/>
              </w:rPr>
              <w:t>applicable</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Departure and arrival</w:t>
            </w:r>
            <w:r>
              <w:rPr>
                <w:rFonts w:ascii="Arial"/>
                <w:spacing w:val="-8"/>
                <w:sz w:val="22"/>
              </w:rPr>
              <w:t> </w:t>
            </w:r>
            <w:r>
              <w:rPr>
                <w:rFonts w:ascii="Arial"/>
                <w:sz w:val="22"/>
              </w:rPr>
              <w:t>times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Fare, taxes, fees and charges, including sub-totals and</w:t>
            </w:r>
            <w:r>
              <w:rPr>
                <w:rFonts w:ascii="Arial"/>
                <w:spacing w:val="-14"/>
                <w:sz w:val="22"/>
              </w:rPr>
              <w:t> </w:t>
            </w:r>
            <w:r>
              <w:rPr>
                <w:rFonts w:ascii="Arial"/>
                <w:sz w:val="22"/>
              </w:rPr>
              <w:t>total</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Amount paid and amount due, if</w:t>
            </w:r>
            <w:r>
              <w:rPr>
                <w:rFonts w:ascii="Arial"/>
                <w:spacing w:val="-9"/>
                <w:sz w:val="22"/>
              </w:rPr>
              <w:t> </w:t>
            </w:r>
            <w:r>
              <w:rPr>
                <w:rFonts w:ascii="Arial"/>
                <w:sz w:val="22"/>
              </w:rPr>
              <w:t>applicable</w:t>
            </w:r>
          </w:p>
          <w:p>
            <w:pPr>
              <w:pStyle w:val="TableParagraph"/>
              <w:numPr>
                <w:ilvl w:val="0"/>
                <w:numId w:val="14"/>
              </w:numPr>
              <w:tabs>
                <w:tab w:pos="461" w:val="left" w:leader="none"/>
              </w:tabs>
              <w:spacing w:line="240" w:lineRule="auto" w:before="124" w:after="0"/>
              <w:ind w:left="460" w:right="0" w:hanging="357"/>
              <w:jc w:val="left"/>
              <w:rPr>
                <w:rFonts w:ascii="Arial" w:hAnsi="Arial" w:cs="Arial" w:eastAsia="Arial" w:hint="default"/>
                <w:sz w:val="22"/>
                <w:szCs w:val="22"/>
              </w:rPr>
            </w:pPr>
            <w:r>
              <w:rPr>
                <w:rFonts w:ascii="Arial"/>
                <w:sz w:val="22"/>
              </w:rPr>
              <w:t>Verification of connections and times, where</w:t>
            </w:r>
            <w:r>
              <w:rPr>
                <w:rFonts w:ascii="Arial"/>
                <w:spacing w:val="-17"/>
                <w:sz w:val="22"/>
              </w:rPr>
              <w:t> </w:t>
            </w:r>
            <w:r>
              <w:rPr>
                <w:rFonts w:ascii="Arial"/>
                <w:sz w:val="22"/>
              </w:rPr>
              <w:t>applicable.</w:t>
            </w:r>
          </w:p>
        </w:tc>
      </w:tr>
      <w:tr>
        <w:trPr>
          <w:trHeight w:val="3578" w:hRule="exact"/>
        </w:trPr>
        <w:tc>
          <w:tcPr>
            <w:tcW w:w="4928" w:type="dxa"/>
            <w:tcBorders>
              <w:top w:val="nil" w:sz="6" w:space="0" w:color="auto"/>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Available and applicable add-on flights </w:t>
            </w:r>
            <w:r>
              <w:rPr>
                <w:rFonts w:ascii="Arial"/>
                <w:sz w:val="22"/>
              </w:rPr>
              <w:t>may relate</w:t>
            </w:r>
            <w:r>
              <w:rPr>
                <w:rFonts w:ascii="Arial"/>
                <w:spacing w:val="-17"/>
                <w:sz w:val="22"/>
              </w:rPr>
              <w:t> </w:t>
            </w:r>
            <w:r>
              <w:rPr>
                <w:rFonts w:ascii="Arial"/>
                <w:sz w:val="22"/>
              </w:rPr>
              <w:t>to:</w:t>
            </w:r>
          </w:p>
          <w:p>
            <w:pPr>
              <w:pStyle w:val="TableParagraph"/>
              <w:numPr>
                <w:ilvl w:val="0"/>
                <w:numId w:val="15"/>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Add-on</w:t>
            </w:r>
            <w:r>
              <w:rPr>
                <w:rFonts w:ascii="Arial"/>
                <w:spacing w:val="-3"/>
                <w:sz w:val="22"/>
              </w:rPr>
              <w:t> </w:t>
            </w:r>
            <w:r>
              <w:rPr>
                <w:rFonts w:ascii="Arial"/>
                <w:sz w:val="22"/>
              </w:rPr>
              <w:t>tables</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Specific</w:t>
            </w:r>
            <w:r>
              <w:rPr>
                <w:rFonts w:ascii="Arial"/>
                <w:spacing w:val="-6"/>
                <w:sz w:val="22"/>
              </w:rPr>
              <w:t> </w:t>
            </w:r>
            <w:r>
              <w:rPr>
                <w:rFonts w:ascii="Arial"/>
                <w:sz w:val="22"/>
              </w:rPr>
              <w:t>flights</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Availability</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Nominated</w:t>
            </w:r>
            <w:r>
              <w:rPr>
                <w:rFonts w:ascii="Arial"/>
                <w:spacing w:val="-5"/>
                <w:sz w:val="22"/>
              </w:rPr>
              <w:t> </w:t>
            </w:r>
            <w:r>
              <w:rPr>
                <w:rFonts w:ascii="Arial"/>
                <w:sz w:val="22"/>
              </w:rPr>
              <w:t>carriers</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Specified</w:t>
            </w:r>
            <w:r>
              <w:rPr>
                <w:rFonts w:ascii="Arial"/>
                <w:spacing w:val="-12"/>
                <w:sz w:val="22"/>
              </w:rPr>
              <w:t> </w:t>
            </w:r>
            <w:r>
              <w:rPr>
                <w:rFonts w:ascii="Arial"/>
                <w:sz w:val="22"/>
              </w:rPr>
              <w:t>routes/destinations</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Integration with full</w:t>
            </w:r>
            <w:r>
              <w:rPr>
                <w:rFonts w:ascii="Arial"/>
                <w:spacing w:val="-9"/>
                <w:sz w:val="22"/>
              </w:rPr>
              <w:t> </w:t>
            </w:r>
            <w:r>
              <w:rPr>
                <w:rFonts w:ascii="Arial"/>
                <w:sz w:val="22"/>
              </w:rPr>
              <w:t>packages</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Compatibility with nominated</w:t>
            </w:r>
            <w:r>
              <w:rPr>
                <w:rFonts w:ascii="Arial"/>
                <w:spacing w:val="-12"/>
                <w:sz w:val="22"/>
              </w:rPr>
              <w:t> </w:t>
            </w:r>
            <w:r>
              <w:rPr>
                <w:rFonts w:ascii="Arial"/>
                <w:sz w:val="22"/>
              </w:rPr>
              <w:t>class</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Prohibition on separate</w:t>
            </w:r>
            <w:r>
              <w:rPr>
                <w:rFonts w:ascii="Arial"/>
                <w:spacing w:val="-11"/>
                <w:sz w:val="22"/>
              </w:rPr>
              <w:t> </w:t>
            </w:r>
            <w:r>
              <w:rPr>
                <w:rFonts w:ascii="Arial"/>
                <w:sz w:val="22"/>
              </w:rPr>
              <w:t>sale</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35pt;height:446.75pt;mso-position-horizontal-relative:page;mso-position-vertical-relative:page;z-index:-16600" coordorigin="1327,1435" coordsize="14187,8935">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25" coordorigin="1332,1440" coordsize="2,8925">
              <v:shape style="position:absolute;left:1332;top:1440;width:2;height:8925" coordorigin="1332,1440" coordsize="0,8925" path="m1332,1440l1332,10365e" filled="false" stroked="true" strokeweight=".48pt" strokecolor="#000000">
                <v:path arrowok="t"/>
              </v:shape>
            </v:group>
            <v:group style="position:absolute;left:1337;top:10360;width:4919;height:2" coordorigin="1337,10360" coordsize="4919,2">
              <v:shape style="position:absolute;left:1337;top:10360;width:4919;height:2" coordorigin="1337,10360" coordsize="4919,0" path="m1337,10360l6255,10360e" filled="false" stroked="true" strokeweight=".47998pt" strokecolor="#000000">
                <v:path arrowok="t"/>
              </v:shape>
            </v:group>
            <v:group style="position:absolute;left:6265;top:10360;width:9239;height:2" coordorigin="6265,10360" coordsize="9239,2">
              <v:shape style="position:absolute;left:6265;top:10360;width:9239;height:2" coordorigin="6265,10360" coordsize="9239,0" path="m6265,10360l15504,10360e" filled="false" stroked="true" strokeweight=".47998pt" strokecolor="#000000">
                <v:path arrowok="t"/>
              </v:shape>
            </v:group>
            <v:group style="position:absolute;left:15508;top:1440;width:2;height:8925" coordorigin="15508,1440" coordsize="2,8925">
              <v:shape style="position:absolute;left:15508;top:1440;width:2;height:8925" coordorigin="15508,1440" coordsize="0,8925" path="m15508,1440l15508,10365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8482"/>
      </w:tblGrid>
      <w:tr>
        <w:trPr>
          <w:trHeight w:val="2400" w:hRule="exact"/>
        </w:trPr>
        <w:tc>
          <w:tcPr>
            <w:tcW w:w="8482" w:type="dxa"/>
            <w:tcBorders>
              <w:top w:val="nil" w:sz="6" w:space="0" w:color="auto"/>
              <w:left w:val="single" w:sz="4" w:space="0" w:color="000000"/>
              <w:bottom w:val="nil" w:sz="6" w:space="0" w:color="auto"/>
              <w:right w:val="nil" w:sz="6" w:space="0" w:color="auto"/>
            </w:tcBorders>
          </w:tcPr>
          <w:p>
            <w:pPr>
              <w:pStyle w:val="TableParagraph"/>
              <w:numPr>
                <w:ilvl w:val="0"/>
                <w:numId w:val="16"/>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Confirming currency of guidelines that apply to add-ons with</w:t>
            </w:r>
            <w:r>
              <w:rPr>
                <w:rFonts w:ascii="Arial"/>
                <w:spacing w:val="-22"/>
                <w:sz w:val="22"/>
              </w:rPr>
              <w:t> </w:t>
            </w:r>
            <w:r>
              <w:rPr>
                <w:rFonts w:ascii="Arial"/>
                <w:sz w:val="22"/>
              </w:rPr>
              <w:t>carriers</w:t>
            </w:r>
          </w:p>
          <w:p>
            <w:pPr>
              <w:pStyle w:val="TableParagraph"/>
              <w:numPr>
                <w:ilvl w:val="0"/>
                <w:numId w:val="1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Individual terms and conditions of</w:t>
            </w:r>
            <w:r>
              <w:rPr>
                <w:rFonts w:ascii="Arial"/>
                <w:spacing w:val="-12"/>
                <w:sz w:val="22"/>
              </w:rPr>
              <w:t> </w:t>
            </w:r>
            <w:r>
              <w:rPr>
                <w:rFonts w:ascii="Arial"/>
                <w:sz w:val="22"/>
              </w:rPr>
              <w:t>carriers.</w:t>
            </w:r>
          </w:p>
          <w:p>
            <w:pPr>
              <w:pStyle w:val="TableParagraph"/>
              <w:spacing w:line="240" w:lineRule="auto" w:before="119"/>
              <w:ind w:left="103" w:right="0"/>
              <w:jc w:val="left"/>
              <w:rPr>
                <w:rFonts w:ascii="Arial" w:hAnsi="Arial" w:cs="Arial" w:eastAsia="Arial" w:hint="default"/>
                <w:sz w:val="22"/>
                <w:szCs w:val="22"/>
              </w:rPr>
            </w:pPr>
            <w:r>
              <w:rPr>
                <w:rFonts w:ascii="Arial"/>
                <w:i/>
                <w:sz w:val="22"/>
              </w:rPr>
              <w:t>Calculate through fare costs including add-ons </w:t>
            </w:r>
            <w:r>
              <w:rPr>
                <w:rFonts w:ascii="Arial"/>
                <w:sz w:val="22"/>
              </w:rPr>
              <w:t>may</w:t>
            </w:r>
            <w:r>
              <w:rPr>
                <w:rFonts w:ascii="Arial"/>
                <w:spacing w:val="-17"/>
                <w:sz w:val="22"/>
              </w:rPr>
              <w:t> </w:t>
            </w:r>
            <w:r>
              <w:rPr>
                <w:rFonts w:ascii="Arial"/>
                <w:sz w:val="22"/>
              </w:rPr>
              <w:t>include:</w:t>
            </w:r>
          </w:p>
          <w:p>
            <w:pPr>
              <w:pStyle w:val="TableParagraph"/>
              <w:numPr>
                <w:ilvl w:val="0"/>
                <w:numId w:val="1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Determining relevant carrier</w:t>
            </w:r>
            <w:r>
              <w:rPr>
                <w:rFonts w:ascii="Arial"/>
                <w:spacing w:val="-11"/>
                <w:sz w:val="22"/>
              </w:rPr>
              <w:t> </w:t>
            </w:r>
            <w:r>
              <w:rPr>
                <w:rFonts w:ascii="Arial"/>
                <w:sz w:val="22"/>
              </w:rPr>
              <w:t>charges</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Identifying time of year/seasonal implications and loadings or</w:t>
            </w:r>
            <w:r>
              <w:rPr>
                <w:rFonts w:ascii="Arial"/>
                <w:spacing w:val="-17"/>
                <w:sz w:val="22"/>
              </w:rPr>
              <w:t> </w:t>
            </w:r>
            <w:r>
              <w:rPr>
                <w:rFonts w:ascii="Arial"/>
                <w:sz w:val="22"/>
              </w:rPr>
              <w:t>premiums</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Identifying current rate for</w:t>
            </w:r>
            <w:r>
              <w:rPr>
                <w:rFonts w:ascii="Arial"/>
                <w:spacing w:val="-8"/>
                <w:sz w:val="22"/>
              </w:rPr>
              <w:t> </w:t>
            </w:r>
            <w:r>
              <w:rPr>
                <w:rFonts w:ascii="Arial"/>
                <w:sz w:val="22"/>
              </w:rPr>
              <w:t>add-ons.</w:t>
            </w:r>
          </w:p>
        </w:tc>
      </w:tr>
      <w:tr>
        <w:trPr>
          <w:trHeight w:val="3053" w:hRule="exact"/>
        </w:trPr>
        <w:tc>
          <w:tcPr>
            <w:tcW w:w="8482" w:type="dxa"/>
            <w:tcBorders>
              <w:top w:val="nil" w:sz="6" w:space="0" w:color="auto"/>
              <w:left w:val="single" w:sz="4" w:space="0" w:color="000000"/>
              <w:bottom w:val="nil" w:sz="6" w:space="0" w:color="auto"/>
              <w:right w:val="nil" w:sz="6" w:space="0" w:color="auto"/>
            </w:tcBorders>
          </w:tcPr>
          <w:p>
            <w:pPr>
              <w:pStyle w:val="TableParagraph"/>
              <w:spacing w:line="240" w:lineRule="auto" w:before="89"/>
              <w:ind w:left="103" w:right="0"/>
              <w:jc w:val="left"/>
              <w:rPr>
                <w:rFonts w:ascii="Arial" w:hAnsi="Arial" w:cs="Arial" w:eastAsia="Arial" w:hint="default"/>
                <w:sz w:val="22"/>
                <w:szCs w:val="22"/>
              </w:rPr>
            </w:pPr>
            <w:r>
              <w:rPr>
                <w:rFonts w:ascii="Arial"/>
                <w:i/>
                <w:sz w:val="22"/>
              </w:rPr>
              <w:t>Select flight and carrier </w:t>
            </w:r>
            <w:r>
              <w:rPr>
                <w:rFonts w:ascii="Arial"/>
                <w:sz w:val="22"/>
              </w:rPr>
              <w:t>may</w:t>
            </w:r>
            <w:r>
              <w:rPr>
                <w:rFonts w:ascii="Arial"/>
                <w:spacing w:val="-10"/>
                <w:sz w:val="22"/>
              </w:rPr>
              <w:t> </w:t>
            </w:r>
            <w:r>
              <w:rPr>
                <w:rFonts w:ascii="Arial"/>
                <w:sz w:val="22"/>
              </w:rPr>
              <w:t>include:</w:t>
            </w:r>
          </w:p>
          <w:p>
            <w:pPr>
              <w:pStyle w:val="TableParagraph"/>
              <w:numPr>
                <w:ilvl w:val="0"/>
                <w:numId w:val="1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Confirming</w:t>
            </w:r>
            <w:r>
              <w:rPr>
                <w:rFonts w:ascii="Arial"/>
                <w:spacing w:val="-14"/>
                <w:sz w:val="22"/>
              </w:rPr>
              <w:t> </w:t>
            </w:r>
            <w:r>
              <w:rPr>
                <w:rFonts w:ascii="Arial"/>
                <w:sz w:val="22"/>
              </w:rPr>
              <w:t>availability</w:t>
            </w:r>
          </w:p>
          <w:p>
            <w:pPr>
              <w:pStyle w:val="TableParagraph"/>
              <w:numPr>
                <w:ilvl w:val="0"/>
                <w:numId w:val="17"/>
              </w:numPr>
              <w:tabs>
                <w:tab w:pos="464" w:val="left" w:leader="none"/>
              </w:tabs>
              <w:spacing w:line="240" w:lineRule="auto" w:before="119" w:after="0"/>
              <w:ind w:left="463" w:right="209" w:hanging="360"/>
              <w:jc w:val="left"/>
              <w:rPr>
                <w:rFonts w:ascii="Arial" w:hAnsi="Arial" w:cs="Arial" w:eastAsia="Arial" w:hint="default"/>
                <w:sz w:val="22"/>
                <w:szCs w:val="22"/>
              </w:rPr>
            </w:pPr>
            <w:r>
              <w:rPr>
                <w:rFonts w:ascii="Arial"/>
                <w:sz w:val="22"/>
              </w:rPr>
              <w:t>Understanding relevant carrier policies and procedures, including limitations and restrictions</w:t>
            </w:r>
          </w:p>
          <w:p>
            <w:pPr>
              <w:pStyle w:val="TableParagraph"/>
              <w:numPr>
                <w:ilvl w:val="0"/>
                <w:numId w:val="1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Matching timing requirements to flight</w:t>
            </w:r>
            <w:r>
              <w:rPr>
                <w:rFonts w:ascii="Arial"/>
                <w:spacing w:val="-23"/>
                <w:sz w:val="22"/>
              </w:rPr>
              <w:t> </w:t>
            </w:r>
            <w:r>
              <w:rPr>
                <w:rFonts w:ascii="Arial"/>
                <w:sz w:val="22"/>
              </w:rPr>
              <w:t>availability</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TableParagraph"/>
              <w:numPr>
                <w:ilvl w:val="0"/>
                <w:numId w:val="17"/>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Meeting connecting</w:t>
            </w:r>
            <w:r>
              <w:rPr>
                <w:rFonts w:ascii="Arial"/>
                <w:spacing w:val="-10"/>
                <w:sz w:val="22"/>
              </w:rPr>
              <w:t> </w:t>
            </w:r>
            <w:r>
              <w:rPr>
                <w:rFonts w:ascii="Arial"/>
                <w:sz w:val="22"/>
              </w:rPr>
              <w:t>flights</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Package limitations, where</w:t>
            </w:r>
            <w:r>
              <w:rPr>
                <w:rFonts w:ascii="Arial"/>
                <w:spacing w:val="-10"/>
                <w:sz w:val="22"/>
              </w:rPr>
              <w:t> </w:t>
            </w:r>
            <w:r>
              <w:rPr>
                <w:rFonts w:ascii="Arial"/>
                <w:sz w:val="22"/>
              </w:rPr>
              <w:t>applicable.</w:t>
            </w:r>
          </w:p>
        </w:tc>
      </w:tr>
      <w:tr>
        <w:trPr>
          <w:trHeight w:val="3461" w:hRule="exact"/>
        </w:trPr>
        <w:tc>
          <w:tcPr>
            <w:tcW w:w="8482" w:type="dxa"/>
            <w:tcBorders>
              <w:top w:val="nil" w:sz="6" w:space="0" w:color="auto"/>
              <w:left w:val="single" w:sz="4" w:space="0" w:color="000000"/>
              <w:bottom w:val="nil" w:sz="6" w:space="0" w:color="auto"/>
              <w:right w:val="nil" w:sz="6" w:space="0" w:color="auto"/>
            </w:tcBorders>
          </w:tcPr>
          <w:p>
            <w:pPr>
              <w:pStyle w:val="TableParagraph"/>
              <w:spacing w:line="240" w:lineRule="auto" w:before="89"/>
              <w:ind w:left="103" w:right="0"/>
              <w:jc w:val="left"/>
              <w:rPr>
                <w:rFonts w:ascii="Arial" w:hAnsi="Arial" w:cs="Arial" w:eastAsia="Arial" w:hint="default"/>
                <w:sz w:val="22"/>
                <w:szCs w:val="22"/>
              </w:rPr>
            </w:pPr>
            <w:r>
              <w:rPr>
                <w:rFonts w:ascii="Arial"/>
                <w:i/>
                <w:sz w:val="22"/>
              </w:rPr>
              <w:t>Process PTA </w:t>
            </w:r>
            <w:r>
              <w:rPr>
                <w:rFonts w:ascii="Arial"/>
                <w:sz w:val="22"/>
              </w:rPr>
              <w:t>may</w:t>
            </w:r>
            <w:r>
              <w:rPr>
                <w:rFonts w:ascii="Arial"/>
                <w:spacing w:val="-7"/>
                <w:sz w:val="22"/>
              </w:rPr>
              <w:t> </w:t>
            </w:r>
            <w:r>
              <w:rPr>
                <w:rFonts w:ascii="Arial"/>
                <w:sz w:val="22"/>
              </w:rPr>
              <w:t>include:</w:t>
            </w:r>
          </w:p>
          <w:p>
            <w:pPr>
              <w:pStyle w:val="TableParagraph"/>
              <w:numPr>
                <w:ilvl w:val="0"/>
                <w:numId w:val="1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Following relevant guidelines, policies and</w:t>
            </w:r>
            <w:r>
              <w:rPr>
                <w:rFonts w:ascii="Arial"/>
                <w:spacing w:val="-16"/>
                <w:sz w:val="22"/>
              </w:rPr>
              <w:t> </w:t>
            </w:r>
            <w:r>
              <w:rPr>
                <w:rFonts w:ascii="Arial"/>
                <w:sz w:val="22"/>
              </w:rPr>
              <w:t>procedures</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Confirming applicable timeline requirements for</w:t>
            </w:r>
            <w:r>
              <w:rPr>
                <w:rFonts w:ascii="Arial"/>
                <w:spacing w:val="-24"/>
                <w:sz w:val="22"/>
              </w:rPr>
              <w:t> </w:t>
            </w:r>
            <w:r>
              <w:rPr>
                <w:rFonts w:ascii="Arial"/>
                <w:sz w:val="22"/>
              </w:rPr>
              <w:t>booking</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Verifying agency details with</w:t>
            </w:r>
            <w:r>
              <w:rPr>
                <w:rFonts w:ascii="Arial"/>
                <w:spacing w:val="-9"/>
                <w:sz w:val="22"/>
              </w:rPr>
              <w:t> </w:t>
            </w:r>
            <w:r>
              <w:rPr>
                <w:rFonts w:ascii="Arial"/>
                <w:sz w:val="22"/>
              </w:rPr>
              <w:t>carrier</w:t>
            </w:r>
          </w:p>
          <w:p>
            <w:pPr>
              <w:pStyle w:val="TableParagraph"/>
              <w:numPr>
                <w:ilvl w:val="0"/>
                <w:numId w:val="18"/>
              </w:numPr>
              <w:tabs>
                <w:tab w:pos="464" w:val="left" w:leader="none"/>
              </w:tabs>
              <w:spacing w:line="240" w:lineRule="auto" w:before="122" w:after="0"/>
              <w:ind w:left="463" w:right="198" w:hanging="360"/>
              <w:jc w:val="left"/>
              <w:rPr>
                <w:rFonts w:ascii="Arial" w:hAnsi="Arial" w:cs="Arial" w:eastAsia="Arial" w:hint="default"/>
                <w:sz w:val="22"/>
                <w:szCs w:val="22"/>
              </w:rPr>
            </w:pPr>
            <w:r>
              <w:rPr>
                <w:rFonts w:ascii="Arial"/>
                <w:sz w:val="22"/>
              </w:rPr>
              <w:t>Including services covered by PTAs, including excess baggage,</w:t>
            </w:r>
            <w:r>
              <w:rPr>
                <w:rFonts w:ascii="Arial"/>
                <w:spacing w:val="-14"/>
                <w:sz w:val="22"/>
              </w:rPr>
              <w:t> </w:t>
            </w:r>
            <w:r>
              <w:rPr>
                <w:rFonts w:ascii="Arial"/>
                <w:sz w:val="22"/>
              </w:rPr>
              <w:t>unaccompanied </w:t>
            </w:r>
            <w:r>
              <w:rPr>
                <w:rFonts w:ascii="Arial"/>
                <w:sz w:val="22"/>
              </w:rPr>
              <w:t>children, oxygen</w:t>
            </w:r>
            <w:r>
              <w:rPr>
                <w:rFonts w:ascii="Arial"/>
                <w:spacing w:val="-1"/>
                <w:sz w:val="22"/>
              </w:rPr>
              <w:t> </w:t>
            </w:r>
            <w:r>
              <w:rPr>
                <w:rFonts w:ascii="Arial"/>
                <w:sz w:val="22"/>
              </w:rPr>
              <w:t>use</w:t>
            </w:r>
          </w:p>
          <w:p>
            <w:pPr>
              <w:pStyle w:val="TableParagraph"/>
              <w:numPr>
                <w:ilvl w:val="0"/>
                <w:numId w:val="1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Obtaining fare</w:t>
            </w:r>
            <w:r>
              <w:rPr>
                <w:rFonts w:ascii="Arial"/>
                <w:spacing w:val="-2"/>
                <w:sz w:val="22"/>
              </w:rPr>
              <w:t> </w:t>
            </w:r>
            <w:r>
              <w:rPr>
                <w:rFonts w:ascii="Arial"/>
                <w:sz w:val="22"/>
              </w:rPr>
              <w:t>quote</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Applying service</w:t>
            </w:r>
            <w:r>
              <w:rPr>
                <w:rFonts w:ascii="Arial"/>
                <w:spacing w:val="-3"/>
                <w:sz w:val="22"/>
              </w:rPr>
              <w:t> </w:t>
            </w:r>
            <w:r>
              <w:rPr>
                <w:rFonts w:ascii="Arial"/>
                <w:sz w:val="22"/>
              </w:rPr>
              <w:t>charge</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Raising Miscellaneous Charge Order</w:t>
            </w:r>
            <w:r>
              <w:rPr>
                <w:rFonts w:ascii="Arial"/>
                <w:spacing w:val="-13"/>
                <w:sz w:val="22"/>
              </w:rPr>
              <w:t> </w:t>
            </w:r>
            <w:r>
              <w:rPr>
                <w:rFonts w:ascii="Arial"/>
                <w:sz w:val="22"/>
              </w:rPr>
              <w:t>(MCO).</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35pt;height:444.85pt;mso-position-horizontal-relative:page;mso-position-vertical-relative:page;z-index:-16576" coordorigin="1327,1435" coordsize="14187,8897">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87" coordorigin="1332,1440" coordsize="2,8887">
              <v:shape style="position:absolute;left:1332;top:1440;width:2;height:8887" coordorigin="1332,1440" coordsize="0,8887" path="m1332,1440l1332,10327e" filled="false" stroked="true" strokeweight=".48pt" strokecolor="#000000">
                <v:path arrowok="t"/>
              </v:shape>
            </v:group>
            <v:group style="position:absolute;left:1337;top:10322;width:4919;height:2" coordorigin="1337,10322" coordsize="4919,2">
              <v:shape style="position:absolute;left:1337;top:10322;width:4919;height:2" coordorigin="1337,10322" coordsize="4919,0" path="m1337,10322l6255,10322e" filled="false" stroked="true" strokeweight=".47998pt" strokecolor="#000000">
                <v:path arrowok="t"/>
              </v:shape>
            </v:group>
            <v:group style="position:absolute;left:6265;top:10322;width:9239;height:2" coordorigin="6265,10322" coordsize="9239,2">
              <v:shape style="position:absolute;left:6265;top:10322;width:9239;height:2" coordorigin="6265,10322" coordsize="9239,0" path="m6265,10322l15504,10322e" filled="false" stroked="true" strokeweight=".47998pt" strokecolor="#000000">
                <v:path arrowok="t"/>
              </v:shape>
            </v:group>
            <v:group style="position:absolute;left:15508;top:1440;width:2;height:8887" coordorigin="15508,1440" coordsize="2,8887">
              <v:shape style="position:absolute;left:15508;top:1440;width:2;height:8887" coordorigin="15508,1440" coordsize="0,8887" path="m15508,1440l15508,10327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8577"/>
      </w:tblGrid>
      <w:tr>
        <w:trPr>
          <w:trHeight w:val="2400" w:hRule="exact"/>
        </w:trPr>
        <w:tc>
          <w:tcPr>
            <w:tcW w:w="8577" w:type="dxa"/>
            <w:tcBorders>
              <w:top w:val="nil" w:sz="6" w:space="0" w:color="auto"/>
              <w:left w:val="single" w:sz="4" w:space="0" w:color="000000"/>
              <w:bottom w:val="nil" w:sz="6" w:space="0" w:color="auto"/>
              <w:right w:val="nil" w:sz="6" w:space="0" w:color="auto"/>
            </w:tcBorders>
          </w:tcPr>
          <w:p>
            <w:pPr>
              <w:pStyle w:val="TableParagraph"/>
              <w:spacing w:line="240" w:lineRule="auto" w:before="81"/>
              <w:ind w:left="103" w:right="0"/>
              <w:jc w:val="left"/>
              <w:rPr>
                <w:rFonts w:ascii="Arial" w:hAnsi="Arial" w:cs="Arial" w:eastAsia="Arial" w:hint="default"/>
                <w:sz w:val="22"/>
                <w:szCs w:val="22"/>
              </w:rPr>
            </w:pPr>
            <w:r>
              <w:rPr>
                <w:rFonts w:ascii="Arial"/>
                <w:i/>
                <w:sz w:val="22"/>
              </w:rPr>
              <w:t>Availability of flights </w:t>
            </w:r>
            <w:r>
              <w:rPr>
                <w:rFonts w:ascii="Arial"/>
                <w:sz w:val="22"/>
              </w:rPr>
              <w:t>may relate</w:t>
            </w:r>
            <w:r>
              <w:rPr>
                <w:rFonts w:ascii="Arial"/>
                <w:spacing w:val="-16"/>
                <w:sz w:val="22"/>
              </w:rPr>
              <w:t> </w:t>
            </w:r>
            <w:r>
              <w:rPr>
                <w:rFonts w:ascii="Arial"/>
                <w:sz w:val="22"/>
              </w:rPr>
              <w:t>to:</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Time of</w:t>
            </w:r>
            <w:r>
              <w:rPr>
                <w:rFonts w:ascii="Arial"/>
                <w:spacing w:val="-1"/>
                <w:sz w:val="22"/>
              </w:rPr>
              <w:t> </w:t>
            </w:r>
            <w:r>
              <w:rPr>
                <w:rFonts w:ascii="Arial"/>
                <w:sz w:val="22"/>
              </w:rPr>
              <w:t>travel</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Connections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Stop-overs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Time spent at</w:t>
            </w:r>
            <w:r>
              <w:rPr>
                <w:rFonts w:ascii="Arial"/>
                <w:spacing w:val="-7"/>
                <w:sz w:val="22"/>
              </w:rPr>
              <w:t> </w:t>
            </w:r>
            <w:r>
              <w:rPr>
                <w:rFonts w:ascii="Arial"/>
                <w:sz w:val="22"/>
              </w:rPr>
              <w:t>destinations.</w:t>
            </w:r>
          </w:p>
        </w:tc>
      </w:tr>
      <w:tr>
        <w:trPr>
          <w:trHeight w:val="3561" w:hRule="exact"/>
        </w:trPr>
        <w:tc>
          <w:tcPr>
            <w:tcW w:w="8577" w:type="dxa"/>
            <w:tcBorders>
              <w:top w:val="nil" w:sz="6" w:space="0" w:color="auto"/>
              <w:left w:val="single" w:sz="4" w:space="0" w:color="000000"/>
              <w:bottom w:val="nil" w:sz="6" w:space="0" w:color="auto"/>
              <w:right w:val="nil" w:sz="6" w:space="0" w:color="auto"/>
            </w:tcBorders>
          </w:tcPr>
          <w:p>
            <w:pPr>
              <w:pStyle w:val="TableParagraph"/>
              <w:spacing w:line="240" w:lineRule="auto" w:before="89"/>
              <w:ind w:left="103" w:right="0"/>
              <w:jc w:val="left"/>
              <w:rPr>
                <w:rFonts w:ascii="Arial" w:hAnsi="Arial" w:cs="Arial" w:eastAsia="Arial" w:hint="default"/>
                <w:sz w:val="22"/>
                <w:szCs w:val="22"/>
              </w:rPr>
            </w:pPr>
            <w:r>
              <w:rPr>
                <w:rFonts w:ascii="Arial"/>
                <w:i/>
                <w:sz w:val="22"/>
              </w:rPr>
              <w:t>Calculate fare costs </w:t>
            </w:r>
            <w:r>
              <w:rPr>
                <w:rFonts w:ascii="Arial"/>
                <w:sz w:val="22"/>
              </w:rPr>
              <w:t>may</w:t>
            </w:r>
            <w:r>
              <w:rPr>
                <w:rFonts w:ascii="Arial"/>
                <w:spacing w:val="-8"/>
                <w:sz w:val="22"/>
              </w:rPr>
              <w:t> </w:t>
            </w:r>
            <w:r>
              <w:rPr>
                <w:rFonts w:ascii="Arial"/>
                <w:sz w:val="22"/>
              </w:rPr>
              <w:t>include:</w:t>
            </w:r>
          </w:p>
          <w:p>
            <w:pPr>
              <w:pStyle w:val="TableParagraph"/>
              <w:numPr>
                <w:ilvl w:val="0"/>
                <w:numId w:val="2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Referring to relevant carrier schedules/timetables and tariff</w:t>
            </w:r>
            <w:r>
              <w:rPr>
                <w:rFonts w:ascii="Arial"/>
                <w:spacing w:val="-24"/>
                <w:sz w:val="22"/>
              </w:rPr>
              <w:t> </w:t>
            </w:r>
            <w:r>
              <w:rPr>
                <w:rFonts w:ascii="Arial"/>
                <w:sz w:val="22"/>
              </w:rPr>
              <w:t>information</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Referring to specials available and packages that</w:t>
            </w:r>
            <w:r>
              <w:rPr>
                <w:rFonts w:ascii="Arial"/>
                <w:spacing w:val="-16"/>
                <w:sz w:val="22"/>
              </w:rPr>
              <w:t> </w:t>
            </w:r>
            <w:r>
              <w:rPr>
                <w:rFonts w:ascii="Arial"/>
                <w:sz w:val="22"/>
              </w:rPr>
              <w:t>apply</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Factoring in applicable discounts, where</w:t>
            </w:r>
            <w:r>
              <w:rPr>
                <w:rFonts w:ascii="Arial"/>
                <w:spacing w:val="-11"/>
                <w:sz w:val="22"/>
              </w:rPr>
              <w:t> </w:t>
            </w:r>
            <w:r>
              <w:rPr>
                <w:rFonts w:ascii="Arial"/>
                <w:sz w:val="22"/>
              </w:rPr>
              <w:t>appropriate</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Including</w:t>
            </w:r>
            <w:r>
              <w:rPr>
                <w:rFonts w:ascii="Arial"/>
                <w:spacing w:val="-5"/>
                <w:sz w:val="22"/>
              </w:rPr>
              <w:t> </w:t>
            </w:r>
            <w:r>
              <w:rPr>
                <w:rFonts w:ascii="Arial"/>
                <w:sz w:val="22"/>
              </w:rPr>
              <w:t>transfers</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Undertaking currency exchange</w:t>
            </w:r>
            <w:r>
              <w:rPr>
                <w:rFonts w:ascii="Arial"/>
                <w:spacing w:val="-7"/>
                <w:sz w:val="22"/>
              </w:rPr>
              <w:t> </w:t>
            </w:r>
            <w:r>
              <w:rPr>
                <w:rFonts w:ascii="Arial"/>
                <w:sz w:val="22"/>
              </w:rPr>
              <w:t>calculations</w:t>
            </w:r>
          </w:p>
          <w:p>
            <w:pPr>
              <w:pStyle w:val="TableParagraph"/>
              <w:numPr>
                <w:ilvl w:val="0"/>
                <w:numId w:val="2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Determining adult, children and infant rates, including unaccompanied</w:t>
            </w:r>
            <w:r>
              <w:rPr>
                <w:rFonts w:ascii="Arial"/>
                <w:spacing w:val="-20"/>
                <w:sz w:val="22"/>
              </w:rPr>
              <w:t> </w:t>
            </w:r>
            <w:r>
              <w:rPr>
                <w:rFonts w:ascii="Arial"/>
                <w:sz w:val="22"/>
              </w:rPr>
              <w:t>children</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Considering special fares, including APEX (advanced</w:t>
            </w:r>
            <w:r>
              <w:rPr>
                <w:rFonts w:ascii="Arial"/>
                <w:spacing w:val="-18"/>
                <w:sz w:val="22"/>
              </w:rPr>
              <w:t> </w:t>
            </w:r>
            <w:r>
              <w:rPr>
                <w:rFonts w:ascii="Arial"/>
                <w:sz w:val="22"/>
              </w:rPr>
              <w:t>purchase)</w:t>
            </w:r>
          </w:p>
          <w:p>
            <w:pPr>
              <w:pStyle w:val="TableParagraph"/>
              <w:numPr>
                <w:ilvl w:val="0"/>
                <w:numId w:val="20"/>
              </w:numPr>
              <w:tabs>
                <w:tab w:pos="461" w:val="left" w:leader="none"/>
              </w:tabs>
              <w:spacing w:line="240" w:lineRule="auto" w:before="124" w:after="0"/>
              <w:ind w:left="460" w:right="0" w:hanging="357"/>
              <w:jc w:val="left"/>
              <w:rPr>
                <w:rFonts w:ascii="Arial" w:hAnsi="Arial" w:cs="Arial" w:eastAsia="Arial" w:hint="default"/>
                <w:sz w:val="22"/>
                <w:szCs w:val="22"/>
              </w:rPr>
            </w:pPr>
            <w:r>
              <w:rPr>
                <w:rFonts w:ascii="Arial"/>
                <w:sz w:val="22"/>
              </w:rPr>
              <w:t>Including taxes, fees and</w:t>
            </w:r>
            <w:r>
              <w:rPr>
                <w:rFonts w:ascii="Arial"/>
                <w:spacing w:val="-10"/>
                <w:sz w:val="22"/>
              </w:rPr>
              <w:t> </w:t>
            </w:r>
            <w:r>
              <w:rPr>
                <w:rFonts w:ascii="Arial"/>
                <w:sz w:val="22"/>
              </w:rPr>
              <w:t>charges.</w:t>
            </w:r>
          </w:p>
        </w:tc>
      </w:tr>
      <w:tr>
        <w:trPr>
          <w:trHeight w:val="2915" w:hRule="exact"/>
        </w:trPr>
        <w:tc>
          <w:tcPr>
            <w:tcW w:w="8577"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Identify options that enable open jaw journeys </w:t>
            </w:r>
            <w:r>
              <w:rPr>
                <w:rFonts w:ascii="Arial"/>
                <w:sz w:val="22"/>
              </w:rPr>
              <w:t>may</w:t>
            </w:r>
            <w:r>
              <w:rPr>
                <w:rFonts w:ascii="Arial"/>
                <w:spacing w:val="-15"/>
                <w:sz w:val="22"/>
              </w:rPr>
              <w:t> </w:t>
            </w:r>
            <w:r>
              <w:rPr>
                <w:rFonts w:ascii="Arial"/>
                <w:sz w:val="22"/>
              </w:rPr>
              <w:t>include:</w:t>
            </w:r>
          </w:p>
          <w:p>
            <w:pPr>
              <w:pStyle w:val="TableParagraph"/>
              <w:numPr>
                <w:ilvl w:val="0"/>
                <w:numId w:val="2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Considering double open jaw</w:t>
            </w:r>
            <w:r>
              <w:rPr>
                <w:rFonts w:ascii="Arial"/>
                <w:spacing w:val="-12"/>
                <w:sz w:val="22"/>
              </w:rPr>
              <w:t> </w:t>
            </w:r>
            <w:r>
              <w:rPr>
                <w:rFonts w:ascii="Arial"/>
                <w:sz w:val="22"/>
              </w:rPr>
              <w:t>trips</w:t>
            </w:r>
          </w:p>
          <w:p>
            <w:pPr>
              <w:pStyle w:val="TableParagraph"/>
              <w:numPr>
                <w:ilvl w:val="0"/>
                <w:numId w:val="2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Reading package</w:t>
            </w:r>
            <w:r>
              <w:rPr>
                <w:rFonts w:ascii="Arial"/>
                <w:spacing w:val="-8"/>
                <w:sz w:val="22"/>
              </w:rPr>
              <w:t> </w:t>
            </w:r>
            <w:r>
              <w:rPr>
                <w:rFonts w:ascii="Arial"/>
                <w:sz w:val="22"/>
              </w:rPr>
              <w:t>limitations</w:t>
            </w:r>
          </w:p>
          <w:p>
            <w:pPr>
              <w:pStyle w:val="TableParagraph"/>
              <w:numPr>
                <w:ilvl w:val="0"/>
                <w:numId w:val="21"/>
              </w:numPr>
              <w:tabs>
                <w:tab w:pos="464" w:val="left" w:leader="none"/>
              </w:tabs>
              <w:spacing w:line="240" w:lineRule="auto" w:before="122" w:after="0"/>
              <w:ind w:left="463" w:right="353" w:hanging="360"/>
              <w:jc w:val="left"/>
              <w:rPr>
                <w:rFonts w:ascii="Arial" w:hAnsi="Arial" w:cs="Arial" w:eastAsia="Arial" w:hint="default"/>
                <w:sz w:val="22"/>
                <w:szCs w:val="22"/>
              </w:rPr>
            </w:pPr>
            <w:r>
              <w:rPr>
                <w:rFonts w:ascii="Arial"/>
                <w:sz w:val="22"/>
              </w:rPr>
              <w:t>Verifying acceptable destinations, en route destinations and countries, including limitations on intra-country and inter-country</w:t>
            </w:r>
            <w:r>
              <w:rPr>
                <w:rFonts w:ascii="Arial"/>
                <w:spacing w:val="-17"/>
                <w:sz w:val="22"/>
              </w:rPr>
              <w:t> </w:t>
            </w:r>
            <w:r>
              <w:rPr>
                <w:rFonts w:ascii="Arial"/>
                <w:sz w:val="22"/>
              </w:rPr>
              <w:t>applications</w:t>
            </w:r>
          </w:p>
          <w:p>
            <w:pPr>
              <w:pStyle w:val="TableParagraph"/>
              <w:numPr>
                <w:ilvl w:val="0"/>
                <w:numId w:val="21"/>
              </w:numPr>
              <w:tabs>
                <w:tab w:pos="464" w:val="left" w:leader="none"/>
              </w:tabs>
              <w:spacing w:line="240" w:lineRule="auto" w:before="123" w:after="0"/>
              <w:ind w:left="463" w:right="198" w:hanging="360"/>
              <w:jc w:val="left"/>
              <w:rPr>
                <w:rFonts w:ascii="Arial" w:hAnsi="Arial" w:cs="Arial" w:eastAsia="Arial" w:hint="default"/>
                <w:sz w:val="22"/>
                <w:szCs w:val="22"/>
              </w:rPr>
            </w:pPr>
            <w:r>
              <w:rPr>
                <w:rFonts w:ascii="Arial"/>
                <w:sz w:val="22"/>
              </w:rPr>
              <w:t>Conformity with airline and airfare rules, including understanding of the</w:t>
            </w:r>
            <w:r>
              <w:rPr>
                <w:rFonts w:ascii="Arial"/>
                <w:spacing w:val="-33"/>
                <w:sz w:val="22"/>
              </w:rPr>
              <w:t> </w:t>
            </w:r>
            <w:r>
              <w:rPr>
                <w:rFonts w:ascii="Arial"/>
                <w:sz w:val="22"/>
              </w:rPr>
              <w:t>limitations </w:t>
            </w:r>
            <w:r>
              <w:rPr>
                <w:rFonts w:ascii="Arial"/>
                <w:sz w:val="22"/>
              </w:rPr>
              <w:t>imposed by</w:t>
            </w:r>
            <w:r>
              <w:rPr>
                <w:rFonts w:ascii="Arial"/>
                <w:spacing w:val="-4"/>
                <w:sz w:val="22"/>
              </w:rPr>
              <w:t> </w:t>
            </w:r>
            <w:r>
              <w:rPr>
                <w:rFonts w:ascii="Arial"/>
                <w:sz w:val="22"/>
              </w:rPr>
              <w:t>these</w:t>
            </w:r>
          </w:p>
          <w:p>
            <w:pPr>
              <w:pStyle w:val="TableParagraph"/>
              <w:numPr>
                <w:ilvl w:val="0"/>
                <w:numId w:val="2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Identifying minimum stay provisions, where</w:t>
            </w:r>
            <w:r>
              <w:rPr>
                <w:rFonts w:ascii="Arial"/>
                <w:spacing w:val="-13"/>
                <w:sz w:val="22"/>
              </w:rPr>
              <w:t> </w:t>
            </w:r>
            <w:r>
              <w:rPr>
                <w:rFonts w:ascii="Arial"/>
                <w:sz w:val="22"/>
              </w:rPr>
              <w:t>applicable</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35pt;height:399.85pt;mso-position-horizontal-relative:page;mso-position-vertical-relative:page;z-index:-16552" coordorigin="1327,1435" coordsize="14187,7997">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7987" coordorigin="1332,1440" coordsize="2,7987">
              <v:shape style="position:absolute;left:1332;top:1440;width:2;height:7987" coordorigin="1332,1440" coordsize="0,7987" path="m1332,1440l1332,9427e" filled="false" stroked="true" strokeweight=".48pt" strokecolor="#000000">
                <v:path arrowok="t"/>
              </v:shape>
            </v:group>
            <v:group style="position:absolute;left:1337;top:9422;width:4919;height:2" coordorigin="1337,9422" coordsize="4919,2">
              <v:shape style="position:absolute;left:1337;top:9422;width:4919;height:2" coordorigin="1337,9422" coordsize="4919,0" path="m1337,9422l6255,9422e" filled="false" stroked="true" strokeweight=".47998pt" strokecolor="#000000">
                <v:path arrowok="t"/>
              </v:shape>
            </v:group>
            <v:group style="position:absolute;left:6265;top:9422;width:9239;height:2" coordorigin="6265,9422" coordsize="9239,2">
              <v:shape style="position:absolute;left:6265;top:9422;width:9239;height:2" coordorigin="6265,9422" coordsize="9239,0" path="m6265,9422l15504,9422e" filled="false" stroked="true" strokeweight=".47998pt" strokecolor="#000000">
                <v:path arrowok="t"/>
              </v:shape>
            </v:group>
            <v:group style="position:absolute;left:15508;top:1440;width:2;height:7987" coordorigin="15508,1440" coordsize="2,7987">
              <v:shape style="position:absolute;left:15508;top:1440;width:2;height:7987" coordorigin="15508,1440" coordsize="0,7987" path="m15508,1440l15508,9427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6125"/>
      </w:tblGrid>
      <w:tr>
        <w:trPr>
          <w:trHeight w:val="1991" w:hRule="exact"/>
        </w:trPr>
        <w:tc>
          <w:tcPr>
            <w:tcW w:w="6125" w:type="dxa"/>
            <w:tcBorders>
              <w:top w:val="nil" w:sz="6" w:space="0" w:color="auto"/>
              <w:left w:val="single" w:sz="4" w:space="0" w:color="000000"/>
              <w:bottom w:val="nil" w:sz="6" w:space="0" w:color="auto"/>
              <w:right w:val="nil" w:sz="6" w:space="0" w:color="auto"/>
            </w:tcBorders>
          </w:tcPr>
          <w:p>
            <w:pPr>
              <w:pStyle w:val="TableParagraph"/>
              <w:numPr>
                <w:ilvl w:val="0"/>
                <w:numId w:val="22"/>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Identifying relative distances involved, where</w:t>
            </w:r>
            <w:r>
              <w:rPr>
                <w:rFonts w:ascii="Arial"/>
                <w:spacing w:val="-15"/>
                <w:sz w:val="22"/>
              </w:rPr>
              <w:t> </w:t>
            </w:r>
            <w:r>
              <w:rPr>
                <w:rFonts w:ascii="Arial"/>
                <w:sz w:val="22"/>
              </w:rPr>
              <w:t>applicable</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Catering for circle trips, where</w:t>
            </w:r>
            <w:r>
              <w:rPr>
                <w:rFonts w:ascii="Arial"/>
                <w:spacing w:val="-13"/>
                <w:sz w:val="22"/>
              </w:rPr>
              <w:t> </w:t>
            </w:r>
            <w:r>
              <w:rPr>
                <w:rFonts w:ascii="Arial"/>
                <w:sz w:val="22"/>
              </w:rPr>
              <w:t>necessary.</w:t>
            </w:r>
          </w:p>
          <w:p>
            <w:pPr>
              <w:pStyle w:val="TableParagraph"/>
              <w:spacing w:line="240" w:lineRule="auto" w:before="119"/>
              <w:ind w:left="103" w:right="0"/>
              <w:jc w:val="left"/>
              <w:rPr>
                <w:rFonts w:ascii="Arial" w:hAnsi="Arial" w:cs="Arial" w:eastAsia="Arial" w:hint="default"/>
                <w:sz w:val="22"/>
                <w:szCs w:val="22"/>
              </w:rPr>
            </w:pPr>
            <w:r>
              <w:rPr>
                <w:rFonts w:ascii="Arial"/>
                <w:i/>
                <w:sz w:val="22"/>
              </w:rPr>
              <w:t>Fare journey </w:t>
            </w:r>
            <w:r>
              <w:rPr>
                <w:rFonts w:ascii="Arial"/>
                <w:sz w:val="22"/>
              </w:rPr>
              <w:t>must</w:t>
            </w:r>
            <w:r>
              <w:rPr>
                <w:rFonts w:ascii="Arial"/>
                <w:spacing w:val="-4"/>
                <w:sz w:val="22"/>
              </w:rPr>
              <w:t> </w:t>
            </w:r>
            <w:r>
              <w:rPr>
                <w:rFonts w:ascii="Arial"/>
                <w:sz w:val="22"/>
              </w:rPr>
              <w:t>include:</w:t>
            </w:r>
          </w:p>
          <w:p>
            <w:pPr>
              <w:pStyle w:val="TableParagraph"/>
              <w:numPr>
                <w:ilvl w:val="0"/>
                <w:numId w:val="22"/>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Single</w:t>
            </w:r>
            <w:r>
              <w:rPr>
                <w:rFonts w:ascii="Arial"/>
                <w:spacing w:val="-2"/>
                <w:sz w:val="22"/>
              </w:rPr>
              <w:t> </w:t>
            </w:r>
            <w:r>
              <w:rPr>
                <w:rFonts w:ascii="Arial"/>
                <w:sz w:val="22"/>
              </w:rPr>
              <w:t>fare</w:t>
            </w:r>
          </w:p>
          <w:p>
            <w:pPr>
              <w:pStyle w:val="TableParagraph"/>
              <w:numPr>
                <w:ilvl w:val="0"/>
                <w:numId w:val="22"/>
              </w:numPr>
              <w:tabs>
                <w:tab w:pos="461" w:val="left" w:leader="none"/>
              </w:tabs>
              <w:spacing w:line="240" w:lineRule="auto" w:before="124" w:after="0"/>
              <w:ind w:left="460" w:right="0" w:hanging="357"/>
              <w:jc w:val="left"/>
              <w:rPr>
                <w:rFonts w:ascii="Arial" w:hAnsi="Arial" w:cs="Arial" w:eastAsia="Arial" w:hint="default"/>
                <w:sz w:val="22"/>
                <w:szCs w:val="22"/>
              </w:rPr>
            </w:pPr>
            <w:r>
              <w:rPr>
                <w:rFonts w:ascii="Arial"/>
                <w:sz w:val="22"/>
              </w:rPr>
              <w:t>Return</w:t>
            </w:r>
            <w:r>
              <w:rPr>
                <w:rFonts w:ascii="Arial"/>
                <w:spacing w:val="-3"/>
                <w:sz w:val="22"/>
              </w:rPr>
              <w:t> </w:t>
            </w:r>
            <w:r>
              <w:rPr>
                <w:rFonts w:ascii="Arial"/>
                <w:sz w:val="22"/>
              </w:rPr>
              <w:t>fare.</w:t>
            </w:r>
          </w:p>
        </w:tc>
      </w:tr>
      <w:tr>
        <w:trPr>
          <w:trHeight w:val="3169" w:hRule="exact"/>
        </w:trPr>
        <w:tc>
          <w:tcPr>
            <w:tcW w:w="6125"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Itineraries and airfares quoted </w:t>
            </w:r>
            <w:r>
              <w:rPr>
                <w:rFonts w:ascii="Arial"/>
                <w:sz w:val="22"/>
              </w:rPr>
              <w:t>may</w:t>
            </w:r>
            <w:r>
              <w:rPr>
                <w:rFonts w:ascii="Arial"/>
                <w:spacing w:val="-15"/>
                <w:sz w:val="22"/>
              </w:rPr>
              <w:t> </w:t>
            </w:r>
            <w:r>
              <w:rPr>
                <w:rFonts w:ascii="Arial"/>
                <w:sz w:val="22"/>
              </w:rPr>
              <w:t>include:</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All types of fares and trips offered by the host</w:t>
            </w:r>
            <w:r>
              <w:rPr>
                <w:rFonts w:ascii="Arial"/>
                <w:spacing w:val="-12"/>
                <w:sz w:val="22"/>
              </w:rPr>
              <w:t> </w:t>
            </w:r>
            <w:r>
              <w:rPr>
                <w:rFonts w:ascii="Arial"/>
                <w:sz w:val="22"/>
              </w:rPr>
              <w:t>enterprise</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Through fares incorporating</w:t>
            </w:r>
            <w:r>
              <w:rPr>
                <w:rFonts w:ascii="Arial"/>
                <w:spacing w:val="-10"/>
                <w:sz w:val="22"/>
              </w:rPr>
              <w:t> </w:t>
            </w:r>
            <w:r>
              <w:rPr>
                <w:rFonts w:ascii="Arial"/>
                <w:sz w:val="22"/>
              </w:rPr>
              <w:t>add-ons</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Mixed class</w:t>
            </w:r>
            <w:r>
              <w:rPr>
                <w:rFonts w:ascii="Arial"/>
                <w:spacing w:val="-4"/>
                <w:sz w:val="22"/>
              </w:rPr>
              <w:t> </w:t>
            </w:r>
            <w:r>
              <w:rPr>
                <w:rFonts w:ascii="Arial"/>
                <w:sz w:val="22"/>
              </w:rPr>
              <w:t>fares</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Round, circle and open jaw</w:t>
            </w:r>
            <w:r>
              <w:rPr>
                <w:rFonts w:ascii="Arial"/>
                <w:spacing w:val="-8"/>
                <w:sz w:val="22"/>
              </w:rPr>
              <w:t> </w:t>
            </w:r>
            <w:r>
              <w:rPr>
                <w:rFonts w:ascii="Arial"/>
                <w:sz w:val="22"/>
              </w:rPr>
              <w:t>trips</w:t>
            </w:r>
          </w:p>
          <w:p>
            <w:pPr>
              <w:pStyle w:val="TableParagraph"/>
              <w:numPr>
                <w:ilvl w:val="0"/>
                <w:numId w:val="2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Fares incorporating intermediate</w:t>
            </w:r>
            <w:r>
              <w:rPr>
                <w:rFonts w:ascii="Arial"/>
                <w:spacing w:val="-14"/>
                <w:sz w:val="22"/>
              </w:rPr>
              <w:t> </w:t>
            </w:r>
            <w:r>
              <w:rPr>
                <w:rFonts w:ascii="Arial"/>
                <w:sz w:val="22"/>
              </w:rPr>
              <w:t>points</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Fares incorporating sector journeys and</w:t>
            </w:r>
            <w:r>
              <w:rPr>
                <w:rFonts w:ascii="Arial"/>
                <w:spacing w:val="-17"/>
                <w:sz w:val="22"/>
              </w:rPr>
              <w:t> </w:t>
            </w:r>
            <w:r>
              <w:rPr>
                <w:rFonts w:ascii="Arial"/>
                <w:sz w:val="22"/>
              </w:rPr>
              <w:t>side-trips</w:t>
            </w:r>
          </w:p>
          <w:p>
            <w:pPr>
              <w:pStyle w:val="TableParagraph"/>
              <w:numPr>
                <w:ilvl w:val="0"/>
                <w:numId w:val="23"/>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Fares incorporating airport and other</w:t>
            </w:r>
            <w:r>
              <w:rPr>
                <w:rFonts w:ascii="Arial"/>
                <w:spacing w:val="-13"/>
                <w:sz w:val="22"/>
              </w:rPr>
              <w:t> </w:t>
            </w:r>
            <w:r>
              <w:rPr>
                <w:rFonts w:ascii="Arial"/>
                <w:sz w:val="22"/>
              </w:rPr>
              <w:t>taxes.</w:t>
            </w:r>
          </w:p>
        </w:tc>
      </w:tr>
      <w:tr>
        <w:trPr>
          <w:trHeight w:val="2817" w:hRule="exact"/>
        </w:trPr>
        <w:tc>
          <w:tcPr>
            <w:tcW w:w="6125" w:type="dxa"/>
            <w:tcBorders>
              <w:top w:val="nil" w:sz="6" w:space="0" w:color="auto"/>
              <w:left w:val="single" w:sz="4" w:space="0" w:color="000000"/>
              <w:bottom w:val="nil" w:sz="6" w:space="0" w:color="auto"/>
              <w:right w:val="nil" w:sz="6" w:space="0" w:color="auto"/>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Documents </w:t>
            </w:r>
            <w:r>
              <w:rPr>
                <w:rFonts w:ascii="Arial"/>
                <w:sz w:val="22"/>
              </w:rPr>
              <w:t>may</w:t>
            </w:r>
            <w:r>
              <w:rPr>
                <w:rFonts w:ascii="Arial"/>
                <w:spacing w:val="-5"/>
                <w:sz w:val="22"/>
              </w:rPr>
              <w:t> </w:t>
            </w:r>
            <w:r>
              <w:rPr>
                <w:rFonts w:ascii="Arial"/>
                <w:sz w:val="22"/>
              </w:rPr>
              <w:t>include:</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Invoices</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Receipts</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Confirmation</w:t>
            </w:r>
            <w:r>
              <w:rPr>
                <w:rFonts w:ascii="Arial"/>
                <w:spacing w:val="-8"/>
                <w:sz w:val="22"/>
              </w:rPr>
              <w:t> </w:t>
            </w:r>
            <w:r>
              <w:rPr>
                <w:rFonts w:ascii="Arial"/>
                <w:sz w:val="22"/>
              </w:rPr>
              <w:t>letters</w:t>
            </w:r>
          </w:p>
          <w:p>
            <w:pPr>
              <w:pStyle w:val="TableParagraph"/>
              <w:numPr>
                <w:ilvl w:val="0"/>
                <w:numId w:val="24"/>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Itineraries</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Information</w:t>
            </w:r>
            <w:r>
              <w:rPr>
                <w:rFonts w:ascii="Arial"/>
                <w:spacing w:val="-5"/>
                <w:sz w:val="22"/>
              </w:rPr>
              <w:t> </w:t>
            </w:r>
            <w:r>
              <w:rPr>
                <w:rFonts w:ascii="Arial"/>
                <w:sz w:val="22"/>
              </w:rPr>
              <w:t>packs.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46.4pt;mso-position-horizontal-relative:page;mso-position-vertical-relative:page;z-index:-16528" coordorigin="1327,1435" coordsize="14182,8928">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18" coordorigin="1332,1440" coordsize="2,8918">
              <v:shape style="position:absolute;left:1332;top:1440;width:2;height:8918" coordorigin="1332,1440" coordsize="0,8918" path="m1332,1440l1332,10358e" filled="false" stroked="true" strokeweight=".48pt" strokecolor="#000000">
                <v:path arrowok="t"/>
              </v:shape>
            </v:group>
            <v:group style="position:absolute;left:1337;top:10353;width:4919;height:2" coordorigin="1337,10353" coordsize="4919,2">
              <v:shape style="position:absolute;left:1337;top:10353;width:4919;height:2" coordorigin="1337,10353" coordsize="4919,0" path="m1337,10353l6255,10353e" filled="false" stroked="true" strokeweight=".47998pt" strokecolor="#000000">
                <v:path arrowok="t"/>
              </v:shape>
            </v:group>
            <v:group style="position:absolute;left:6265;top:10353;width:9239;height:2" coordorigin="6265,10353" coordsize="9239,2">
              <v:shape style="position:absolute;left:6265;top:10353;width:9239;height:2" coordorigin="6265,10353" coordsize="9239,0" path="m6265,10353l15504,10353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26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0"/>
              <w:jc w:val="left"/>
              <w:rPr>
                <w:rFonts w:ascii="Arial" w:hAnsi="Arial" w:cs="Arial" w:eastAsia="Arial" w:hint="default"/>
                <w:sz w:val="22"/>
                <w:szCs w:val="22"/>
              </w:rPr>
            </w:pPr>
            <w:r>
              <w:rPr>
                <w:rFonts w:ascii="Arial"/>
                <w:i/>
                <w:sz w:val="22"/>
              </w:rPr>
              <w:t>Changes to bookings </w:t>
            </w:r>
            <w:r>
              <w:rPr>
                <w:rFonts w:ascii="Arial"/>
                <w:sz w:val="22"/>
              </w:rPr>
              <w:t>may</w:t>
            </w:r>
            <w:r>
              <w:rPr>
                <w:rFonts w:ascii="Arial"/>
                <w:spacing w:val="-7"/>
                <w:sz w:val="22"/>
              </w:rPr>
              <w:t> </w:t>
            </w:r>
            <w:r>
              <w:rPr>
                <w:rFonts w:ascii="Arial"/>
                <w:sz w:val="22"/>
              </w:rPr>
              <w:t>include:</w:t>
            </w:r>
          </w:p>
          <w:p>
            <w:pPr>
              <w:pStyle w:val="TableParagraph"/>
              <w:numPr>
                <w:ilvl w:val="0"/>
                <w:numId w:val="2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Changed</w:t>
            </w:r>
            <w:r>
              <w:rPr>
                <w:rFonts w:ascii="Arial"/>
                <w:spacing w:val="-5"/>
                <w:sz w:val="22"/>
              </w:rPr>
              <w:t> </w:t>
            </w:r>
            <w:r>
              <w:rPr>
                <w:rFonts w:ascii="Arial"/>
                <w:sz w:val="22"/>
              </w:rPr>
              <w:t>arrangements</w:t>
            </w:r>
          </w:p>
          <w:p>
            <w:pPr>
              <w:pStyle w:val="TableParagraph"/>
              <w:numPr>
                <w:ilvl w:val="0"/>
                <w:numId w:val="2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Cancellations, including the processing of refunds and issuing of credit</w:t>
            </w:r>
            <w:r>
              <w:rPr>
                <w:rFonts w:ascii="Arial"/>
                <w:spacing w:val="-20"/>
                <w:sz w:val="22"/>
              </w:rPr>
              <w:t> </w:t>
            </w:r>
            <w:r>
              <w:rPr>
                <w:rFonts w:ascii="Arial"/>
                <w:sz w:val="22"/>
              </w:rPr>
              <w:t>notes</w:t>
            </w:r>
          </w:p>
          <w:p>
            <w:pPr>
              <w:pStyle w:val="TableParagraph"/>
              <w:numPr>
                <w:ilvl w:val="0"/>
                <w:numId w:val="2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Verifying alterations with</w:t>
            </w:r>
            <w:r>
              <w:rPr>
                <w:rFonts w:ascii="Arial"/>
                <w:spacing w:val="-7"/>
                <w:sz w:val="22"/>
              </w:rPr>
              <w:t> </w:t>
            </w:r>
            <w:r>
              <w:rPr>
                <w:rFonts w:ascii="Arial"/>
                <w:sz w:val="22"/>
              </w:rPr>
              <w:t>carriers</w:t>
            </w:r>
          </w:p>
          <w:p>
            <w:pPr>
              <w:pStyle w:val="TableParagraph"/>
              <w:numPr>
                <w:ilvl w:val="0"/>
                <w:numId w:val="25"/>
              </w:numPr>
              <w:tabs>
                <w:tab w:pos="464" w:val="left" w:leader="none"/>
              </w:tabs>
              <w:spacing w:line="240" w:lineRule="auto" w:before="121" w:after="0"/>
              <w:ind w:left="463" w:right="371" w:hanging="360"/>
              <w:jc w:val="left"/>
              <w:rPr>
                <w:rFonts w:ascii="Arial" w:hAnsi="Arial" w:cs="Arial" w:eastAsia="Arial" w:hint="default"/>
                <w:sz w:val="22"/>
                <w:szCs w:val="22"/>
              </w:rPr>
            </w:pPr>
            <w:r>
              <w:rPr>
                <w:rFonts w:ascii="Arial"/>
                <w:sz w:val="22"/>
              </w:rPr>
              <w:t>Confirming alterations with clients and issuing appropriate confirmations and amended documentation.</w:t>
            </w:r>
          </w:p>
        </w:tc>
      </w:tr>
      <w:tr>
        <w:trPr>
          <w:trHeight w:val="319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Payments </w:t>
            </w:r>
            <w:r>
              <w:rPr>
                <w:rFonts w:ascii="Arial"/>
                <w:sz w:val="22"/>
              </w:rPr>
              <w:t>may</w:t>
            </w:r>
            <w:r>
              <w:rPr>
                <w:rFonts w:ascii="Arial"/>
                <w:spacing w:val="-2"/>
                <w:sz w:val="22"/>
              </w:rPr>
              <w:t> </w:t>
            </w:r>
            <w:r>
              <w:rPr>
                <w:rFonts w:ascii="Arial"/>
                <w:sz w:val="22"/>
              </w:rPr>
              <w:t>include:</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Cash</w:t>
            </w:r>
          </w:p>
          <w:p>
            <w:pPr>
              <w:pStyle w:val="TableParagraph"/>
              <w:numPr>
                <w:ilvl w:val="0"/>
                <w:numId w:val="2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hAnsi="Arial" w:cs="Arial" w:eastAsia="Arial" w:hint="default"/>
                <w:sz w:val="22"/>
                <w:szCs w:val="22"/>
              </w:rPr>
              <w:t>Personal, business and traveller’s</w:t>
            </w:r>
            <w:r>
              <w:rPr>
                <w:rFonts w:ascii="Arial" w:hAnsi="Arial" w:cs="Arial" w:eastAsia="Arial" w:hint="default"/>
                <w:spacing w:val="-5"/>
                <w:sz w:val="22"/>
                <w:szCs w:val="22"/>
              </w:rPr>
              <w:t> </w:t>
            </w:r>
            <w:r>
              <w:rPr>
                <w:rFonts w:ascii="Arial" w:hAnsi="Arial" w:cs="Arial" w:eastAsia="Arial" w:hint="default"/>
                <w:sz w:val="22"/>
                <w:szCs w:val="22"/>
              </w:rPr>
              <w:t>cheque</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Direct debit, such as electronic funds</w:t>
            </w:r>
            <w:r>
              <w:rPr>
                <w:rFonts w:ascii="Arial"/>
                <w:spacing w:val="-15"/>
                <w:sz w:val="22"/>
              </w:rPr>
              <w:t> </w:t>
            </w:r>
            <w:r>
              <w:rPr>
                <w:rFonts w:ascii="Arial"/>
                <w:sz w:val="22"/>
              </w:rPr>
              <w:t>transfer</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Invoice/account</w:t>
            </w:r>
          </w:p>
          <w:p>
            <w:pPr>
              <w:pStyle w:val="TableParagraph"/>
              <w:numPr>
                <w:ilvl w:val="0"/>
                <w:numId w:val="26"/>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Telephone</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E-mail, or other electronic</w:t>
            </w:r>
            <w:r>
              <w:rPr>
                <w:rFonts w:ascii="Arial"/>
                <w:spacing w:val="-15"/>
                <w:sz w:val="22"/>
              </w:rPr>
              <w:t> </w:t>
            </w:r>
            <w:r>
              <w:rPr>
                <w:rFonts w:ascii="Arial"/>
                <w:sz w:val="22"/>
              </w:rPr>
              <w:t>transmission.</w:t>
            </w:r>
          </w:p>
        </w:tc>
      </w:tr>
      <w:tr>
        <w:trPr>
          <w:trHeight w:val="345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2"/>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27"/>
              </w:numPr>
              <w:tabs>
                <w:tab w:pos="464" w:val="left" w:leader="none"/>
              </w:tabs>
              <w:spacing w:line="240" w:lineRule="auto" w:before="123" w:after="0"/>
              <w:ind w:left="463" w:right="825"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operational requirements</w:t>
            </w:r>
            <w:r>
              <w:rPr>
                <w:rFonts w:ascii="Arial" w:hAnsi="Arial" w:cs="Arial" w:eastAsia="Arial" w:hint="default"/>
                <w:spacing w:val="-24"/>
                <w:sz w:val="22"/>
                <w:szCs w:val="22"/>
              </w:rPr>
              <w:t> </w:t>
            </w:r>
            <w:r>
              <w:rPr>
                <w:rFonts w:ascii="Arial" w:hAnsi="Arial" w:cs="Arial" w:eastAsia="Arial" w:hint="default"/>
                <w:sz w:val="22"/>
                <w:szCs w:val="22"/>
              </w:rPr>
              <w:t>for </w:t>
            </w:r>
            <w:r>
              <w:rPr>
                <w:rFonts w:ascii="Arial" w:hAnsi="Arial" w:cs="Arial" w:eastAsia="Arial" w:hint="default"/>
                <w:sz w:val="22"/>
                <w:szCs w:val="22"/>
              </w:rPr>
            </w:r>
            <w:r>
              <w:rPr>
                <w:rFonts w:ascii="Arial" w:hAnsi="Arial" w:cs="Arial" w:eastAsia="Arial" w:hint="default"/>
                <w:sz w:val="22"/>
                <w:szCs w:val="22"/>
              </w:rPr>
              <w:t>applying airfare rules, procedures and</w:t>
            </w:r>
            <w:r>
              <w:rPr>
                <w:rFonts w:ascii="Arial" w:hAnsi="Arial" w:cs="Arial" w:eastAsia="Arial" w:hint="default"/>
                <w:spacing w:val="-16"/>
                <w:sz w:val="22"/>
                <w:szCs w:val="22"/>
              </w:rPr>
              <w:t> </w:t>
            </w:r>
            <w:r>
              <w:rPr>
                <w:rFonts w:ascii="Arial" w:hAnsi="Arial" w:cs="Arial" w:eastAsia="Arial" w:hint="default"/>
                <w:sz w:val="22"/>
                <w:szCs w:val="22"/>
              </w:rPr>
              <w:t>documentation</w:t>
            </w:r>
          </w:p>
          <w:p>
            <w:pPr>
              <w:pStyle w:val="TableParagraph"/>
              <w:numPr>
                <w:ilvl w:val="0"/>
                <w:numId w:val="2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Knowledge of and ability to apply basic research</w:t>
            </w:r>
            <w:r>
              <w:rPr>
                <w:rFonts w:ascii="Arial"/>
                <w:spacing w:val="-18"/>
                <w:sz w:val="22"/>
              </w:rPr>
              <w:t> </w:t>
            </w:r>
            <w:r>
              <w:rPr>
                <w:rFonts w:ascii="Arial"/>
                <w:sz w:val="22"/>
              </w:rPr>
              <w:t>techniques</w:t>
            </w:r>
          </w:p>
          <w:p>
            <w:pPr>
              <w:pStyle w:val="TableParagraph"/>
              <w:numPr>
                <w:ilvl w:val="0"/>
                <w:numId w:val="27"/>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Ability to perform basic arithmetic</w:t>
            </w:r>
            <w:r>
              <w:rPr>
                <w:rFonts w:ascii="Arial"/>
                <w:spacing w:val="-15"/>
                <w:sz w:val="22"/>
              </w:rPr>
              <w:t> </w:t>
            </w:r>
            <w:r>
              <w:rPr>
                <w:rFonts w:ascii="Arial"/>
                <w:sz w:val="22"/>
              </w:rPr>
              <w:t>calculations</w:t>
            </w:r>
          </w:p>
          <w:p>
            <w:pPr>
              <w:pStyle w:val="TableParagraph"/>
              <w:numPr>
                <w:ilvl w:val="0"/>
                <w:numId w:val="2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Detailed knowledge of fare construction principles and</w:t>
            </w:r>
            <w:r>
              <w:rPr>
                <w:rFonts w:ascii="Arial"/>
                <w:spacing w:val="-18"/>
                <w:sz w:val="22"/>
              </w:rPr>
              <w:t> </w:t>
            </w:r>
            <w:r>
              <w:rPr>
                <w:rFonts w:ascii="Arial"/>
                <w:sz w:val="22"/>
              </w:rPr>
              <w:t>rules</w:t>
            </w:r>
          </w:p>
          <w:p>
            <w:pPr>
              <w:pStyle w:val="TableParagraph"/>
              <w:numPr>
                <w:ilvl w:val="0"/>
                <w:numId w:val="2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identify, access and apply fare-related</w:t>
            </w:r>
            <w:r>
              <w:rPr>
                <w:rFonts w:ascii="Arial"/>
                <w:spacing w:val="-14"/>
                <w:sz w:val="22"/>
              </w:rPr>
              <w:t> </w:t>
            </w:r>
            <w:r>
              <w:rPr>
                <w:rFonts w:ascii="Arial"/>
                <w:sz w:val="22"/>
              </w:rPr>
              <w:t>resources</w:t>
            </w:r>
          </w:p>
          <w:p>
            <w:pPr>
              <w:pStyle w:val="TableParagraph"/>
              <w:numPr>
                <w:ilvl w:val="0"/>
                <w:numId w:val="2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identify and interpret airline and other travel</w:t>
            </w:r>
            <w:r>
              <w:rPr>
                <w:rFonts w:ascii="Arial"/>
                <w:spacing w:val="-20"/>
                <w:sz w:val="22"/>
              </w:rPr>
              <w:t> </w:t>
            </w:r>
            <w:r>
              <w:rPr>
                <w:rFonts w:ascii="Arial"/>
                <w:sz w:val="22"/>
              </w:rPr>
              <w:t>codes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35pt;height:438.95pt;mso-position-horizontal-relative:page;mso-position-vertical-relative:page;z-index:-16504" coordorigin="1327,1435" coordsize="14187,8779">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769" coordorigin="1332,1440" coordsize="2,8769">
              <v:shape style="position:absolute;left:1332;top:1440;width:2;height:8769" coordorigin="1332,1440" coordsize="0,8769" path="m1332,1440l1332,10209e" filled="false" stroked="true" strokeweight=".48pt" strokecolor="#000000">
                <v:path arrowok="t"/>
              </v:shape>
            </v:group>
            <v:group style="position:absolute;left:1337;top:10204;width:4919;height:2" coordorigin="1337,10204" coordsize="4919,2">
              <v:shape style="position:absolute;left:1337;top:10204;width:4919;height:2" coordorigin="1337,10204" coordsize="4919,0" path="m1337,10204l6255,10204e" filled="false" stroked="true" strokeweight=".47998pt" strokecolor="#000000">
                <v:path arrowok="t"/>
              </v:shape>
            </v:group>
            <v:group style="position:absolute;left:6265;top:10204;width:9239;height:2" coordorigin="6265,10204" coordsize="9239,2">
              <v:shape style="position:absolute;left:6265;top:10204;width:9239;height:2" coordorigin="6265,10204" coordsize="9239,0" path="m6265,10204l15504,10204e" filled="false" stroked="true" strokeweight=".47998pt" strokecolor="#000000">
                <v:path arrowok="t"/>
              </v:shape>
            </v:group>
            <v:group style="position:absolute;left:15508;top:1440;width:2;height:8769" coordorigin="15508,1440" coordsize="2,8769">
              <v:shape style="position:absolute;left:15508;top:1440;width:2;height:8769" coordorigin="15508,1440" coordsize="0,8769" path="m15508,1440l15508,10209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6502"/>
      </w:tblGrid>
      <w:tr>
        <w:trPr>
          <w:trHeight w:val="1248" w:hRule="exact"/>
        </w:trPr>
        <w:tc>
          <w:tcPr>
            <w:tcW w:w="6502" w:type="dxa"/>
            <w:tcBorders>
              <w:top w:val="nil" w:sz="6" w:space="0" w:color="auto"/>
              <w:left w:val="single" w:sz="4" w:space="0" w:color="000000"/>
              <w:bottom w:val="nil" w:sz="6" w:space="0" w:color="auto"/>
              <w:right w:val="nil" w:sz="6" w:space="0" w:color="auto"/>
            </w:tcBorders>
          </w:tcPr>
          <w:p>
            <w:pPr>
              <w:pStyle w:val="TableParagraph"/>
              <w:numPr>
                <w:ilvl w:val="0"/>
                <w:numId w:val="28"/>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General knowledge of IATA regulations and</w:t>
            </w:r>
            <w:r>
              <w:rPr>
                <w:rFonts w:ascii="Arial"/>
                <w:spacing w:val="-12"/>
                <w:sz w:val="22"/>
              </w:rPr>
              <w:t> </w:t>
            </w:r>
            <w:r>
              <w:rPr>
                <w:rFonts w:ascii="Arial"/>
                <w:sz w:val="22"/>
              </w:rPr>
              <w:t>requirements</w:t>
            </w:r>
          </w:p>
          <w:p>
            <w:pPr>
              <w:pStyle w:val="TableParagraph"/>
              <w:numPr>
                <w:ilvl w:val="0"/>
                <w:numId w:val="2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Ability to convert</w:t>
            </w:r>
            <w:r>
              <w:rPr>
                <w:rFonts w:ascii="Arial"/>
                <w:spacing w:val="-10"/>
                <w:sz w:val="22"/>
              </w:rPr>
              <w:t> </w:t>
            </w:r>
            <w:r>
              <w:rPr>
                <w:rFonts w:ascii="Arial"/>
                <w:sz w:val="22"/>
              </w:rPr>
              <w:t>currencies</w:t>
            </w:r>
          </w:p>
          <w:p>
            <w:pPr>
              <w:pStyle w:val="TableParagraph"/>
              <w:numPr>
                <w:ilvl w:val="0"/>
                <w:numId w:val="2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process</w:t>
            </w:r>
            <w:r>
              <w:rPr>
                <w:rFonts w:ascii="Arial"/>
                <w:spacing w:val="-10"/>
                <w:sz w:val="22"/>
              </w:rPr>
              <w:t> </w:t>
            </w:r>
            <w:r>
              <w:rPr>
                <w:rFonts w:ascii="Arial"/>
                <w:sz w:val="22"/>
              </w:rPr>
              <w:t>payments.</w:t>
            </w:r>
          </w:p>
        </w:tc>
      </w:tr>
      <w:tr>
        <w:trPr>
          <w:trHeight w:val="7511" w:hRule="exact"/>
        </w:trPr>
        <w:tc>
          <w:tcPr>
            <w:tcW w:w="6502" w:type="dxa"/>
            <w:tcBorders>
              <w:top w:val="nil" w:sz="6" w:space="0" w:color="auto"/>
              <w:left w:val="single" w:sz="4" w:space="0" w:color="000000"/>
              <w:bottom w:val="nil" w:sz="6" w:space="0" w:color="auto"/>
              <w:right w:val="nil" w:sz="6" w:space="0" w:color="auto"/>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Construct and ticket domestic</w:t>
            </w:r>
            <w:r>
              <w:rPr>
                <w:rFonts w:ascii="Arial"/>
                <w:spacing w:val="-6"/>
                <w:sz w:val="22"/>
              </w:rPr>
              <w:t> </w:t>
            </w:r>
            <w:r>
              <w:rPr>
                <w:rFonts w:ascii="Arial"/>
                <w:sz w:val="22"/>
              </w:rPr>
              <w:t>airfares</w:t>
            </w:r>
          </w:p>
          <w:p>
            <w:pPr>
              <w:pStyle w:val="TableParagraph"/>
              <w:numPr>
                <w:ilvl w:val="0"/>
                <w:numId w:val="2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Construct and ticket promotional international</w:t>
            </w:r>
            <w:r>
              <w:rPr>
                <w:rFonts w:ascii="Arial"/>
                <w:spacing w:val="-15"/>
                <w:sz w:val="22"/>
              </w:rPr>
              <w:t> </w:t>
            </w:r>
            <w:r>
              <w:rPr>
                <w:rFonts w:ascii="Arial"/>
                <w:sz w:val="22"/>
              </w:rPr>
              <w:t>airfares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Construct and ticket regular international</w:t>
            </w:r>
            <w:r>
              <w:rPr>
                <w:rFonts w:ascii="Arial"/>
                <w:spacing w:val="-17"/>
                <w:sz w:val="22"/>
              </w:rPr>
              <w:t> </w:t>
            </w:r>
            <w:r>
              <w:rPr>
                <w:rFonts w:ascii="Arial"/>
                <w:sz w:val="22"/>
              </w:rPr>
              <w:t>airfares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Access and interpret product</w:t>
            </w:r>
            <w:r>
              <w:rPr>
                <w:rFonts w:ascii="Arial"/>
                <w:spacing w:val="-6"/>
                <w:sz w:val="22"/>
              </w:rPr>
              <w:t> </w:t>
            </w:r>
            <w:r>
              <w:rPr>
                <w:rFonts w:ascii="Arial"/>
                <w:sz w:val="22"/>
              </w:rPr>
              <w:t>information</w:t>
            </w:r>
          </w:p>
          <w:p>
            <w:pPr>
              <w:pStyle w:val="TableParagraph"/>
              <w:numPr>
                <w:ilvl w:val="0"/>
                <w:numId w:val="2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Process a financial sale</w:t>
            </w:r>
            <w:r>
              <w:rPr>
                <w:rFonts w:ascii="Arial"/>
                <w:spacing w:val="-6"/>
                <w:sz w:val="22"/>
              </w:rPr>
              <w:t> </w:t>
            </w:r>
            <w:r>
              <w:rPr>
                <w:rFonts w:ascii="Arial"/>
                <w:sz w:val="22"/>
              </w:rPr>
              <w:t>transaction</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Promote products and services to</w:t>
            </w:r>
            <w:r>
              <w:rPr>
                <w:rFonts w:ascii="Arial"/>
                <w:spacing w:val="-10"/>
                <w:sz w:val="22"/>
              </w:rPr>
              <w:t> </w:t>
            </w:r>
            <w:r>
              <w:rPr>
                <w:rFonts w:ascii="Arial"/>
                <w:sz w:val="22"/>
              </w:rPr>
              <w:t>customers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Operate a computerised reservation</w:t>
            </w:r>
            <w:r>
              <w:rPr>
                <w:rFonts w:ascii="Arial"/>
                <w:spacing w:val="-14"/>
                <w:sz w:val="22"/>
              </w:rPr>
              <w:t> </w:t>
            </w:r>
            <w:r>
              <w:rPr>
                <w:rFonts w:ascii="Arial"/>
                <w:sz w:val="22"/>
              </w:rPr>
              <w:t>system</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Access and retrieve computer-based</w:t>
            </w:r>
            <w:r>
              <w:rPr>
                <w:rFonts w:ascii="Arial"/>
                <w:spacing w:val="-6"/>
                <w:sz w:val="22"/>
              </w:rPr>
              <w:t> </w:t>
            </w:r>
            <w:r>
              <w:rPr>
                <w:rFonts w:ascii="Arial"/>
                <w:sz w:val="22"/>
              </w:rPr>
              <w:t>data</w:t>
            </w:r>
          </w:p>
          <w:p>
            <w:pPr>
              <w:pStyle w:val="TableParagraph"/>
              <w:numPr>
                <w:ilvl w:val="0"/>
                <w:numId w:val="2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Maintain quality customer/guest</w:t>
            </w:r>
            <w:r>
              <w:rPr>
                <w:rFonts w:ascii="Arial"/>
                <w:spacing w:val="-10"/>
                <w:sz w:val="22"/>
              </w:rPr>
              <w:t> </w:t>
            </w:r>
            <w:r>
              <w:rPr>
                <w:rFonts w:ascii="Arial"/>
                <w:sz w:val="22"/>
              </w:rPr>
              <w:t>service</w:t>
            </w:r>
          </w:p>
          <w:p>
            <w:pPr>
              <w:pStyle w:val="TableParagraph"/>
              <w:numPr>
                <w:ilvl w:val="0"/>
                <w:numId w:val="2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Produce documents, reports and worksheets on a</w:t>
            </w:r>
            <w:r>
              <w:rPr>
                <w:rFonts w:ascii="Arial"/>
                <w:spacing w:val="-14"/>
                <w:sz w:val="22"/>
              </w:rPr>
              <w:t> </w:t>
            </w:r>
            <w:r>
              <w:rPr>
                <w:rFonts w:ascii="Arial"/>
                <w:sz w:val="22"/>
              </w:rPr>
              <w:t>computer</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Use common business tools and</w:t>
            </w:r>
            <w:r>
              <w:rPr>
                <w:rFonts w:ascii="Arial"/>
                <w:spacing w:val="-11"/>
                <w:sz w:val="22"/>
              </w:rPr>
              <w:t> </w:t>
            </w:r>
            <w:r>
              <w:rPr>
                <w:rFonts w:ascii="Arial"/>
                <w:sz w:val="22"/>
              </w:rPr>
              <w:t>technology</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Operate an automated information</w:t>
            </w:r>
            <w:r>
              <w:rPr>
                <w:rFonts w:ascii="Arial"/>
                <w:spacing w:val="-12"/>
                <w:sz w:val="22"/>
              </w:rPr>
              <w:t> </w:t>
            </w:r>
            <w:r>
              <w:rPr>
                <w:rFonts w:ascii="Arial"/>
                <w:sz w:val="22"/>
              </w:rPr>
              <w:t>system</w:t>
            </w:r>
          </w:p>
          <w:p>
            <w:pPr>
              <w:pStyle w:val="TableParagraph"/>
              <w:numPr>
                <w:ilvl w:val="0"/>
                <w:numId w:val="2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Produce travel documentation on a</w:t>
            </w:r>
            <w:r>
              <w:rPr>
                <w:rFonts w:ascii="Arial"/>
                <w:spacing w:val="-10"/>
                <w:sz w:val="22"/>
              </w:rPr>
              <w:t> </w:t>
            </w:r>
            <w:r>
              <w:rPr>
                <w:rFonts w:ascii="Arial"/>
                <w:sz w:val="22"/>
              </w:rPr>
              <w:t>computer</w:t>
            </w:r>
          </w:p>
          <w:p>
            <w:pPr>
              <w:pStyle w:val="TableParagraph"/>
              <w:numPr>
                <w:ilvl w:val="0"/>
                <w:numId w:val="2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Receive and process</w:t>
            </w:r>
            <w:r>
              <w:rPr>
                <w:rFonts w:ascii="Arial"/>
                <w:spacing w:val="-7"/>
                <w:sz w:val="22"/>
              </w:rPr>
              <w:t> </w:t>
            </w:r>
            <w:r>
              <w:rPr>
                <w:rFonts w:ascii="Arial"/>
                <w:sz w:val="22"/>
              </w:rPr>
              <w:t>reservations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Source and package tourism products and</w:t>
            </w:r>
            <w:r>
              <w:rPr>
                <w:rFonts w:ascii="Arial"/>
                <w:spacing w:val="-14"/>
                <w:sz w:val="22"/>
              </w:rPr>
              <w:t> </w:t>
            </w:r>
            <w:r>
              <w:rPr>
                <w:rFonts w:ascii="Arial"/>
                <w:sz w:val="22"/>
              </w:rPr>
              <w:t>services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Source and provide destination information and</w:t>
            </w:r>
            <w:r>
              <w:rPr>
                <w:rFonts w:ascii="Arial"/>
                <w:spacing w:val="-15"/>
                <w:sz w:val="22"/>
              </w:rPr>
              <w:t> </w:t>
            </w:r>
            <w:r>
              <w:rPr>
                <w:rFonts w:ascii="Arial"/>
                <w:sz w:val="22"/>
              </w:rPr>
              <w:t>advice</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Prepare and submit</w:t>
            </w:r>
            <w:r>
              <w:rPr>
                <w:rFonts w:ascii="Arial"/>
                <w:spacing w:val="-5"/>
                <w:sz w:val="22"/>
              </w:rPr>
              <w:t> </w:t>
            </w:r>
            <w:r>
              <w:rPr>
                <w:rFonts w:ascii="Arial"/>
                <w:sz w:val="22"/>
              </w:rPr>
              <w:t>quotations.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07.75pt;mso-position-horizontal-relative:page;mso-position-vertical-relative:page;z-index:-16480" coordorigin="1327,1435" coordsize="14182,8155">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145" coordorigin="1332,1440" coordsize="2,8145">
              <v:shape style="position:absolute;left:1332;top:1440;width:2;height:8145" coordorigin="1332,1440" coordsize="0,8145" path="m1332,1440l1332,9585e" filled="false" stroked="true" strokeweight=".48pt" strokecolor="#000000">
                <v:path arrowok="t"/>
              </v:shape>
            </v:group>
            <v:group style="position:absolute;left:1337;top:9580;width:4919;height:2" coordorigin="1337,9580" coordsize="4919,2">
              <v:shape style="position:absolute;left:1337;top:9580;width:4919;height:2" coordorigin="1337,9580" coordsize="4919,0" path="m1337,9580l6255,9580e" filled="false" stroked="true" strokeweight=".48001pt" strokecolor="#000000">
                <v:path arrowok="t"/>
              </v:shape>
            </v:group>
            <v:group style="position:absolute;left:6265;top:9580;width:9239;height:2" coordorigin="6265,9580" coordsize="9239,2">
              <v:shape style="position:absolute;left:6265;top:9580;width:9239;height:2" coordorigin="6265,9580" coordsize="9239,0" path="m6265,9580l15504,9580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599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3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Understanding of organisational and IATA requirements in relation to fare</w:t>
            </w:r>
            <w:r>
              <w:rPr>
                <w:rFonts w:ascii="Arial"/>
                <w:spacing w:val="-25"/>
                <w:sz w:val="22"/>
              </w:rPr>
              <w:t> </w:t>
            </w:r>
            <w:r>
              <w:rPr>
                <w:rFonts w:ascii="Arial"/>
                <w:sz w:val="22"/>
              </w:rPr>
              <w:t>construction</w:t>
            </w:r>
          </w:p>
          <w:p>
            <w:pPr>
              <w:pStyle w:val="TableParagraph"/>
              <w:numPr>
                <w:ilvl w:val="0"/>
                <w:numId w:val="30"/>
              </w:numPr>
              <w:tabs>
                <w:tab w:pos="464" w:val="left" w:leader="none"/>
              </w:tabs>
              <w:spacing w:line="240" w:lineRule="auto" w:before="119" w:after="0"/>
              <w:ind w:left="463" w:right="580" w:hanging="360"/>
              <w:jc w:val="left"/>
              <w:rPr>
                <w:rFonts w:ascii="Arial" w:hAnsi="Arial" w:cs="Arial" w:eastAsia="Arial" w:hint="default"/>
                <w:sz w:val="22"/>
                <w:szCs w:val="22"/>
              </w:rPr>
            </w:pPr>
            <w:r>
              <w:rPr>
                <w:rFonts w:ascii="Arial"/>
                <w:sz w:val="22"/>
              </w:rPr>
              <w:t>Demonstrated ability to construct a mixed client fare and itinerary to accommodate a nominated set of client</w:t>
            </w:r>
            <w:r>
              <w:rPr>
                <w:rFonts w:ascii="Arial"/>
                <w:spacing w:val="-10"/>
                <w:sz w:val="22"/>
              </w:rPr>
              <w:t> </w:t>
            </w:r>
            <w:r>
              <w:rPr>
                <w:rFonts w:ascii="Arial"/>
                <w:sz w:val="22"/>
              </w:rPr>
              <w:t>requirements</w:t>
            </w:r>
          </w:p>
          <w:p>
            <w:pPr>
              <w:pStyle w:val="TableParagraph"/>
              <w:numPr>
                <w:ilvl w:val="0"/>
                <w:numId w:val="30"/>
              </w:numPr>
              <w:tabs>
                <w:tab w:pos="464" w:val="left" w:leader="none"/>
              </w:tabs>
              <w:spacing w:line="240" w:lineRule="auto" w:before="123" w:after="0"/>
              <w:ind w:left="463" w:right="1233" w:hanging="360"/>
              <w:jc w:val="left"/>
              <w:rPr>
                <w:rFonts w:ascii="Arial" w:hAnsi="Arial" w:cs="Arial" w:eastAsia="Arial" w:hint="default"/>
                <w:sz w:val="22"/>
                <w:szCs w:val="22"/>
              </w:rPr>
            </w:pPr>
            <w:r>
              <w:rPr>
                <w:rFonts w:ascii="Arial"/>
                <w:sz w:val="22"/>
              </w:rPr>
              <w:t>Demonstrated ability to construct a fare and itinerary incorporating add-ons to accommodate a nominated set of client</w:t>
            </w:r>
            <w:r>
              <w:rPr>
                <w:rFonts w:ascii="Arial"/>
                <w:spacing w:val="-15"/>
                <w:sz w:val="22"/>
              </w:rPr>
              <w:t> </w:t>
            </w:r>
            <w:r>
              <w:rPr>
                <w:rFonts w:ascii="Arial"/>
                <w:sz w:val="22"/>
              </w:rPr>
              <w:t>requirements</w:t>
            </w:r>
          </w:p>
          <w:p>
            <w:pPr>
              <w:pStyle w:val="TableParagraph"/>
              <w:numPr>
                <w:ilvl w:val="0"/>
                <w:numId w:val="30"/>
              </w:numPr>
              <w:tabs>
                <w:tab w:pos="464" w:val="left" w:leader="none"/>
              </w:tabs>
              <w:spacing w:line="240" w:lineRule="auto" w:before="123" w:after="0"/>
              <w:ind w:left="463" w:right="479" w:hanging="360"/>
              <w:jc w:val="left"/>
              <w:rPr>
                <w:rFonts w:ascii="Arial" w:hAnsi="Arial" w:cs="Arial" w:eastAsia="Arial" w:hint="default"/>
                <w:sz w:val="22"/>
                <w:szCs w:val="22"/>
              </w:rPr>
            </w:pPr>
            <w:r>
              <w:rPr>
                <w:rFonts w:ascii="Arial"/>
                <w:sz w:val="22"/>
              </w:rPr>
              <w:t>Demonstrated ability to prepare an international pre-paid ticket advice and itinerary to accommodate a nominated set of client</w:t>
            </w:r>
            <w:r>
              <w:rPr>
                <w:rFonts w:ascii="Arial"/>
                <w:spacing w:val="-14"/>
                <w:sz w:val="22"/>
              </w:rPr>
              <w:t> </w:t>
            </w:r>
            <w:r>
              <w:rPr>
                <w:rFonts w:ascii="Arial"/>
                <w:sz w:val="22"/>
              </w:rPr>
              <w:t>requirements</w:t>
            </w:r>
          </w:p>
          <w:p>
            <w:pPr>
              <w:pStyle w:val="TableParagraph"/>
              <w:numPr>
                <w:ilvl w:val="0"/>
                <w:numId w:val="30"/>
              </w:numPr>
              <w:tabs>
                <w:tab w:pos="464" w:val="left" w:leader="none"/>
              </w:tabs>
              <w:spacing w:line="252" w:lineRule="exact" w:before="143" w:after="0"/>
              <w:ind w:left="463" w:right="137" w:hanging="360"/>
              <w:jc w:val="left"/>
              <w:rPr>
                <w:rFonts w:ascii="Arial" w:hAnsi="Arial" w:cs="Arial" w:eastAsia="Arial" w:hint="default"/>
                <w:sz w:val="22"/>
                <w:szCs w:val="22"/>
              </w:rPr>
            </w:pPr>
            <w:r>
              <w:rPr>
                <w:rFonts w:ascii="Arial"/>
                <w:sz w:val="22"/>
              </w:rPr>
              <w:t>Demonstrated ability to construct an around-the-world fare and itinerary to accommodate a nominated set of client</w:t>
            </w:r>
            <w:r>
              <w:rPr>
                <w:rFonts w:ascii="Arial"/>
                <w:spacing w:val="-10"/>
                <w:sz w:val="22"/>
              </w:rPr>
              <w:t> </w:t>
            </w:r>
            <w:r>
              <w:rPr>
                <w:rFonts w:ascii="Arial"/>
                <w:sz w:val="22"/>
              </w:rPr>
              <w:t>requirements</w:t>
            </w:r>
          </w:p>
          <w:p>
            <w:pPr>
              <w:pStyle w:val="TableParagraph"/>
              <w:numPr>
                <w:ilvl w:val="0"/>
                <w:numId w:val="30"/>
              </w:numPr>
              <w:tabs>
                <w:tab w:pos="464" w:val="left" w:leader="none"/>
              </w:tabs>
              <w:spacing w:line="240" w:lineRule="auto" w:before="119" w:after="0"/>
              <w:ind w:left="463" w:right="1078" w:hanging="360"/>
              <w:jc w:val="left"/>
              <w:rPr>
                <w:rFonts w:ascii="Arial" w:hAnsi="Arial" w:cs="Arial" w:eastAsia="Arial" w:hint="default"/>
                <w:sz w:val="22"/>
                <w:szCs w:val="22"/>
              </w:rPr>
            </w:pPr>
            <w:r>
              <w:rPr>
                <w:rFonts w:ascii="Arial"/>
                <w:sz w:val="22"/>
              </w:rPr>
              <w:t>Demonstrated ability to construct a fare and itinerary for an open jaw journey to accommodate a nominated set of client</w:t>
            </w:r>
            <w:r>
              <w:rPr>
                <w:rFonts w:ascii="Arial"/>
                <w:spacing w:val="-16"/>
                <w:sz w:val="22"/>
              </w:rPr>
              <w:t> </w:t>
            </w:r>
            <w:r>
              <w:rPr>
                <w:rFonts w:ascii="Arial"/>
                <w:sz w:val="22"/>
              </w:rPr>
              <w:t>requirements</w:t>
            </w:r>
          </w:p>
          <w:p>
            <w:pPr>
              <w:pStyle w:val="TableParagraph"/>
              <w:numPr>
                <w:ilvl w:val="0"/>
                <w:numId w:val="30"/>
              </w:numPr>
              <w:tabs>
                <w:tab w:pos="464" w:val="left" w:leader="none"/>
              </w:tabs>
              <w:spacing w:line="240" w:lineRule="auto" w:before="123" w:after="0"/>
              <w:ind w:left="463" w:right="185" w:hanging="360"/>
              <w:jc w:val="left"/>
              <w:rPr>
                <w:rFonts w:ascii="Arial" w:hAnsi="Arial" w:cs="Arial" w:eastAsia="Arial" w:hint="default"/>
                <w:sz w:val="22"/>
                <w:szCs w:val="22"/>
              </w:rPr>
            </w:pPr>
            <w:r>
              <w:rPr>
                <w:rFonts w:ascii="Arial"/>
                <w:sz w:val="22"/>
              </w:rPr>
              <w:t>Demonstrated ability to apply the pricing unit concept to a nominated fare journey fare to calculate lowest combination of fares for given pricing</w:t>
            </w:r>
            <w:r>
              <w:rPr>
                <w:rFonts w:ascii="Arial"/>
                <w:spacing w:val="-17"/>
                <w:sz w:val="22"/>
              </w:rPr>
              <w:t> </w:t>
            </w:r>
            <w:r>
              <w:rPr>
                <w:rFonts w:ascii="Arial"/>
                <w:sz w:val="22"/>
              </w:rPr>
              <w:t>units</w:t>
            </w:r>
          </w:p>
          <w:p>
            <w:pPr>
              <w:pStyle w:val="TableParagraph"/>
              <w:numPr>
                <w:ilvl w:val="0"/>
                <w:numId w:val="30"/>
              </w:numPr>
              <w:tabs>
                <w:tab w:pos="464" w:val="left" w:leader="none"/>
              </w:tabs>
              <w:spacing w:line="240" w:lineRule="auto" w:before="123" w:after="0"/>
              <w:ind w:left="463" w:right="541" w:hanging="360"/>
              <w:jc w:val="both"/>
              <w:rPr>
                <w:rFonts w:ascii="Arial" w:hAnsi="Arial" w:cs="Arial" w:eastAsia="Arial" w:hint="default"/>
                <w:sz w:val="22"/>
                <w:szCs w:val="22"/>
              </w:rPr>
            </w:pPr>
            <w:r>
              <w:rPr>
                <w:rFonts w:ascii="Arial"/>
                <w:sz w:val="22"/>
              </w:rPr>
              <w:t>Demonstrated ability to maintain the client file for a nominated client for a designated series of exchanges and transactions which must include supplying a quotation for a nominated journey, an alteration to the initial booking and receipt for</w:t>
            </w:r>
            <w:r>
              <w:rPr>
                <w:rFonts w:ascii="Arial"/>
                <w:spacing w:val="-28"/>
                <w:sz w:val="22"/>
              </w:rPr>
              <w:t> </w:t>
            </w:r>
            <w:r>
              <w:rPr>
                <w:rFonts w:ascii="Arial"/>
                <w:sz w:val="22"/>
              </w:rPr>
              <w:t>payment.</w:t>
            </w:r>
          </w:p>
        </w:tc>
      </w:tr>
      <w:tr>
        <w:trPr>
          <w:trHeight w:val="214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This unit may be assessed on or off the</w:t>
            </w:r>
            <w:r>
              <w:rPr>
                <w:rFonts w:ascii="Arial"/>
                <w:spacing w:val="-11"/>
                <w:sz w:val="22"/>
              </w:rPr>
              <w:t> </w:t>
            </w:r>
            <w:r>
              <w:rPr>
                <w:rFonts w:ascii="Arial"/>
                <w:sz w:val="22"/>
              </w:rPr>
              <w:t>job:</w:t>
            </w:r>
          </w:p>
          <w:p>
            <w:pPr>
              <w:pStyle w:val="TableParagraph"/>
              <w:numPr>
                <w:ilvl w:val="0"/>
                <w:numId w:val="31"/>
              </w:numPr>
              <w:tabs>
                <w:tab w:pos="464" w:val="left" w:leader="none"/>
              </w:tabs>
              <w:spacing w:line="240" w:lineRule="auto" w:before="123" w:after="0"/>
              <w:ind w:left="463" w:right="262" w:hanging="360"/>
              <w:jc w:val="left"/>
              <w:rPr>
                <w:rFonts w:ascii="Arial" w:hAnsi="Arial" w:cs="Arial" w:eastAsia="Arial" w:hint="default"/>
                <w:sz w:val="22"/>
                <w:szCs w:val="22"/>
              </w:rPr>
            </w:pPr>
            <w:r>
              <w:rPr>
                <w:rFonts w:ascii="Arial"/>
                <w:sz w:val="22"/>
              </w:rPr>
              <w:t>Assessment must ensure practical demonstration either in the workplace or through a simulation activity, supported by a range of methods to assess underpinning</w:t>
            </w:r>
            <w:r>
              <w:rPr>
                <w:rFonts w:ascii="Arial"/>
                <w:spacing w:val="-24"/>
                <w:sz w:val="22"/>
              </w:rPr>
              <w:t> </w:t>
            </w:r>
            <w:r>
              <w:rPr>
                <w:rFonts w:ascii="Arial"/>
                <w:sz w:val="22"/>
              </w:rPr>
              <w:t>knowledge</w:t>
            </w:r>
          </w:p>
          <w:p>
            <w:pPr>
              <w:pStyle w:val="TableParagraph"/>
              <w:numPr>
                <w:ilvl w:val="0"/>
                <w:numId w:val="31"/>
              </w:numPr>
              <w:tabs>
                <w:tab w:pos="464" w:val="left" w:leader="none"/>
              </w:tabs>
              <w:spacing w:line="252" w:lineRule="exact" w:before="143" w:after="0"/>
              <w:ind w:left="463" w:right="406" w:hanging="360"/>
              <w:jc w:val="left"/>
              <w:rPr>
                <w:rFonts w:ascii="Arial" w:hAnsi="Arial" w:cs="Arial" w:eastAsia="Arial" w:hint="default"/>
                <w:sz w:val="22"/>
                <w:szCs w:val="22"/>
              </w:rPr>
            </w:pPr>
            <w:r>
              <w:rPr>
                <w:rFonts w:ascii="Arial"/>
                <w:sz w:val="22"/>
              </w:rPr>
              <w:t>Assessment must be able to demonstrate actual or simulated workplace application of airfare construction in a realistic office</w:t>
            </w:r>
            <w:r>
              <w:rPr>
                <w:rFonts w:ascii="Arial"/>
                <w:spacing w:val="-22"/>
                <w:sz w:val="22"/>
              </w:rPr>
              <w:t> </w:t>
            </w:r>
            <w:r>
              <w:rPr>
                <w:rFonts w:ascii="Arial"/>
                <w:sz w:val="22"/>
              </w:rPr>
              <w:t>environment.</w:t>
            </w:r>
          </w:p>
        </w:tc>
      </w:tr>
    </w:tbl>
    <w:p>
      <w:pPr>
        <w:spacing w:after="0" w:line="252" w:lineRule="exact"/>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2119"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numPr>
                <w:ilvl w:val="0"/>
                <w:numId w:val="32"/>
              </w:numPr>
              <w:tabs>
                <w:tab w:pos="464" w:val="left" w:leader="none"/>
              </w:tabs>
              <w:spacing w:line="240" w:lineRule="auto" w:before="123" w:after="0"/>
              <w:ind w:left="463" w:right="472" w:hanging="360"/>
              <w:jc w:val="left"/>
              <w:rPr>
                <w:rFonts w:ascii="Arial" w:hAnsi="Arial" w:cs="Arial" w:eastAsia="Arial" w:hint="default"/>
                <w:sz w:val="22"/>
                <w:szCs w:val="22"/>
              </w:rPr>
            </w:pPr>
            <w:r>
              <w:rPr>
                <w:rFonts w:ascii="Arial"/>
                <w:sz w:val="22"/>
              </w:rPr>
              <w:t>Training and assessment to include access to a real or simulated workplace including actual computerised reservation and ancillary systems, real travel and airfare documentation or screens, real airfare resource material and actual or simulated journeys for use as the basis of developing airfares and itineraries; and access to workplace and industry (IATA) standards, procedures, policies, guidelines, tools and equipment.</w:t>
            </w:r>
          </w:p>
        </w:tc>
      </w:tr>
      <w:tr>
        <w:trPr>
          <w:trHeight w:val="3182"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nil" w:sz="6" w:space="0" w:color="auto"/>
              <w:right w:val="single" w:sz="4" w:space="0" w:color="000000"/>
            </w:tcBorders>
          </w:tcPr>
          <w:p>
            <w:pPr>
              <w:pStyle w:val="TableParagraph"/>
              <w:spacing w:line="240" w:lineRule="auto" w:before="9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3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3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Portfolio of itineraries and other</w:t>
            </w:r>
            <w:r>
              <w:rPr>
                <w:rFonts w:ascii="Arial"/>
                <w:spacing w:val="-17"/>
                <w:sz w:val="22"/>
              </w:rPr>
              <w:t> </w:t>
            </w:r>
            <w:r>
              <w:rPr>
                <w:rFonts w:ascii="Arial"/>
                <w:sz w:val="22"/>
              </w:rPr>
              <w:t>documentation</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0"/>
                <w:sz w:val="22"/>
              </w:rPr>
              <w:t> </w:t>
            </w:r>
            <w:r>
              <w:rPr>
                <w:rFonts w:ascii="Arial"/>
                <w:sz w:val="22"/>
              </w:rPr>
              <w:t>supervisor</w:t>
            </w:r>
          </w:p>
          <w:p>
            <w:pPr>
              <w:pStyle w:val="TableParagraph"/>
              <w:numPr>
                <w:ilvl w:val="0"/>
                <w:numId w:val="33"/>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600"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9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21"/>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7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74"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3"/>
              <w:jc w:val="left"/>
              <w:rPr>
                <w:rFonts w:ascii="Arial" w:hAnsi="Arial" w:cs="Arial" w:eastAsia="Arial" w:hint="default"/>
                <w:sz w:val="22"/>
                <w:szCs w:val="22"/>
              </w:rPr>
            </w:pPr>
            <w:r>
              <w:rPr>
                <w:rFonts w:ascii="Arial"/>
                <w:sz w:val="22"/>
              </w:rPr>
              <w:t>Source fare information; interpret airfare resource material; evaluate options to meet client</w:t>
            </w:r>
            <w:r>
              <w:rPr>
                <w:rFonts w:ascii="Arial"/>
                <w:spacing w:val="-7"/>
                <w:sz w:val="22"/>
              </w:rPr>
              <w:t> </w:t>
            </w:r>
            <w:r>
              <w:rPr>
                <w:rFonts w:ascii="Arial"/>
                <w:sz w:val="22"/>
              </w:rPr>
              <w:t>requirements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0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972"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67"/>
              <w:jc w:val="left"/>
              <w:rPr>
                <w:rFonts w:ascii="Arial" w:hAnsi="Arial" w:cs="Arial" w:eastAsia="Arial" w:hint="default"/>
                <w:sz w:val="22"/>
                <w:szCs w:val="22"/>
              </w:rPr>
            </w:pPr>
            <w:r>
              <w:rPr>
                <w:rFonts w:ascii="Arial"/>
                <w:sz w:val="22"/>
              </w:rPr>
              <w:t>Provide options, advice and assistance to clients; explain client requirements to carriers</w:t>
            </w:r>
          </w:p>
        </w:tc>
      </w:tr>
      <w:tr>
        <w:trPr>
          <w:trHeight w:val="97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93"/>
              <w:jc w:val="left"/>
              <w:rPr>
                <w:rFonts w:ascii="Arial" w:hAnsi="Arial" w:cs="Arial" w:eastAsia="Arial" w:hint="default"/>
                <w:sz w:val="22"/>
                <w:szCs w:val="22"/>
              </w:rPr>
            </w:pPr>
            <w:r>
              <w:rPr>
                <w:rFonts w:ascii="Arial"/>
                <w:sz w:val="22"/>
              </w:rPr>
              <w:t>Integrate client requirements into a personalised itinerary that meets identified need</w:t>
            </w:r>
          </w:p>
        </w:tc>
      </w:tr>
      <w:tr>
        <w:trPr>
          <w:trHeight w:val="47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Liaise with carriers and other agency</w:t>
            </w:r>
            <w:r>
              <w:rPr>
                <w:rFonts w:ascii="Arial"/>
                <w:spacing w:val="-14"/>
                <w:sz w:val="22"/>
              </w:rPr>
              <w:t> </w:t>
            </w:r>
            <w:r>
              <w:rPr>
                <w:rFonts w:ascii="Arial"/>
                <w:sz w:val="22"/>
              </w:rPr>
              <w:t>staff</w:t>
            </w:r>
          </w:p>
        </w:tc>
      </w:tr>
      <w:tr>
        <w:trPr>
          <w:trHeight w:val="72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56"/>
              <w:jc w:val="left"/>
              <w:rPr>
                <w:rFonts w:ascii="Arial" w:hAnsi="Arial" w:cs="Arial" w:eastAsia="Arial" w:hint="default"/>
                <w:sz w:val="22"/>
                <w:szCs w:val="22"/>
              </w:rPr>
            </w:pPr>
            <w:r>
              <w:rPr>
                <w:rFonts w:ascii="Arial"/>
                <w:sz w:val="22"/>
              </w:rPr>
              <w:t>Calculate airfares, discounts and required checks</w:t>
            </w:r>
          </w:p>
        </w:tc>
      </w:tr>
      <w:tr>
        <w:trPr>
          <w:trHeight w:val="71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89"/>
              <w:jc w:val="left"/>
              <w:rPr>
                <w:rFonts w:ascii="Arial" w:hAnsi="Arial" w:cs="Arial" w:eastAsia="Arial" w:hint="default"/>
                <w:sz w:val="22"/>
                <w:szCs w:val="22"/>
              </w:rPr>
            </w:pPr>
            <w:r>
              <w:rPr>
                <w:rFonts w:ascii="Arial"/>
                <w:sz w:val="22"/>
              </w:rPr>
              <w:t>Source alternatives for client that enable attainment of identified</w:t>
            </w:r>
            <w:r>
              <w:rPr>
                <w:rFonts w:ascii="Arial"/>
                <w:spacing w:val="-8"/>
                <w:sz w:val="22"/>
              </w:rPr>
              <w:t> </w:t>
            </w:r>
            <w:r>
              <w:rPr>
                <w:rFonts w:ascii="Arial"/>
                <w:sz w:val="22"/>
              </w:rPr>
              <w:t>requirements</w:t>
            </w:r>
          </w:p>
        </w:tc>
      </w:tr>
      <w:tr>
        <w:trPr>
          <w:trHeight w:val="720"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04"/>
              <w:jc w:val="left"/>
              <w:rPr>
                <w:rFonts w:ascii="Arial" w:hAnsi="Arial" w:cs="Arial" w:eastAsia="Arial" w:hint="default"/>
                <w:sz w:val="22"/>
                <w:szCs w:val="22"/>
              </w:rPr>
            </w:pPr>
            <w:r>
              <w:rPr>
                <w:rFonts w:ascii="Arial"/>
                <w:sz w:val="22"/>
              </w:rPr>
              <w:t>Use computerised reservation system and communication</w:t>
            </w:r>
            <w:r>
              <w:rPr>
                <w:rFonts w:ascii="Arial"/>
                <w:spacing w:val="-7"/>
                <w:sz w:val="22"/>
              </w:rPr>
              <w:t> </w:t>
            </w:r>
            <w:r>
              <w:rPr>
                <w:rFonts w:ascii="Arial"/>
                <w:sz w:val="22"/>
              </w:rPr>
              <w:t>technologies</w:t>
            </w:r>
          </w:p>
        </w:tc>
      </w:tr>
    </w:tbl>
    <w:sectPr>
      <w:pgSz w:w="16840" w:h="11910" w:orient="landscape"/>
      <w:pgMar w:header="0" w:footer="722" w:top="1100" w:bottom="92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type id="_x0000_t202" o:spt="202" coordsize="21600,21600" path="m,l,21600r21600,l21600,xe">
          <v:stroke joinstyle="miter"/>
          <v:path gradientshapeok="t" o:connecttype="rect"/>
        </v:shapetype>
        <v:shape style="position:absolute;margin-left:738.02002pt;margin-top:546.239929pt;width:16pt;height:14pt;mso-position-horizontal-relative:page;mso-position-vertical-relative:page;z-index:-16600" type="#_x0000_t202" filled="false" stroked="false">
          <v:textbox inset="0,0,0,0">
            <w:txbxContent>
              <w:p>
                <w:pPr>
                  <w:spacing w:line="265" w:lineRule="exact" w:before="0"/>
                  <w:ind w:left="40" w:right="0" w:firstLine="0"/>
                  <w:jc w:val="left"/>
                  <w:rPr>
                    <w:rFonts w:ascii="Times New Roman" w:hAnsi="Times New Roman" w:cs="Times New Roman" w:eastAsia="Times New Roman" w:hint="default"/>
                    <w:sz w:val="24"/>
                    <w:szCs w:val="24"/>
                  </w:rPr>
                </w:pPr>
                <w:r>
                  <w:rPr>
                    <w:rFonts w:ascii="Times New Roman"/>
                    <w:sz w:val="24"/>
                  </w:rPr>
                </w:r>
                <w:r>
                  <w:rPr/>
                  <w:fldChar w:fldCharType="begin"/>
                </w:r>
                <w:r>
                  <w:rPr>
                    <w:rFonts w:ascii="Times New Roman"/>
                    <w:sz w:val="24"/>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63" w:hanging="360"/>
      </w:pPr>
      <w:rPr>
        <w:rFonts w:hint="default"/>
      </w:rPr>
    </w:lvl>
    <w:lvl w:ilvl="2">
      <w:start w:val="1"/>
      <w:numFmt w:val="bullet"/>
      <w:lvlText w:val="•"/>
      <w:lvlJc w:val="left"/>
      <w:pPr>
        <w:ind w:left="1667" w:hanging="360"/>
      </w:pPr>
      <w:rPr>
        <w:rFonts w:hint="default"/>
      </w:rPr>
    </w:lvl>
    <w:lvl w:ilvl="3">
      <w:start w:val="1"/>
      <w:numFmt w:val="bullet"/>
      <w:lvlText w:val="•"/>
      <w:lvlJc w:val="left"/>
      <w:pPr>
        <w:ind w:left="2271" w:hanging="360"/>
      </w:pPr>
      <w:rPr>
        <w:rFonts w:hint="default"/>
      </w:rPr>
    </w:lvl>
    <w:lvl w:ilvl="4">
      <w:start w:val="1"/>
      <w:numFmt w:val="bullet"/>
      <w:lvlText w:val="•"/>
      <w:lvlJc w:val="left"/>
      <w:pPr>
        <w:ind w:left="2875" w:hanging="360"/>
      </w:pPr>
      <w:rPr>
        <w:rFonts w:hint="default"/>
      </w:rPr>
    </w:lvl>
    <w:lvl w:ilvl="5">
      <w:start w:val="1"/>
      <w:numFmt w:val="bullet"/>
      <w:lvlText w:val="•"/>
      <w:lvlJc w:val="left"/>
      <w:pPr>
        <w:ind w:left="3478" w:hanging="360"/>
      </w:pPr>
      <w:rPr>
        <w:rFonts w:hint="default"/>
      </w:rPr>
    </w:lvl>
    <w:lvl w:ilvl="6">
      <w:start w:val="1"/>
      <w:numFmt w:val="bullet"/>
      <w:lvlText w:val="•"/>
      <w:lvlJc w:val="left"/>
      <w:pPr>
        <w:ind w:left="4082" w:hanging="360"/>
      </w:pPr>
      <w:rPr>
        <w:rFonts w:hint="default"/>
      </w:rPr>
    </w:lvl>
    <w:lvl w:ilvl="7">
      <w:start w:val="1"/>
      <w:numFmt w:val="bullet"/>
      <w:lvlText w:val="•"/>
      <w:lvlJc w:val="left"/>
      <w:pPr>
        <w:ind w:left="4686" w:hanging="360"/>
      </w:pPr>
      <w:rPr>
        <w:rFonts w:hint="default"/>
      </w:rPr>
    </w:lvl>
    <w:lvl w:ilvl="8">
      <w:start w:val="1"/>
      <w:numFmt w:val="bullet"/>
      <w:lvlText w:val="•"/>
      <w:lvlJc w:val="left"/>
      <w:pPr>
        <w:ind w:left="5290"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63" w:hanging="360"/>
      </w:pPr>
      <w:rPr>
        <w:rFonts w:hint="default"/>
      </w:rPr>
    </w:lvl>
    <w:lvl w:ilvl="2">
      <w:start w:val="1"/>
      <w:numFmt w:val="bullet"/>
      <w:lvlText w:val="•"/>
      <w:lvlJc w:val="left"/>
      <w:pPr>
        <w:ind w:left="1667" w:hanging="360"/>
      </w:pPr>
      <w:rPr>
        <w:rFonts w:hint="default"/>
      </w:rPr>
    </w:lvl>
    <w:lvl w:ilvl="3">
      <w:start w:val="1"/>
      <w:numFmt w:val="bullet"/>
      <w:lvlText w:val="•"/>
      <w:lvlJc w:val="left"/>
      <w:pPr>
        <w:ind w:left="2271" w:hanging="360"/>
      </w:pPr>
      <w:rPr>
        <w:rFonts w:hint="default"/>
      </w:rPr>
    </w:lvl>
    <w:lvl w:ilvl="4">
      <w:start w:val="1"/>
      <w:numFmt w:val="bullet"/>
      <w:lvlText w:val="•"/>
      <w:lvlJc w:val="left"/>
      <w:pPr>
        <w:ind w:left="2875" w:hanging="360"/>
      </w:pPr>
      <w:rPr>
        <w:rFonts w:hint="default"/>
      </w:rPr>
    </w:lvl>
    <w:lvl w:ilvl="5">
      <w:start w:val="1"/>
      <w:numFmt w:val="bullet"/>
      <w:lvlText w:val="•"/>
      <w:lvlJc w:val="left"/>
      <w:pPr>
        <w:ind w:left="3478" w:hanging="360"/>
      </w:pPr>
      <w:rPr>
        <w:rFonts w:hint="default"/>
      </w:rPr>
    </w:lvl>
    <w:lvl w:ilvl="6">
      <w:start w:val="1"/>
      <w:numFmt w:val="bullet"/>
      <w:lvlText w:val="•"/>
      <w:lvlJc w:val="left"/>
      <w:pPr>
        <w:ind w:left="4082" w:hanging="360"/>
      </w:pPr>
      <w:rPr>
        <w:rFonts w:hint="default"/>
      </w:rPr>
    </w:lvl>
    <w:lvl w:ilvl="7">
      <w:start w:val="1"/>
      <w:numFmt w:val="bullet"/>
      <w:lvlText w:val="•"/>
      <w:lvlJc w:val="left"/>
      <w:pPr>
        <w:ind w:left="4686" w:hanging="360"/>
      </w:pPr>
      <w:rPr>
        <w:rFonts w:hint="default"/>
      </w:rPr>
    </w:lvl>
    <w:lvl w:ilvl="8">
      <w:start w:val="1"/>
      <w:numFmt w:val="bullet"/>
      <w:lvlText w:val="•"/>
      <w:lvlJc w:val="left"/>
      <w:pPr>
        <w:ind w:left="5290"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6" w:hanging="360"/>
      </w:pPr>
      <w:rPr>
        <w:rFonts w:hint="default"/>
      </w:rPr>
    </w:lvl>
    <w:lvl w:ilvl="2">
      <w:start w:val="1"/>
      <w:numFmt w:val="bullet"/>
      <w:lvlText w:val="•"/>
      <w:lvlJc w:val="left"/>
      <w:pPr>
        <w:ind w:left="1592" w:hanging="360"/>
      </w:pPr>
      <w:rPr>
        <w:rFonts w:hint="default"/>
      </w:rPr>
    </w:lvl>
    <w:lvl w:ilvl="3">
      <w:start w:val="1"/>
      <w:numFmt w:val="bullet"/>
      <w:lvlText w:val="•"/>
      <w:lvlJc w:val="left"/>
      <w:pPr>
        <w:ind w:left="2158" w:hanging="360"/>
      </w:pPr>
      <w:rPr>
        <w:rFonts w:hint="default"/>
      </w:rPr>
    </w:lvl>
    <w:lvl w:ilvl="4">
      <w:start w:val="1"/>
      <w:numFmt w:val="bullet"/>
      <w:lvlText w:val="•"/>
      <w:lvlJc w:val="left"/>
      <w:pPr>
        <w:ind w:left="2724" w:hanging="360"/>
      </w:pPr>
      <w:rPr>
        <w:rFonts w:hint="default"/>
      </w:rPr>
    </w:lvl>
    <w:lvl w:ilvl="5">
      <w:start w:val="1"/>
      <w:numFmt w:val="bullet"/>
      <w:lvlText w:val="•"/>
      <w:lvlJc w:val="left"/>
      <w:pPr>
        <w:ind w:left="3290" w:hanging="360"/>
      </w:pPr>
      <w:rPr>
        <w:rFonts w:hint="default"/>
      </w:rPr>
    </w:lvl>
    <w:lvl w:ilvl="6">
      <w:start w:val="1"/>
      <w:numFmt w:val="bullet"/>
      <w:lvlText w:val="•"/>
      <w:lvlJc w:val="left"/>
      <w:pPr>
        <w:ind w:left="3856" w:hanging="360"/>
      </w:pPr>
      <w:rPr>
        <w:rFonts w:hint="default"/>
      </w:rPr>
    </w:lvl>
    <w:lvl w:ilvl="7">
      <w:start w:val="1"/>
      <w:numFmt w:val="bullet"/>
      <w:lvlText w:val="•"/>
      <w:lvlJc w:val="left"/>
      <w:pPr>
        <w:ind w:left="4422" w:hanging="360"/>
      </w:pPr>
      <w:rPr>
        <w:rFonts w:hint="default"/>
      </w:rPr>
    </w:lvl>
    <w:lvl w:ilvl="8">
      <w:start w:val="1"/>
      <w:numFmt w:val="bullet"/>
      <w:lvlText w:val="•"/>
      <w:lvlJc w:val="left"/>
      <w:pPr>
        <w:ind w:left="4988"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6" w:hanging="360"/>
      </w:pPr>
      <w:rPr>
        <w:rFonts w:hint="default"/>
      </w:rPr>
    </w:lvl>
    <w:lvl w:ilvl="2">
      <w:start w:val="1"/>
      <w:numFmt w:val="bullet"/>
      <w:lvlText w:val="•"/>
      <w:lvlJc w:val="left"/>
      <w:pPr>
        <w:ind w:left="1592" w:hanging="360"/>
      </w:pPr>
      <w:rPr>
        <w:rFonts w:hint="default"/>
      </w:rPr>
    </w:lvl>
    <w:lvl w:ilvl="3">
      <w:start w:val="1"/>
      <w:numFmt w:val="bullet"/>
      <w:lvlText w:val="•"/>
      <w:lvlJc w:val="left"/>
      <w:pPr>
        <w:ind w:left="2158" w:hanging="360"/>
      </w:pPr>
      <w:rPr>
        <w:rFonts w:hint="default"/>
      </w:rPr>
    </w:lvl>
    <w:lvl w:ilvl="4">
      <w:start w:val="1"/>
      <w:numFmt w:val="bullet"/>
      <w:lvlText w:val="•"/>
      <w:lvlJc w:val="left"/>
      <w:pPr>
        <w:ind w:left="2724" w:hanging="360"/>
      </w:pPr>
      <w:rPr>
        <w:rFonts w:hint="default"/>
      </w:rPr>
    </w:lvl>
    <w:lvl w:ilvl="5">
      <w:start w:val="1"/>
      <w:numFmt w:val="bullet"/>
      <w:lvlText w:val="•"/>
      <w:lvlJc w:val="left"/>
      <w:pPr>
        <w:ind w:left="3290" w:hanging="360"/>
      </w:pPr>
      <w:rPr>
        <w:rFonts w:hint="default"/>
      </w:rPr>
    </w:lvl>
    <w:lvl w:ilvl="6">
      <w:start w:val="1"/>
      <w:numFmt w:val="bullet"/>
      <w:lvlText w:val="•"/>
      <w:lvlJc w:val="left"/>
      <w:pPr>
        <w:ind w:left="3856" w:hanging="360"/>
      </w:pPr>
      <w:rPr>
        <w:rFonts w:hint="default"/>
      </w:rPr>
    </w:lvl>
    <w:lvl w:ilvl="7">
      <w:start w:val="1"/>
      <w:numFmt w:val="bullet"/>
      <w:lvlText w:val="•"/>
      <w:lvlJc w:val="left"/>
      <w:pPr>
        <w:ind w:left="4422" w:hanging="360"/>
      </w:pPr>
      <w:rPr>
        <w:rFonts w:hint="default"/>
      </w:rPr>
    </w:lvl>
    <w:lvl w:ilvl="8">
      <w:start w:val="1"/>
      <w:numFmt w:val="bullet"/>
      <w:lvlText w:val="•"/>
      <w:lvlJc w:val="left"/>
      <w:pPr>
        <w:ind w:left="4988"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6" w:hanging="360"/>
      </w:pPr>
      <w:rPr>
        <w:rFonts w:hint="default"/>
      </w:rPr>
    </w:lvl>
    <w:lvl w:ilvl="2">
      <w:start w:val="1"/>
      <w:numFmt w:val="bullet"/>
      <w:lvlText w:val="•"/>
      <w:lvlJc w:val="left"/>
      <w:pPr>
        <w:ind w:left="1592" w:hanging="360"/>
      </w:pPr>
      <w:rPr>
        <w:rFonts w:hint="default"/>
      </w:rPr>
    </w:lvl>
    <w:lvl w:ilvl="3">
      <w:start w:val="1"/>
      <w:numFmt w:val="bullet"/>
      <w:lvlText w:val="•"/>
      <w:lvlJc w:val="left"/>
      <w:pPr>
        <w:ind w:left="2158" w:hanging="360"/>
      </w:pPr>
      <w:rPr>
        <w:rFonts w:hint="default"/>
      </w:rPr>
    </w:lvl>
    <w:lvl w:ilvl="4">
      <w:start w:val="1"/>
      <w:numFmt w:val="bullet"/>
      <w:lvlText w:val="•"/>
      <w:lvlJc w:val="left"/>
      <w:pPr>
        <w:ind w:left="2724" w:hanging="360"/>
      </w:pPr>
      <w:rPr>
        <w:rFonts w:hint="default"/>
      </w:rPr>
    </w:lvl>
    <w:lvl w:ilvl="5">
      <w:start w:val="1"/>
      <w:numFmt w:val="bullet"/>
      <w:lvlText w:val="•"/>
      <w:lvlJc w:val="left"/>
      <w:pPr>
        <w:ind w:left="3290" w:hanging="360"/>
      </w:pPr>
      <w:rPr>
        <w:rFonts w:hint="default"/>
      </w:rPr>
    </w:lvl>
    <w:lvl w:ilvl="6">
      <w:start w:val="1"/>
      <w:numFmt w:val="bullet"/>
      <w:lvlText w:val="•"/>
      <w:lvlJc w:val="left"/>
      <w:pPr>
        <w:ind w:left="3856" w:hanging="360"/>
      </w:pPr>
      <w:rPr>
        <w:rFonts w:hint="default"/>
      </w:rPr>
    </w:lvl>
    <w:lvl w:ilvl="7">
      <w:start w:val="1"/>
      <w:numFmt w:val="bullet"/>
      <w:lvlText w:val="•"/>
      <w:lvlJc w:val="left"/>
      <w:pPr>
        <w:ind w:left="4422" w:hanging="360"/>
      </w:pPr>
      <w:rPr>
        <w:rFonts w:hint="default"/>
      </w:rPr>
    </w:lvl>
    <w:lvl w:ilvl="8">
      <w:start w:val="1"/>
      <w:numFmt w:val="bullet"/>
      <w:lvlText w:val="•"/>
      <w:lvlJc w:val="left"/>
      <w:pPr>
        <w:ind w:left="4988"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3"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6" w:hanging="360"/>
      </w:pPr>
      <w:rPr>
        <w:rFonts w:hint="default"/>
      </w:rPr>
    </w:lvl>
    <w:lvl w:ilvl="6">
      <w:start w:val="1"/>
      <w:numFmt w:val="bullet"/>
      <w:lvlText w:val="•"/>
      <w:lvlJc w:val="left"/>
      <w:pPr>
        <w:ind w:left="5327" w:hanging="360"/>
      </w:pPr>
      <w:rPr>
        <w:rFonts w:hint="default"/>
      </w:rPr>
    </w:lvl>
    <w:lvl w:ilvl="7">
      <w:start w:val="1"/>
      <w:numFmt w:val="bullet"/>
      <w:lvlText w:val="•"/>
      <w:lvlJc w:val="left"/>
      <w:pPr>
        <w:ind w:left="6138" w:hanging="360"/>
      </w:pPr>
      <w:rPr>
        <w:rFonts w:hint="default"/>
      </w:rPr>
    </w:lvl>
    <w:lvl w:ilvl="8">
      <w:start w:val="1"/>
      <w:numFmt w:val="bullet"/>
      <w:lvlText w:val="•"/>
      <w:lvlJc w:val="left"/>
      <w:pPr>
        <w:ind w:left="6950"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3"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6" w:hanging="360"/>
      </w:pPr>
      <w:rPr>
        <w:rFonts w:hint="default"/>
      </w:rPr>
    </w:lvl>
    <w:lvl w:ilvl="6">
      <w:start w:val="1"/>
      <w:numFmt w:val="bullet"/>
      <w:lvlText w:val="•"/>
      <w:lvlJc w:val="left"/>
      <w:pPr>
        <w:ind w:left="5327" w:hanging="360"/>
      </w:pPr>
      <w:rPr>
        <w:rFonts w:hint="default"/>
      </w:rPr>
    </w:lvl>
    <w:lvl w:ilvl="7">
      <w:start w:val="1"/>
      <w:numFmt w:val="bullet"/>
      <w:lvlText w:val="•"/>
      <w:lvlJc w:val="left"/>
      <w:pPr>
        <w:ind w:left="6138" w:hanging="360"/>
      </w:pPr>
      <w:rPr>
        <w:rFonts w:hint="default"/>
      </w:rPr>
    </w:lvl>
    <w:lvl w:ilvl="8">
      <w:start w:val="1"/>
      <w:numFmt w:val="bullet"/>
      <w:lvlText w:val="•"/>
      <w:lvlJc w:val="left"/>
      <w:pPr>
        <w:ind w:left="6950"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3"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6" w:hanging="360"/>
      </w:pPr>
      <w:rPr>
        <w:rFonts w:hint="default"/>
      </w:rPr>
    </w:lvl>
    <w:lvl w:ilvl="6">
      <w:start w:val="1"/>
      <w:numFmt w:val="bullet"/>
      <w:lvlText w:val="•"/>
      <w:lvlJc w:val="left"/>
      <w:pPr>
        <w:ind w:left="5327" w:hanging="360"/>
      </w:pPr>
      <w:rPr>
        <w:rFonts w:hint="default"/>
      </w:rPr>
    </w:lvl>
    <w:lvl w:ilvl="7">
      <w:start w:val="1"/>
      <w:numFmt w:val="bullet"/>
      <w:lvlText w:val="•"/>
      <w:lvlJc w:val="left"/>
      <w:pPr>
        <w:ind w:left="6138" w:hanging="360"/>
      </w:pPr>
      <w:rPr>
        <w:rFonts w:hint="default"/>
      </w:rPr>
    </w:lvl>
    <w:lvl w:ilvl="8">
      <w:start w:val="1"/>
      <w:numFmt w:val="bullet"/>
      <w:lvlText w:val="•"/>
      <w:lvlJc w:val="left"/>
      <w:pPr>
        <w:ind w:left="6950"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6" w:hanging="360"/>
      </w:pPr>
      <w:rPr>
        <w:rFonts w:hint="default"/>
      </w:rPr>
    </w:lvl>
    <w:lvl w:ilvl="5">
      <w:start w:val="1"/>
      <w:numFmt w:val="bullet"/>
      <w:lvlText w:val="•"/>
      <w:lvlJc w:val="left"/>
      <w:pPr>
        <w:ind w:left="4468"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1" w:hanging="360"/>
      </w:pPr>
      <w:rPr>
        <w:rFonts w:hint="default"/>
      </w:rPr>
    </w:lvl>
    <w:lvl w:ilvl="8">
      <w:start w:val="1"/>
      <w:numFmt w:val="bullet"/>
      <w:lvlText w:val="•"/>
      <w:lvlJc w:val="left"/>
      <w:pPr>
        <w:ind w:left="6873"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6" w:hanging="360"/>
      </w:pPr>
      <w:rPr>
        <w:rFonts w:hint="default"/>
      </w:rPr>
    </w:lvl>
    <w:lvl w:ilvl="5">
      <w:start w:val="1"/>
      <w:numFmt w:val="bullet"/>
      <w:lvlText w:val="•"/>
      <w:lvlJc w:val="left"/>
      <w:pPr>
        <w:ind w:left="4468"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1" w:hanging="360"/>
      </w:pPr>
      <w:rPr>
        <w:rFonts w:hint="default"/>
      </w:rPr>
    </w:lvl>
    <w:lvl w:ilvl="8">
      <w:start w:val="1"/>
      <w:numFmt w:val="bullet"/>
      <w:lvlText w:val="•"/>
      <w:lvlJc w:val="left"/>
      <w:pPr>
        <w:ind w:left="6873"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6" w:hanging="360"/>
      </w:pPr>
      <w:rPr>
        <w:rFonts w:hint="default"/>
      </w:rPr>
    </w:lvl>
    <w:lvl w:ilvl="5">
      <w:start w:val="1"/>
      <w:numFmt w:val="bullet"/>
      <w:lvlText w:val="•"/>
      <w:lvlJc w:val="left"/>
      <w:pPr>
        <w:ind w:left="4468"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1" w:hanging="360"/>
      </w:pPr>
      <w:rPr>
        <w:rFonts w:hint="default"/>
      </w:rPr>
    </w:lvl>
    <w:lvl w:ilvl="8">
      <w:start w:val="1"/>
      <w:numFmt w:val="bullet"/>
      <w:lvlText w:val="•"/>
      <w:lvlJc w:val="left"/>
      <w:pPr>
        <w:ind w:left="6873"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2">
    <w:multiLevelType w:val="hybridMultilevel"/>
    <w:lvl w:ilvl="0">
      <w:start w:val="8"/>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173" w:hanging="358"/>
      </w:pPr>
      <w:rPr>
        <w:rFonts w:hint="default" w:ascii="Symbol" w:hAnsi="Symbol" w:eastAsia="Symbol"/>
        <w:w w:val="100"/>
        <w:sz w:val="22"/>
        <w:szCs w:val="22"/>
      </w:rPr>
    </w:lvl>
    <w:lvl w:ilvl="3">
      <w:start w:val="1"/>
      <w:numFmt w:val="bullet"/>
      <w:lvlText w:val="•"/>
      <w:lvlJc w:val="left"/>
      <w:pPr>
        <w:ind w:left="2187" w:hanging="358"/>
      </w:pPr>
      <w:rPr>
        <w:rFonts w:hint="default"/>
      </w:rPr>
    </w:lvl>
    <w:lvl w:ilvl="4">
      <w:start w:val="1"/>
      <w:numFmt w:val="bullet"/>
      <w:lvlText w:val="•"/>
      <w:lvlJc w:val="left"/>
      <w:pPr>
        <w:ind w:left="3194" w:hanging="358"/>
      </w:pPr>
      <w:rPr>
        <w:rFonts w:hint="default"/>
      </w:rPr>
    </w:lvl>
    <w:lvl w:ilvl="5">
      <w:start w:val="1"/>
      <w:numFmt w:val="bullet"/>
      <w:lvlText w:val="•"/>
      <w:lvlJc w:val="left"/>
      <w:pPr>
        <w:ind w:left="4201" w:hanging="358"/>
      </w:pPr>
      <w:rPr>
        <w:rFonts w:hint="default"/>
      </w:rPr>
    </w:lvl>
    <w:lvl w:ilvl="6">
      <w:start w:val="1"/>
      <w:numFmt w:val="bullet"/>
      <w:lvlText w:val="•"/>
      <w:lvlJc w:val="left"/>
      <w:pPr>
        <w:ind w:left="5209" w:hanging="358"/>
      </w:pPr>
      <w:rPr>
        <w:rFonts w:hint="default"/>
      </w:rPr>
    </w:lvl>
    <w:lvl w:ilvl="7">
      <w:start w:val="1"/>
      <w:numFmt w:val="bullet"/>
      <w:lvlText w:val="•"/>
      <w:lvlJc w:val="left"/>
      <w:pPr>
        <w:ind w:left="6216" w:hanging="358"/>
      </w:pPr>
      <w:rPr>
        <w:rFonts w:hint="default"/>
      </w:rPr>
    </w:lvl>
    <w:lvl w:ilvl="8">
      <w:start w:val="1"/>
      <w:numFmt w:val="bullet"/>
      <w:lvlText w:val="•"/>
      <w:lvlJc w:val="left"/>
      <w:pPr>
        <w:ind w:left="7223" w:hanging="358"/>
      </w:pPr>
      <w:rPr>
        <w:rFonts w:hint="default"/>
      </w:rPr>
    </w:lvl>
  </w:abstractNum>
  <w:abstractNum w:abstractNumId="10">
    <w:multiLevelType w:val="hybridMultilevel"/>
    <w:lvl w:ilvl="0">
      <w:start w:val="7"/>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9">
    <w:multiLevelType w:val="hybridMultilevel"/>
    <w:lvl w:ilvl="0">
      <w:start w:val="6"/>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8">
    <w:multiLevelType w:val="hybridMultilevel"/>
    <w:lvl w:ilvl="0">
      <w:start w:val="5"/>
      <w:numFmt w:val="decimal"/>
      <w:lvlText w:val="%1"/>
      <w:lvlJc w:val="left"/>
      <w:pPr>
        <w:ind w:left="586" w:hanging="483"/>
        <w:jc w:val="left"/>
      </w:pPr>
      <w:rPr>
        <w:rFonts w:hint="default"/>
      </w:rPr>
    </w:lvl>
    <w:lvl w:ilvl="1">
      <w:start w:val="4"/>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6">
    <w:multiLevelType w:val="hybridMultilevel"/>
    <w:lvl w:ilvl="0">
      <w:start w:val="5"/>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5">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4">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2">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1">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0">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43"/>
      <w:ind w:left="220"/>
    </w:pPr>
    <w:rPr>
      <w:rFonts w:ascii="Arial" w:hAnsi="Arial" w:eastAsia="Arial"/>
      <w:b/>
      <w:bCs/>
      <w:sz w:val="44"/>
      <w:szCs w:val="4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itle>UNIT TITLE: ACCESS AND INTERPRET PRODUCT INFORMATION</dc:title>
  <dcterms:created xsi:type="dcterms:W3CDTF">2016-07-18T14:44:19Z</dcterms:created>
  <dcterms:modified xsi:type="dcterms:W3CDTF">2016-07-18T14:44:19Z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2015-10-29T00:00:00Z</vt:filetime>
  </property>
  <property fmtid="{D5CDD505-2E9C-101B-9397-08002B2CF9AE}" pid="3" name="Creator">
    <vt:lpwstr>Microsoft® Word 2010</vt:lpwstr>
  </property>
  <property fmtid="{D5CDD505-2E9C-101B-9397-08002B2CF9AE}" pid="4" name="LastSaved">
    <vt:filetime>2016-07-18T00:00:00Z</vt:filetime>
  </property>
</Properties>
</file>