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6CDF1" w14:textId="77777777" w:rsidR="008E4078" w:rsidRDefault="008E4078" w:rsidP="008E40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Нефункц</w:t>
      </w:r>
      <w:r>
        <w:rPr>
          <w:rFonts w:ascii="Times New Roman" w:hAnsi="Times New Roman" w:cs="Times New Roman"/>
          <w:sz w:val="28"/>
          <w:szCs w:val="28"/>
        </w:rPr>
        <w:t>іональні вимоги</w:t>
      </w:r>
    </w:p>
    <w:p w14:paraId="21A7776F" w14:textId="45AF46F0" w:rsidR="008E4078" w:rsidRDefault="008E4078" w:rsidP="008E40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Підтримка різних мов</w:t>
      </w:r>
    </w:p>
    <w:p w14:paraId="704142B2" w14:textId="615159B0" w:rsidR="00967F7F" w:rsidRDefault="00967F7F" w:rsidP="00967F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(Україна)</w:t>
      </w:r>
    </w:p>
    <w:p w14:paraId="0583379B" w14:textId="7E5F7B0C" w:rsidR="00967F7F" w:rsidRDefault="00967F7F" w:rsidP="00967F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Англійська (Весь світ, США, Британія, Австралія)</w:t>
      </w:r>
    </w:p>
    <w:p w14:paraId="2C44C345" w14:textId="3E30EC54" w:rsidR="00967F7F" w:rsidRDefault="00967F7F" w:rsidP="00967F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Іспанська (Латинська Америка, США, Іспанія)</w:t>
      </w:r>
    </w:p>
    <w:p w14:paraId="2E40EE14" w14:textId="6E89C53F" w:rsidR="00967F7F" w:rsidRDefault="00967F7F" w:rsidP="00967F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Китайська (спрощена) (Китай)</w:t>
      </w:r>
    </w:p>
    <w:p w14:paraId="2535A18E" w14:textId="45FDC585" w:rsidR="00967F7F" w:rsidRDefault="00967F7F" w:rsidP="00967F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Арабська (Близький Схід, Пн Африка)</w:t>
      </w:r>
    </w:p>
    <w:p w14:paraId="3C3E5EC9" w14:textId="041811D1" w:rsidR="00967F7F" w:rsidRDefault="00967F7F" w:rsidP="00967F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Французська (Європа, Африка, Канада)</w:t>
      </w:r>
    </w:p>
    <w:p w14:paraId="4A3E8A52" w14:textId="46533974" w:rsidR="00967F7F" w:rsidRDefault="00967F7F" w:rsidP="00967F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Португальська (Бразилія, Португалія, трохи Африка)</w:t>
      </w:r>
    </w:p>
    <w:p w14:paraId="01CFE18C" w14:textId="473B041D" w:rsidR="00967F7F" w:rsidRDefault="00967F7F" w:rsidP="00967F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Німецька (Німеччина, Австрія, Швейцарія)</w:t>
      </w:r>
    </w:p>
    <w:p w14:paraId="7599E553" w14:textId="7FA8C618" w:rsidR="006250B7" w:rsidRDefault="00967F7F" w:rsidP="006250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Російська (Сх Європа, Центральна Азія, </w:t>
      </w:r>
      <w:r w:rsidR="006250B7">
        <w:rPr>
          <w:rFonts w:ascii="Times New Roman" w:hAnsi="Times New Roman" w:cs="Times New Roman"/>
          <w:sz w:val="28"/>
          <w:szCs w:val="28"/>
        </w:rPr>
        <w:t>Приб</w:t>
      </w:r>
      <w:r>
        <w:rPr>
          <w:rFonts w:ascii="Times New Roman" w:hAnsi="Times New Roman" w:cs="Times New Roman"/>
          <w:sz w:val="28"/>
          <w:szCs w:val="28"/>
        </w:rPr>
        <w:t>алтика</w:t>
      </w:r>
      <w:r w:rsidR="006250B7">
        <w:rPr>
          <w:rFonts w:ascii="Times New Roman" w:hAnsi="Times New Roman" w:cs="Times New Roman"/>
          <w:sz w:val="28"/>
          <w:szCs w:val="28"/>
        </w:rPr>
        <w:t>)</w:t>
      </w:r>
    </w:p>
    <w:p w14:paraId="08C48221" w14:textId="5845E955" w:rsidR="006250B7" w:rsidRDefault="006250B7" w:rsidP="006250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Японська (Японія)</w:t>
      </w:r>
    </w:p>
    <w:p w14:paraId="0D153A5F" w14:textId="3AA79014" w:rsidR="006250B7" w:rsidRDefault="006250B7" w:rsidP="006250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Корейська (Пд Корея)</w:t>
      </w:r>
    </w:p>
    <w:p w14:paraId="494F1CE4" w14:textId="17B7FAFA" w:rsidR="0010780A" w:rsidRDefault="0010780A" w:rsidP="006250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Турецька (Туреччина)</w:t>
      </w:r>
    </w:p>
    <w:p w14:paraId="08241A45" w14:textId="7FB7242C" w:rsidR="0010780A" w:rsidRDefault="0010780A" w:rsidP="006250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Італійська (Італія)</w:t>
      </w:r>
    </w:p>
    <w:p w14:paraId="2FF3A30C" w14:textId="7C90CB59" w:rsidR="0010780A" w:rsidRDefault="0010780A" w:rsidP="006250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Гінді (Індія)</w:t>
      </w:r>
    </w:p>
    <w:p w14:paraId="59D61169" w14:textId="32A86658" w:rsidR="0010780A" w:rsidRPr="006250B7" w:rsidRDefault="0010780A" w:rsidP="006250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Бенгальська (Бангладеш, деякі регіони Індії)</w:t>
      </w:r>
    </w:p>
    <w:p w14:paraId="309DB1D8" w14:textId="77777777" w:rsidR="008E4078" w:rsidRDefault="008E4078" w:rsidP="008E40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Підтримування до 10000 тисяч одночасних користувачів</w:t>
      </w:r>
    </w:p>
    <w:p w14:paraId="2CBC811D" w14:textId="77777777" w:rsidR="008E4078" w:rsidRDefault="008E4078" w:rsidP="008E40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довше ніж 2 секунди завантаження</w:t>
      </w:r>
    </w:p>
    <w:p w14:paraId="56B2009D" w14:textId="77777777" w:rsidR="008E4078" w:rsidRDefault="008E4078" w:rsidP="008E40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Шифрування даних користувачів</w:t>
      </w:r>
    </w:p>
    <w:p w14:paraId="05CE6107" w14:textId="77777777" w:rsidR="008E4078" w:rsidRPr="00BA1479" w:rsidRDefault="008E4078" w:rsidP="008E40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Дотримання правл </w:t>
      </w:r>
      <w:r>
        <w:rPr>
          <w:rFonts w:ascii="Times New Roman" w:hAnsi="Times New Roman" w:cs="Times New Roman"/>
          <w:sz w:val="28"/>
          <w:szCs w:val="28"/>
          <w:lang w:val="en-US"/>
        </w:rPr>
        <w:t>GDPR</w:t>
      </w:r>
    </w:p>
    <w:p w14:paraId="596D02C9" w14:textId="77777777" w:rsidR="008E4078" w:rsidRDefault="008E4078" w:rsidP="008E40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Адаптивн</w:t>
      </w:r>
      <w:r>
        <w:rPr>
          <w:rFonts w:ascii="Times New Roman" w:hAnsi="Times New Roman" w:cs="Times New Roman"/>
          <w:sz w:val="28"/>
          <w:szCs w:val="28"/>
        </w:rPr>
        <w:t>ість застосунку для різних пристроїв</w:t>
      </w:r>
    </w:p>
    <w:p w14:paraId="4610D088" w14:textId="77777777" w:rsidR="008E4078" w:rsidRDefault="008E4078" w:rsidP="008E40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Синхронізація між пристроями</w:t>
      </w:r>
    </w:p>
    <w:p w14:paraId="0E1CC062" w14:textId="77777777" w:rsidR="008E4078" w:rsidRDefault="008E4078" w:rsidP="008E40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Захист від атак та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A1479">
        <w:rPr>
          <w:rFonts w:ascii="Times New Roman" w:hAnsi="Times New Roman" w:cs="Times New Roman"/>
          <w:sz w:val="28"/>
          <w:szCs w:val="28"/>
        </w:rPr>
        <w:t xml:space="preserve"> ін'є</w:t>
      </w:r>
      <w:r>
        <w:rPr>
          <w:rFonts w:ascii="Times New Roman" w:hAnsi="Times New Roman" w:cs="Times New Roman"/>
          <w:sz w:val="28"/>
          <w:szCs w:val="28"/>
        </w:rPr>
        <w:t>кцій</w:t>
      </w:r>
    </w:p>
    <w:p w14:paraId="000D3451" w14:textId="10839D6A" w:rsidR="008E4078" w:rsidRDefault="008E4078" w:rsidP="008E40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Застосунок реал</w:t>
      </w:r>
      <w:r>
        <w:rPr>
          <w:rFonts w:ascii="Times New Roman" w:hAnsi="Times New Roman" w:cs="Times New Roman"/>
          <w:sz w:val="28"/>
          <w:szCs w:val="28"/>
        </w:rPr>
        <w:t xml:space="preserve">ізовано за принципами </w:t>
      </w:r>
      <w:r>
        <w:rPr>
          <w:rFonts w:ascii="Times New Roman" w:hAnsi="Times New Roman" w:cs="Times New Roman"/>
          <w:sz w:val="28"/>
          <w:szCs w:val="28"/>
          <w:lang w:val="en-US"/>
        </w:rPr>
        <w:t>SO</w:t>
      </w:r>
    </w:p>
    <w:p w14:paraId="3476A6CC" w14:textId="62AEF96C" w:rsidR="00967F7F" w:rsidRPr="00967F7F" w:rsidRDefault="00967F7F" w:rsidP="00967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Застосунок починає працювати тою мовою, в якому перебуває користувач.</w:t>
      </w:r>
    </w:p>
    <w:p w14:paraId="12EF114C" w14:textId="77777777" w:rsidR="00FC4C4F" w:rsidRDefault="00FC4C4F"/>
    <w:sectPr w:rsidR="00FC4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E37F1"/>
    <w:multiLevelType w:val="hybridMultilevel"/>
    <w:tmpl w:val="9E8009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9446E"/>
    <w:multiLevelType w:val="hybridMultilevel"/>
    <w:tmpl w:val="F1BE8D2E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8F"/>
    <w:rsid w:val="0010780A"/>
    <w:rsid w:val="006250B7"/>
    <w:rsid w:val="0076138F"/>
    <w:rsid w:val="008E4078"/>
    <w:rsid w:val="00967F7F"/>
    <w:rsid w:val="00FC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B5D77"/>
  <w15:chartTrackingRefBased/>
  <w15:docId w15:val="{A0451056-AFC4-4903-99DB-F9B49862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0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573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Zaichenko</dc:creator>
  <cp:keywords/>
  <dc:description/>
  <cp:lastModifiedBy>Roman Zaichenko</cp:lastModifiedBy>
  <cp:revision>5</cp:revision>
  <dcterms:created xsi:type="dcterms:W3CDTF">2025-01-06T07:59:00Z</dcterms:created>
  <dcterms:modified xsi:type="dcterms:W3CDTF">2025-01-14T11:09:00Z</dcterms:modified>
</cp:coreProperties>
</file>