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Грудій Михайло Володимирович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Народився 20-го травня 1986 року в м. Суми.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Закінчив Сумське училище мистецтв і культури ім. Д.Бортнянського. Де навчався у викладачів: О. Садовського, Г. Гідори, Н. Кохан.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Закінчив Київський Інститут декоративно-прикладного мистецтва та дизайну ім. Бойчука. 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 2008 року активно займається творчою працею в напрямі декоративного живопису. Працює у стилі неопримітивізм, використовуючи мішану техніку. Інколи також виконує реалістичні роботи, портрети, пейзажі, натюрморти, церковні розписи.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Виставки: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АРТ-КАФЕ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Андеграунд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АРТ-КОФЕ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Сумка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АРТ-ГАЛЕРЕЯ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Суми-АРТ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Муніципальна галерея 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Сумської спілки художників 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"Наша" м.Суми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"Хатоб" м. Харків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"Анаід-арт" м. Львів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Галерея Українсько-японського центру КПІ м.Київ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Misha Grudiy was born in Sumy, Ukraine in 1978.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Makes his bred and butter mostly by making fresco paintings in Orthodox Churches. Misha’s works are accomplished in different styles. Mostly it is neo primitivism with a touch of Ukrainian folklore and Ancient Greek borrowings.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Грудий Миша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Родился 20 мая 1982г.в городе Сумы.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Закончил Сумское высшее училище исскуств и культуры им Д.Бортнянского.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Где учился у преподователей Садовского А.В.Гидоры А.В.Нигреба Н.З.Кохан Н.М. и Мозговая К.И.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Закончил Киевский институт декоративно-прикладного исскуства и дизайна им. М.Бойчука.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Где учился у преподователей Олийника А.А.Одайника С.В.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2008г.начал заниматся помимо реалистической живописи творческими роботами.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картины в стили неопримитивизм выполненные с использованием смешанной техники.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Обычно это серии картин:"Козацька доба","Гоголиана", анималистичные сюжеты, женские образы, мифы древней Греции, современные молодежные субкультуры, "Классическая музыка", "Япония древняя и Япония современная".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Помимо творческих работ  иногда пишутся этюды, портреты, натюрмоты в реалистическом стиле, street art.Так же опыт работы в бригаде по росписи церквей-6 лет.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