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A5CA" w14:textId="77777777" w:rsidR="00A971D1" w:rsidRPr="006B39C6" w:rsidRDefault="00A971D1" w:rsidP="00A971D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 w14:paraId="1B752355" w14:textId="77777777" w:rsidR="00A971D1" w:rsidRPr="006B39C6" w:rsidRDefault="00A971D1" w:rsidP="00A971D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ФЕДЕРАЛЬНОЕ ГОСУДАРСТВЕННОЕ ОБРАЗОВАТЕЛЬНОЕ УЧРЕЖДЕНИЕ ВЫСШЕГО ОБРАЗОВАНИЯ</w:t>
      </w:r>
    </w:p>
    <w:p w14:paraId="77D92B8C" w14:textId="77777777" w:rsidR="00A971D1" w:rsidRPr="006B39C6" w:rsidRDefault="00A971D1" w:rsidP="00A971D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14:paraId="6168987D" w14:textId="77777777" w:rsidR="00A971D1" w:rsidRPr="006B39C6" w:rsidRDefault="00A971D1" w:rsidP="00A971D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 w:rsidRPr="006B39C6">
        <w:rPr>
          <w:rFonts w:ascii="Times New Roman" w:hAnsi="Times New Roman"/>
          <w:smallCaps/>
          <w:sz w:val="24"/>
          <w:szCs w:val="24"/>
        </w:rPr>
        <w:t>«ВЫСШАЯ ШКОЛА ЭКОНОМИКИ»</w:t>
      </w:r>
    </w:p>
    <w:p w14:paraId="04AECC5B" w14:textId="77777777" w:rsidR="00A971D1" w:rsidRPr="006B39C6" w:rsidRDefault="00A971D1" w:rsidP="00A971D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14:paraId="40E26379" w14:textId="77777777" w:rsidR="00A971D1" w:rsidRPr="006B39C6" w:rsidRDefault="00A971D1" w:rsidP="00A971D1">
      <w:pPr>
        <w:pStyle w:val="6"/>
        <w:spacing w:before="0"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B39C6">
        <w:rPr>
          <w:rFonts w:ascii="Times New Roman" w:hAnsi="Times New Roman"/>
          <w:b w:val="0"/>
          <w:sz w:val="24"/>
          <w:szCs w:val="24"/>
        </w:rPr>
        <w:t>МОСКОВСКИЙ ИНСТИТУТ ЭЛЕКТРОНИКИ И МАТЕМАТИКИ</w:t>
      </w:r>
    </w:p>
    <w:p w14:paraId="480EFD70" w14:textId="77777777" w:rsidR="00A971D1" w:rsidRPr="006B39C6" w:rsidRDefault="00A971D1" w:rsidP="00A971D1"/>
    <w:p w14:paraId="021D7B6C" w14:textId="77777777" w:rsidR="00A971D1" w:rsidRPr="006B39C6" w:rsidRDefault="00A971D1" w:rsidP="00A971D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14:paraId="40148785" w14:textId="77777777" w:rsidR="00A971D1" w:rsidRPr="006B39C6" w:rsidRDefault="00A971D1" w:rsidP="00A971D1">
      <w:pPr>
        <w:spacing w:after="0" w:line="240" w:lineRule="auto"/>
        <w:ind w:right="50"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ТЕХНИЧЕСКОЕ </w:t>
      </w:r>
      <w:r w:rsidRPr="006B39C6">
        <w:rPr>
          <w:rFonts w:ascii="Times New Roman" w:hAnsi="Times New Roman"/>
          <w:b/>
          <w:sz w:val="28"/>
          <w:szCs w:val="28"/>
        </w:rPr>
        <w:t>ЗАДАНИЕ</w:t>
      </w:r>
    </w:p>
    <w:p w14:paraId="6E9FD661" w14:textId="77777777" w:rsidR="00A971D1" w:rsidRDefault="00A971D1" w:rsidP="00A971D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14:paraId="04F028A6" w14:textId="77777777" w:rsidR="00A971D1" w:rsidRDefault="00A971D1" w:rsidP="00A971D1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</w:rPr>
        <w:t xml:space="preserve">МИВ191 Романенков Николай Дмитриевич </w:t>
      </w:r>
    </w:p>
    <w:p w14:paraId="127E1089" w14:textId="11ECDFA5" w:rsidR="00A971D1" w:rsidRPr="00A971D1" w:rsidRDefault="00A971D1" w:rsidP="00D20CEA">
      <w:pPr>
        <w:spacing w:after="0" w:line="240" w:lineRule="auto"/>
        <w:ind w:right="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МИВ191 Коноплева Анна Антоновна</w:t>
      </w:r>
      <w:bookmarkStart w:id="0" w:name="_GoBack"/>
      <w:bookmarkEnd w:id="0"/>
    </w:p>
    <w:p w14:paraId="094D2579" w14:textId="77777777" w:rsidR="00A971D1" w:rsidRPr="006B39C6" w:rsidRDefault="00A971D1" w:rsidP="00A971D1">
      <w:pPr>
        <w:spacing w:after="0" w:line="240" w:lineRule="auto"/>
        <w:ind w:left="4032"/>
        <w:rPr>
          <w:rFonts w:ascii="Times New Roman" w:hAnsi="Times New Roman"/>
          <w:b/>
          <w:sz w:val="24"/>
          <w:szCs w:val="24"/>
        </w:rPr>
      </w:pPr>
    </w:p>
    <w:p w14:paraId="6FA3544B" w14:textId="77777777" w:rsidR="00A971D1" w:rsidRPr="006B39C6" w:rsidRDefault="00A971D1" w:rsidP="00A971D1">
      <w:pPr>
        <w:pStyle w:val="1"/>
        <w:numPr>
          <w:ilvl w:val="0"/>
          <w:numId w:val="1"/>
        </w:numPr>
        <w:spacing w:after="0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Тема работы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A971D1" w:rsidRPr="006B39C6" w14:paraId="70BA52DF" w14:textId="77777777" w:rsidTr="00C051DB">
        <w:tc>
          <w:tcPr>
            <w:tcW w:w="9905" w:type="dxa"/>
          </w:tcPr>
          <w:p w14:paraId="67E5AA12" w14:textId="545C7996" w:rsidR="00A971D1" w:rsidRPr="00BE6AA6" w:rsidRDefault="007E5F6A" w:rsidP="007E5F6A">
            <w:pPr>
              <w:spacing w:after="0" w:line="240" w:lineRule="auto"/>
              <w:ind w:right="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F6A">
              <w:rPr>
                <w:rFonts w:ascii="Times New Roman" w:hAnsi="Times New Roman"/>
                <w:sz w:val="28"/>
                <w:szCs w:val="28"/>
              </w:rPr>
              <w:t xml:space="preserve">Разработка прототипа системы сбора данных и обработки сигналов, </w:t>
            </w:r>
          </w:p>
        </w:tc>
      </w:tr>
      <w:tr w:rsidR="00A971D1" w:rsidRPr="006B39C6" w14:paraId="1BD985A0" w14:textId="77777777" w:rsidTr="00C051DB">
        <w:tc>
          <w:tcPr>
            <w:tcW w:w="9905" w:type="dxa"/>
          </w:tcPr>
          <w:p w14:paraId="370A2927" w14:textId="7AB13F36" w:rsidR="00A971D1" w:rsidRPr="00BE6AA6" w:rsidRDefault="007E5F6A" w:rsidP="007E5F6A">
            <w:pPr>
              <w:spacing w:after="0" w:line="240" w:lineRule="auto"/>
              <w:ind w:right="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5F6A">
              <w:rPr>
                <w:rFonts w:ascii="Times New Roman" w:hAnsi="Times New Roman"/>
                <w:sz w:val="28"/>
                <w:szCs w:val="28"/>
              </w:rPr>
              <w:t>поступающих от въезда на парковку</w:t>
            </w:r>
          </w:p>
        </w:tc>
      </w:tr>
    </w:tbl>
    <w:p w14:paraId="02E81768" w14:textId="77777777" w:rsidR="00A971D1" w:rsidRPr="006B39C6" w:rsidRDefault="00A971D1" w:rsidP="00A971D1">
      <w:pPr>
        <w:pStyle w:val="1"/>
        <w:spacing w:after="0" w:line="240" w:lineRule="auto"/>
        <w:ind w:left="360" w:right="51"/>
        <w:rPr>
          <w:rFonts w:ascii="Times New Roman" w:hAnsi="Times New Roman"/>
          <w:sz w:val="28"/>
          <w:szCs w:val="28"/>
        </w:rPr>
      </w:pPr>
    </w:p>
    <w:p w14:paraId="1CD6A0D0" w14:textId="77777777" w:rsidR="00A971D1" w:rsidRPr="00D5594D" w:rsidRDefault="00A971D1" w:rsidP="00A971D1">
      <w:pPr>
        <w:pStyle w:val="1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D5594D">
        <w:rPr>
          <w:rFonts w:ascii="Times New Roman" w:hAnsi="Times New Roman"/>
          <w:sz w:val="28"/>
          <w:szCs w:val="28"/>
        </w:rPr>
        <w:t>Требования к работ</w:t>
      </w:r>
      <w:r>
        <w:rPr>
          <w:rFonts w:ascii="Times New Roman" w:hAnsi="Times New Roman"/>
          <w:sz w:val="28"/>
          <w:szCs w:val="28"/>
        </w:rPr>
        <w:t>е</w:t>
      </w:r>
      <w:r w:rsidRPr="00D5594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A971D1" w:rsidRPr="006B39C6" w14:paraId="78374EB9" w14:textId="77777777" w:rsidTr="00C051DB">
        <w:tc>
          <w:tcPr>
            <w:tcW w:w="9905" w:type="dxa"/>
          </w:tcPr>
          <w:p w14:paraId="70E40F99" w14:textId="77777777" w:rsidR="00A971D1" w:rsidRPr="00BE6AA6" w:rsidRDefault="00A971D1" w:rsidP="00A971D1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Отчёт должен содержать теоретическую часть, включающую в себя </w:t>
            </w:r>
          </w:p>
        </w:tc>
      </w:tr>
      <w:tr w:rsidR="00A971D1" w:rsidRPr="006B39C6" w14:paraId="6E76FFDB" w14:textId="77777777" w:rsidTr="00C051DB">
        <w:tc>
          <w:tcPr>
            <w:tcW w:w="9905" w:type="dxa"/>
          </w:tcPr>
          <w:p w14:paraId="7CD41001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описание основных принципов работы разрабатываемой системы. Также </w:t>
            </w:r>
          </w:p>
        </w:tc>
      </w:tr>
      <w:tr w:rsidR="00A971D1" w:rsidRPr="006B39C6" w14:paraId="1A925C1D" w14:textId="77777777" w:rsidTr="00C051DB">
        <w:tc>
          <w:tcPr>
            <w:tcW w:w="9905" w:type="dxa"/>
          </w:tcPr>
          <w:p w14:paraId="66425A62" w14:textId="77777777" w:rsidR="00A971D1" w:rsidRPr="00BE6AA6" w:rsidRDefault="00A971D1" w:rsidP="00A971D1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приводится алгоритм работы, внешний вид системы и результаты </w:t>
            </w:r>
          </w:p>
        </w:tc>
      </w:tr>
      <w:tr w:rsidR="00A971D1" w:rsidRPr="000B155E" w14:paraId="06C2FDEE" w14:textId="77777777" w:rsidTr="00C051DB">
        <w:tc>
          <w:tcPr>
            <w:tcW w:w="9905" w:type="dxa"/>
          </w:tcPr>
          <w:p w14:paraId="7BE47755" w14:textId="77777777" w:rsidR="00A971D1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эксперимента</w:t>
            </w:r>
          </w:p>
        </w:tc>
      </w:tr>
    </w:tbl>
    <w:p w14:paraId="0194454B" w14:textId="77777777" w:rsidR="000B155E" w:rsidRDefault="000B155E" w:rsidP="000B155E">
      <w:pPr>
        <w:pStyle w:val="1"/>
        <w:spacing w:after="0" w:line="240" w:lineRule="auto"/>
        <w:ind w:left="0" w:right="51"/>
        <w:rPr>
          <w:rFonts w:ascii="Times New Roman" w:hAnsi="Times New Roman"/>
          <w:sz w:val="28"/>
          <w:szCs w:val="28"/>
        </w:rPr>
      </w:pPr>
    </w:p>
    <w:p w14:paraId="3032F9B5" w14:textId="77777777" w:rsidR="000B155E" w:rsidRPr="000B155E" w:rsidRDefault="000B155E" w:rsidP="000B155E">
      <w:pPr>
        <w:pStyle w:val="1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разрабатываемой системе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0B155E" w:rsidRPr="00BE6AA6" w14:paraId="24BF4555" w14:textId="77777777" w:rsidTr="000B155E">
        <w:tc>
          <w:tcPr>
            <w:tcW w:w="9355" w:type="dxa"/>
          </w:tcPr>
          <w:p w14:paraId="2EA255B8" w14:textId="77777777" w:rsidR="000B155E" w:rsidRPr="00BE6AA6" w:rsidRDefault="000B155E" w:rsidP="000B155E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0B155E">
              <w:rPr>
                <w:rFonts w:ascii="Times New Roman" w:hAnsi="Times New Roman"/>
                <w:sz w:val="28"/>
                <w:szCs w:val="28"/>
              </w:rPr>
              <w:t>Разрешение изображения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 xml:space="preserve">не менее 800x600 </w:t>
            </w:r>
            <w:proofErr w:type="spellStart"/>
            <w:r w:rsidRPr="000B155E">
              <w:rPr>
                <w:rFonts w:ascii="Times New Roman" w:hAnsi="Times New Roman"/>
                <w:sz w:val="28"/>
                <w:szCs w:val="28"/>
              </w:rPr>
              <w:t>dpi</w:t>
            </w:r>
            <w:proofErr w:type="spellEnd"/>
          </w:p>
        </w:tc>
      </w:tr>
      <w:tr w:rsidR="000B155E" w:rsidRPr="00BE6AA6" w14:paraId="45489F78" w14:textId="77777777" w:rsidTr="000B155E">
        <w:tc>
          <w:tcPr>
            <w:tcW w:w="9355" w:type="dxa"/>
          </w:tcPr>
          <w:p w14:paraId="58D382AA" w14:textId="77777777" w:rsidR="000B155E" w:rsidRPr="00BE6AA6" w:rsidRDefault="000B155E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Режим записи изображения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>непрерывно/ покадровая съемка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B155E" w:rsidRPr="00BE6AA6" w14:paraId="2B14E5FE" w14:textId="77777777" w:rsidTr="000B155E">
        <w:tc>
          <w:tcPr>
            <w:tcW w:w="9355" w:type="dxa"/>
          </w:tcPr>
          <w:p w14:paraId="0E1A8960" w14:textId="77777777" w:rsidR="000B155E" w:rsidRPr="00BE6AA6" w:rsidRDefault="000B155E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Изображение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>цветное / монохромное</w:t>
            </w:r>
          </w:p>
        </w:tc>
      </w:tr>
      <w:tr w:rsidR="000B155E" w14:paraId="245AF504" w14:textId="77777777" w:rsidTr="000B155E">
        <w:tc>
          <w:tcPr>
            <w:tcW w:w="9355" w:type="dxa"/>
          </w:tcPr>
          <w:p w14:paraId="5BC80B00" w14:textId="77777777" w:rsidR="000B155E" w:rsidRDefault="000B155E" w:rsidP="000B155E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Глубина фотоархива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>в зависимости от возможностей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>жесткого диска ПК пользователя</w:t>
            </w:r>
          </w:p>
        </w:tc>
      </w:tr>
      <w:tr w:rsidR="000B155E" w14:paraId="66140F92" w14:textId="77777777" w:rsidTr="000B155E">
        <w:tc>
          <w:tcPr>
            <w:tcW w:w="9355" w:type="dxa"/>
          </w:tcPr>
          <w:p w14:paraId="50765126" w14:textId="77777777" w:rsidR="000B155E" w:rsidRDefault="000B155E" w:rsidP="000B155E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Экспорт видеоинформации 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>PNG</w:t>
            </w:r>
          </w:p>
        </w:tc>
      </w:tr>
      <w:tr w:rsidR="000B155E" w14:paraId="465A29F8" w14:textId="77777777" w:rsidTr="000B155E">
        <w:tc>
          <w:tcPr>
            <w:tcW w:w="9355" w:type="dxa"/>
          </w:tcPr>
          <w:p w14:paraId="2AA63C0B" w14:textId="77777777" w:rsidR="000B155E" w:rsidRDefault="000B155E" w:rsidP="000B155E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0B155E">
              <w:rPr>
                <w:rFonts w:ascii="Times New Roman" w:hAnsi="Times New Roman"/>
                <w:sz w:val="28"/>
                <w:szCs w:val="28"/>
              </w:rPr>
              <w:t>Скорость записи</w:t>
            </w:r>
            <w:r w:rsidRPr="000B155E">
              <w:rPr>
                <w:rFonts w:ascii="Times New Roman" w:hAnsi="Times New Roman"/>
                <w:sz w:val="28"/>
                <w:szCs w:val="28"/>
              </w:rPr>
              <w:tab/>
              <w:t>не менее 4 кадр/с</w:t>
            </w:r>
          </w:p>
        </w:tc>
      </w:tr>
      <w:tr w:rsidR="000B155E" w14:paraId="4B0E1F51" w14:textId="77777777" w:rsidTr="000B155E">
        <w:tc>
          <w:tcPr>
            <w:tcW w:w="9355" w:type="dxa"/>
          </w:tcPr>
          <w:p w14:paraId="0C08DCDF" w14:textId="77777777" w:rsidR="000B155E" w:rsidRDefault="000B155E" w:rsidP="000B155E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0B155E">
              <w:rPr>
                <w:rFonts w:ascii="Times New Roman" w:hAnsi="Times New Roman"/>
                <w:sz w:val="28"/>
                <w:szCs w:val="28"/>
              </w:rPr>
              <w:t>Возможность работы при недостаточном освещени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0B155E" w14:paraId="26530FA0" w14:textId="77777777" w:rsidTr="000B155E">
        <w:tc>
          <w:tcPr>
            <w:tcW w:w="9355" w:type="dxa"/>
          </w:tcPr>
          <w:p w14:paraId="77D44B20" w14:textId="77777777" w:rsidR="000B155E" w:rsidRPr="0015452C" w:rsidRDefault="000B155E" w:rsidP="000B155E">
            <w:pPr>
              <w:spacing w:after="0" w:line="240" w:lineRule="auto"/>
              <w:ind w:right="51"/>
            </w:pPr>
            <w:r w:rsidRPr="000B155E">
              <w:rPr>
                <w:rFonts w:ascii="Times New Roman" w:hAnsi="Times New Roman"/>
                <w:sz w:val="28"/>
                <w:szCs w:val="28"/>
              </w:rPr>
              <w:t>Возможность интеграции в систему дополнительного оборудования</w:t>
            </w:r>
          </w:p>
        </w:tc>
      </w:tr>
    </w:tbl>
    <w:p w14:paraId="5B8B307C" w14:textId="77777777" w:rsidR="000B155E" w:rsidRDefault="000B155E" w:rsidP="000B155E">
      <w:p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</w:p>
    <w:p w14:paraId="05CFEA34" w14:textId="77777777" w:rsidR="00A971D1" w:rsidRDefault="00A971D1" w:rsidP="00A971D1">
      <w:pPr>
        <w:pStyle w:val="1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8"/>
          <w:szCs w:val="28"/>
        </w:rPr>
      </w:pPr>
      <w:r w:rsidRPr="006B39C6">
        <w:rPr>
          <w:rFonts w:ascii="Times New Roman" w:hAnsi="Times New Roman"/>
          <w:sz w:val="28"/>
          <w:szCs w:val="28"/>
        </w:rPr>
        <w:t>Содержание работы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5"/>
      </w:tblGrid>
      <w:tr w:rsidR="00A971D1" w:rsidRPr="006B39C6" w14:paraId="237D9999" w14:textId="77777777" w:rsidTr="00C051DB">
        <w:tc>
          <w:tcPr>
            <w:tcW w:w="9854" w:type="dxa"/>
          </w:tcPr>
          <w:p w14:paraId="1458889D" w14:textId="77777777" w:rsidR="00A971D1" w:rsidRPr="00BE6AA6" w:rsidRDefault="00A971D1" w:rsidP="00A971D1">
            <w:pPr>
              <w:tabs>
                <w:tab w:val="left" w:pos="1275"/>
              </w:tabs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Теоретические основы</w:t>
            </w:r>
          </w:p>
        </w:tc>
      </w:tr>
      <w:tr w:rsidR="00A971D1" w:rsidRPr="006B39C6" w14:paraId="0075A3BF" w14:textId="77777777" w:rsidTr="00C051DB">
        <w:tc>
          <w:tcPr>
            <w:tcW w:w="9854" w:type="dxa"/>
          </w:tcPr>
          <w:p w14:paraId="247A3CA7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Методы и алгоритмы распознавания автомобильных номеров</w:t>
            </w:r>
          </w:p>
        </w:tc>
      </w:tr>
      <w:tr w:rsidR="00A971D1" w:rsidRPr="006B39C6" w14:paraId="6B6493BC" w14:textId="77777777" w:rsidTr="00C051DB">
        <w:tc>
          <w:tcPr>
            <w:tcW w:w="9854" w:type="dxa"/>
          </w:tcPr>
          <w:p w14:paraId="3C177808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Структурная схема системы автоматического распознавания номеров</w:t>
            </w:r>
          </w:p>
        </w:tc>
      </w:tr>
      <w:tr w:rsidR="00A971D1" w:rsidRPr="006B39C6" w14:paraId="5443D0DF" w14:textId="77777777" w:rsidTr="00C051DB">
        <w:tc>
          <w:tcPr>
            <w:tcW w:w="9854" w:type="dxa"/>
          </w:tcPr>
          <w:p w14:paraId="0C848DE2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Алгоритм работы виртуального прибора</w:t>
            </w:r>
          </w:p>
        </w:tc>
      </w:tr>
      <w:tr w:rsidR="00A971D1" w:rsidRPr="006B39C6" w14:paraId="43249DE5" w14:textId="77777777" w:rsidTr="00C051DB">
        <w:tc>
          <w:tcPr>
            <w:tcW w:w="9854" w:type="dxa"/>
          </w:tcPr>
          <w:p w14:paraId="48B0D693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Внешний вид виртуального прибора</w:t>
            </w:r>
          </w:p>
        </w:tc>
      </w:tr>
      <w:tr w:rsidR="00A971D1" w:rsidRPr="006B39C6" w14:paraId="5B74E885" w14:textId="77777777" w:rsidTr="00C051DB">
        <w:tc>
          <w:tcPr>
            <w:tcW w:w="9854" w:type="dxa"/>
          </w:tcPr>
          <w:p w14:paraId="6ECA2185" w14:textId="77777777" w:rsidR="00A971D1" w:rsidRPr="00BE6AA6" w:rsidRDefault="00A971D1" w:rsidP="00C051DB">
            <w:pPr>
              <w:spacing w:after="0" w:line="240" w:lineRule="auto"/>
              <w:ind w:right="51"/>
              <w:rPr>
                <w:rFonts w:ascii="Times New Roman" w:hAnsi="Times New Roman"/>
                <w:sz w:val="28"/>
                <w:szCs w:val="28"/>
              </w:rPr>
            </w:pPr>
            <w:r w:rsidRPr="00A971D1">
              <w:rPr>
                <w:rFonts w:ascii="Times New Roman" w:hAnsi="Times New Roman"/>
                <w:sz w:val="28"/>
                <w:szCs w:val="28"/>
              </w:rPr>
              <w:t>Результаты экспериментального тестирования</w:t>
            </w:r>
          </w:p>
        </w:tc>
      </w:tr>
    </w:tbl>
    <w:p w14:paraId="2F09243D" w14:textId="77777777" w:rsidR="000B155E" w:rsidRDefault="000B155E" w:rsidP="000B155E">
      <w:pPr>
        <w:pStyle w:val="1"/>
        <w:ind w:left="0"/>
        <w:rPr>
          <w:rFonts w:ascii="Times New Roman" w:hAnsi="Times New Roman"/>
          <w:sz w:val="28"/>
          <w:szCs w:val="28"/>
        </w:rPr>
      </w:pPr>
    </w:p>
    <w:sectPr w:rsidR="000B1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01B7"/>
    <w:multiLevelType w:val="hybridMultilevel"/>
    <w:tmpl w:val="E1A873DC"/>
    <w:lvl w:ilvl="0" w:tplc="5874BE3A">
      <w:start w:val="1"/>
      <w:numFmt w:val="decimal"/>
      <w:lvlText w:val="%1."/>
      <w:lvlJc w:val="left"/>
      <w:pPr>
        <w:ind w:left="1105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7C2A3C">
      <w:numFmt w:val="bullet"/>
      <w:lvlText w:val="-"/>
      <w:lvlJc w:val="left"/>
      <w:pPr>
        <w:ind w:left="1577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AE6888E">
      <w:numFmt w:val="bullet"/>
      <w:lvlText w:val="•"/>
      <w:lvlJc w:val="left"/>
      <w:pPr>
        <w:ind w:left="2714" w:hanging="159"/>
      </w:pPr>
      <w:rPr>
        <w:rFonts w:hint="default"/>
        <w:lang w:val="ru-RU" w:eastAsia="en-US" w:bidi="ar-SA"/>
      </w:rPr>
    </w:lvl>
    <w:lvl w:ilvl="3" w:tplc="1DDE272C">
      <w:numFmt w:val="bullet"/>
      <w:lvlText w:val="•"/>
      <w:lvlJc w:val="left"/>
      <w:pPr>
        <w:ind w:left="3748" w:hanging="159"/>
      </w:pPr>
      <w:rPr>
        <w:rFonts w:hint="default"/>
        <w:lang w:val="ru-RU" w:eastAsia="en-US" w:bidi="ar-SA"/>
      </w:rPr>
    </w:lvl>
    <w:lvl w:ilvl="4" w:tplc="2D883530">
      <w:numFmt w:val="bullet"/>
      <w:lvlText w:val="•"/>
      <w:lvlJc w:val="left"/>
      <w:pPr>
        <w:ind w:left="4782" w:hanging="159"/>
      </w:pPr>
      <w:rPr>
        <w:rFonts w:hint="default"/>
        <w:lang w:val="ru-RU" w:eastAsia="en-US" w:bidi="ar-SA"/>
      </w:rPr>
    </w:lvl>
    <w:lvl w:ilvl="5" w:tplc="DF1A6DFE">
      <w:numFmt w:val="bullet"/>
      <w:lvlText w:val="•"/>
      <w:lvlJc w:val="left"/>
      <w:pPr>
        <w:ind w:left="5816" w:hanging="159"/>
      </w:pPr>
      <w:rPr>
        <w:rFonts w:hint="default"/>
        <w:lang w:val="ru-RU" w:eastAsia="en-US" w:bidi="ar-SA"/>
      </w:rPr>
    </w:lvl>
    <w:lvl w:ilvl="6" w:tplc="03C4E7A2">
      <w:numFmt w:val="bullet"/>
      <w:lvlText w:val="•"/>
      <w:lvlJc w:val="left"/>
      <w:pPr>
        <w:ind w:left="6850" w:hanging="159"/>
      </w:pPr>
      <w:rPr>
        <w:rFonts w:hint="default"/>
        <w:lang w:val="ru-RU" w:eastAsia="en-US" w:bidi="ar-SA"/>
      </w:rPr>
    </w:lvl>
    <w:lvl w:ilvl="7" w:tplc="BBB83624">
      <w:numFmt w:val="bullet"/>
      <w:lvlText w:val="•"/>
      <w:lvlJc w:val="left"/>
      <w:pPr>
        <w:ind w:left="7884" w:hanging="159"/>
      </w:pPr>
      <w:rPr>
        <w:rFonts w:hint="default"/>
        <w:lang w:val="ru-RU" w:eastAsia="en-US" w:bidi="ar-SA"/>
      </w:rPr>
    </w:lvl>
    <w:lvl w:ilvl="8" w:tplc="8548BC8A">
      <w:numFmt w:val="bullet"/>
      <w:lvlText w:val="•"/>
      <w:lvlJc w:val="left"/>
      <w:pPr>
        <w:ind w:left="8918" w:hanging="159"/>
      </w:pPr>
      <w:rPr>
        <w:rFonts w:hint="default"/>
        <w:lang w:val="ru-RU" w:eastAsia="en-US" w:bidi="ar-SA"/>
      </w:rPr>
    </w:lvl>
  </w:abstractNum>
  <w:abstractNum w:abstractNumId="1" w15:restartNumberingAfterBreak="0">
    <w:nsid w:val="0F864379"/>
    <w:multiLevelType w:val="hybridMultilevel"/>
    <w:tmpl w:val="92FE90F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D1"/>
    <w:rsid w:val="000B155E"/>
    <w:rsid w:val="007A22D5"/>
    <w:rsid w:val="007E5F6A"/>
    <w:rsid w:val="00875894"/>
    <w:rsid w:val="00A971D1"/>
    <w:rsid w:val="00CB347D"/>
    <w:rsid w:val="00D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C00D"/>
  <w15:chartTrackingRefBased/>
  <w15:docId w15:val="{967C5D40-4EFA-473E-8B88-F54DA1F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1D1"/>
    <w:pPr>
      <w:spacing w:after="200" w:line="276" w:lineRule="auto"/>
    </w:pPr>
    <w:rPr>
      <w:rFonts w:ascii="Calibri" w:eastAsia="Times New Roman" w:hAnsi="Calibri" w:cs="Times New Roman"/>
    </w:rPr>
  </w:style>
  <w:style w:type="paragraph" w:styleId="6">
    <w:name w:val="heading 6"/>
    <w:basedOn w:val="a"/>
    <w:next w:val="a"/>
    <w:link w:val="60"/>
    <w:qFormat/>
    <w:rsid w:val="00A971D1"/>
    <w:pPr>
      <w:spacing w:before="240" w:after="60"/>
      <w:outlineLvl w:val="5"/>
    </w:pPr>
    <w:rPr>
      <w:rFonts w:eastAsia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A971D1"/>
    <w:rPr>
      <w:rFonts w:ascii="Calibri" w:eastAsia="Calibri" w:hAnsi="Calibri" w:cs="Times New Roman"/>
      <w:b/>
      <w:bCs/>
    </w:rPr>
  </w:style>
  <w:style w:type="paragraph" w:customStyle="1" w:styleId="1">
    <w:name w:val="Абзац списка1"/>
    <w:basedOn w:val="a"/>
    <w:rsid w:val="00A971D1"/>
    <w:pPr>
      <w:ind w:left="720"/>
      <w:contextualSpacing/>
    </w:pPr>
  </w:style>
  <w:style w:type="paragraph" w:styleId="a3">
    <w:name w:val="List Paragraph"/>
    <w:basedOn w:val="a"/>
    <w:uiPriority w:val="1"/>
    <w:qFormat/>
    <w:rsid w:val="000B155E"/>
    <w:pPr>
      <w:widowControl w:val="0"/>
      <w:autoSpaceDE w:val="0"/>
      <w:autoSpaceDN w:val="0"/>
      <w:spacing w:after="0" w:line="240" w:lineRule="auto"/>
      <w:ind w:left="822" w:firstLine="70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Романенков</cp:lastModifiedBy>
  <cp:revision>4</cp:revision>
  <dcterms:created xsi:type="dcterms:W3CDTF">2019-12-10T12:17:00Z</dcterms:created>
  <dcterms:modified xsi:type="dcterms:W3CDTF">2019-12-23T08:13:00Z</dcterms:modified>
</cp:coreProperties>
</file>