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286"/>
        <w:tblW w:w="9356" w:type="dxa"/>
        <w:tblLayout w:type="fixed"/>
        <w:tblCellMar>
          <w:left w:w="0" w:type="dxa"/>
          <w:right w:w="0" w:type="dxa"/>
        </w:tblCellMar>
        <w:tblLook w:val="04A0" w:firstRow="1" w:lastRow="0" w:firstColumn="1" w:lastColumn="0" w:noHBand="0" w:noVBand="1"/>
      </w:tblPr>
      <w:tblGrid>
        <w:gridCol w:w="2599"/>
        <w:gridCol w:w="3166"/>
        <w:gridCol w:w="3591"/>
      </w:tblGrid>
      <w:tr w:rsidR="00624EF6" w14:paraId="563C3DC6" w14:textId="77777777" w:rsidTr="007A4C50">
        <w:trPr>
          <w:cantSplit/>
          <w:trHeight w:val="184"/>
        </w:trPr>
        <w:tc>
          <w:tcPr>
            <w:tcW w:w="2599" w:type="dxa"/>
          </w:tcPr>
          <w:p w14:paraId="670CA48A" w14:textId="77777777" w:rsidR="00624EF6" w:rsidRDefault="00624EF6" w:rsidP="007A4C50">
            <w:pPr>
              <w:spacing w:after="160" w:line="240" w:lineRule="atLeast"/>
              <w:jc w:val="center"/>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br w:type="page"/>
            </w:r>
          </w:p>
          <w:p w14:paraId="6B112257" w14:textId="77777777" w:rsidR="00624EF6" w:rsidRDefault="00624EF6" w:rsidP="007A4C50">
            <w:pPr>
              <w:spacing w:after="160" w:line="240" w:lineRule="atLeast"/>
              <w:jc w:val="center"/>
              <w:rPr>
                <w:rFonts w:asciiTheme="minorHAnsi" w:eastAsiaTheme="minorHAnsi" w:hAnsiTheme="minorHAnsi" w:cstheme="minorBidi"/>
                <w:b/>
                <w:bCs/>
                <w:sz w:val="24"/>
                <w:szCs w:val="24"/>
              </w:rPr>
            </w:pPr>
          </w:p>
          <w:p w14:paraId="0B5F4624" w14:textId="77777777" w:rsidR="00624EF6" w:rsidRDefault="00624EF6" w:rsidP="007A4C50">
            <w:pPr>
              <w:spacing w:after="160" w:line="240" w:lineRule="atLeast"/>
              <w:jc w:val="center"/>
              <w:rPr>
                <w:rFonts w:asciiTheme="minorHAnsi" w:eastAsiaTheme="minorHAnsi" w:hAnsiTheme="minorHAnsi" w:cstheme="minorBidi"/>
                <w:caps/>
                <w:sz w:val="24"/>
              </w:rPr>
            </w:pPr>
          </w:p>
        </w:tc>
        <w:tc>
          <w:tcPr>
            <w:tcW w:w="3166" w:type="dxa"/>
          </w:tcPr>
          <w:p w14:paraId="61128128" w14:textId="77777777" w:rsidR="00624EF6" w:rsidRDefault="00624EF6" w:rsidP="007A4C50">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p>
          <w:p w14:paraId="1DF1D092" w14:textId="77777777" w:rsidR="00624EF6" w:rsidRDefault="00624EF6" w:rsidP="007A4C50">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r>
              <w:rPr>
                <w:rFonts w:asciiTheme="minorHAnsi" w:eastAsiaTheme="minorHAnsi" w:hAnsiTheme="minorHAnsi" w:cstheme="minorBidi"/>
                <w:noProof/>
                <w:sz w:val="24"/>
              </w:rPr>
              <w:drawing>
                <wp:inline distT="0" distB="0" distL="0" distR="0" wp14:anchorId="0F8CE3BF" wp14:editId="2B09DC39">
                  <wp:extent cx="890270" cy="1009015"/>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60DB403D" w14:textId="77777777" w:rsidR="00624EF6" w:rsidRDefault="00624EF6" w:rsidP="007A4C50">
            <w:pPr>
              <w:spacing w:after="160" w:line="240" w:lineRule="atLeast"/>
              <w:jc w:val="center"/>
              <w:rPr>
                <w:rFonts w:asciiTheme="minorHAnsi" w:eastAsiaTheme="minorHAnsi" w:hAnsiTheme="minorHAnsi" w:cstheme="minorBidi"/>
                <w:caps/>
                <w:sz w:val="24"/>
              </w:rPr>
            </w:pPr>
          </w:p>
        </w:tc>
      </w:tr>
      <w:tr w:rsidR="00624EF6" w14:paraId="7C13FD33" w14:textId="77777777" w:rsidTr="007A4C50">
        <w:trPr>
          <w:cantSplit/>
          <w:trHeight w:val="554"/>
        </w:trPr>
        <w:tc>
          <w:tcPr>
            <w:tcW w:w="9356" w:type="dxa"/>
            <w:gridSpan w:val="3"/>
            <w:vAlign w:val="center"/>
          </w:tcPr>
          <w:p w14:paraId="601AB80F" w14:textId="77777777" w:rsidR="00624EF6" w:rsidRDefault="00624EF6" w:rsidP="007A4C50">
            <w:pPr>
              <w:spacing w:after="160" w:line="240" w:lineRule="atLeast"/>
              <w:jc w:val="center"/>
              <w:rPr>
                <w:rFonts w:eastAsiaTheme="minorHAnsi"/>
                <w:caps/>
                <w:sz w:val="22"/>
              </w:rPr>
            </w:pPr>
            <w:r>
              <w:rPr>
                <w:rFonts w:eastAsiaTheme="minorHAnsi"/>
                <w:caps/>
                <w:sz w:val="24"/>
                <w:szCs w:val="24"/>
              </w:rPr>
              <w:t>МИНОБРНАУКИ РОССИИ</w:t>
            </w:r>
          </w:p>
        </w:tc>
      </w:tr>
      <w:tr w:rsidR="00624EF6" w14:paraId="26208CD7" w14:textId="77777777" w:rsidTr="007A4C50">
        <w:trPr>
          <w:cantSplit/>
          <w:trHeight w:val="18"/>
        </w:trPr>
        <w:tc>
          <w:tcPr>
            <w:tcW w:w="9356" w:type="dxa"/>
            <w:gridSpan w:val="3"/>
            <w:tcBorders>
              <w:bottom w:val="single" w:sz="18" w:space="0" w:color="auto"/>
            </w:tcBorders>
          </w:tcPr>
          <w:p w14:paraId="25E580FE" w14:textId="77777777" w:rsidR="00624EF6" w:rsidRDefault="00624EF6" w:rsidP="007A4C50">
            <w:pPr>
              <w:spacing w:after="160" w:line="240" w:lineRule="exact"/>
              <w:jc w:val="center"/>
              <w:rPr>
                <w:rFonts w:eastAsiaTheme="minorHAnsi"/>
                <w:sz w:val="24"/>
              </w:rPr>
            </w:pPr>
            <w:r>
              <w:rPr>
                <w:rFonts w:eastAsiaTheme="minorHAnsi"/>
                <w:sz w:val="24"/>
              </w:rPr>
              <w:t xml:space="preserve">Федеральное государственное бюджетное образовательное учреждение </w:t>
            </w:r>
          </w:p>
          <w:p w14:paraId="709266AA" w14:textId="77777777" w:rsidR="00624EF6" w:rsidRDefault="00624EF6" w:rsidP="007A4C50">
            <w:pPr>
              <w:spacing w:after="160" w:line="240" w:lineRule="exact"/>
              <w:jc w:val="center"/>
              <w:rPr>
                <w:rFonts w:eastAsiaTheme="minorHAnsi"/>
                <w:sz w:val="24"/>
              </w:rPr>
            </w:pPr>
            <w:r>
              <w:rPr>
                <w:rFonts w:eastAsiaTheme="minorHAnsi"/>
                <w:sz w:val="24"/>
              </w:rPr>
              <w:t xml:space="preserve"> высшего образования</w:t>
            </w:r>
          </w:p>
          <w:p w14:paraId="3B797228" w14:textId="77777777" w:rsidR="00624EF6" w:rsidRDefault="00624EF6" w:rsidP="007A4C50">
            <w:pPr>
              <w:spacing w:after="160" w:line="240" w:lineRule="exact"/>
              <w:jc w:val="center"/>
              <w:rPr>
                <w:rFonts w:eastAsiaTheme="minorHAnsi"/>
                <w:b/>
                <w:sz w:val="22"/>
              </w:rPr>
            </w:pPr>
            <w:r>
              <w:rPr>
                <w:rFonts w:eastAsiaTheme="minorHAnsi"/>
                <w:b/>
                <w:sz w:val="24"/>
              </w:rPr>
              <w:t>«</w:t>
            </w:r>
            <w:r>
              <w:rPr>
                <w:rFonts w:eastAsiaTheme="minorHAnsi"/>
                <w:b/>
                <w:sz w:val="24"/>
                <w:szCs w:val="24"/>
              </w:rPr>
              <w:t>МИРЭА</w:t>
            </w:r>
            <w:r>
              <w:rPr>
                <w:rFonts w:eastAsiaTheme="minorHAnsi"/>
                <w:b/>
                <w:sz w:val="24"/>
              </w:rPr>
              <w:t xml:space="preserve"> </w:t>
            </w:r>
            <w:r>
              <w:rPr>
                <w:rFonts w:eastAsiaTheme="minorHAnsi"/>
                <w:b/>
                <w:sz w:val="24"/>
                <w:szCs w:val="24"/>
              </w:rPr>
              <w:t xml:space="preserve">– </w:t>
            </w:r>
            <w:r>
              <w:rPr>
                <w:rFonts w:eastAsiaTheme="minorHAnsi"/>
                <w:b/>
                <w:sz w:val="24"/>
              </w:rPr>
              <w:t>Российский технологический университет»</w:t>
            </w:r>
          </w:p>
          <w:p w14:paraId="3D1D3FAC" w14:textId="77777777" w:rsidR="00624EF6" w:rsidRDefault="00624EF6" w:rsidP="007A4C50">
            <w:pPr>
              <w:pStyle w:val="Centered"/>
              <w:rPr>
                <w:b/>
                <w:bCs w:val="0"/>
                <w:sz w:val="32"/>
              </w:rPr>
            </w:pPr>
            <w:r>
              <w:rPr>
                <w:b/>
                <w:bCs w:val="0"/>
                <w:sz w:val="32"/>
              </w:rPr>
              <w:t>РТУ МИРЭА</w:t>
            </w:r>
          </w:p>
        </w:tc>
      </w:tr>
    </w:tbl>
    <w:p w14:paraId="49C7E866" w14:textId="77777777" w:rsidR="00624EF6" w:rsidRDefault="00624EF6" w:rsidP="00624EF6">
      <w:pPr>
        <w:spacing w:before="120"/>
        <w:ind w:right="-6"/>
        <w:jc w:val="center"/>
        <w:rPr>
          <w:snapToGrid w:val="0"/>
        </w:rPr>
      </w:pPr>
      <w:r>
        <w:rPr>
          <w:snapToGrid w:val="0"/>
        </w:rPr>
        <w:t>Институт Информационных технологий (ИТ)</w:t>
      </w:r>
    </w:p>
    <w:p w14:paraId="152B7829" w14:textId="77777777" w:rsidR="00624EF6" w:rsidRDefault="00624EF6" w:rsidP="00624EF6">
      <w:pPr>
        <w:ind w:right="-7"/>
        <w:jc w:val="center"/>
        <w:rPr>
          <w:snapToGrid w:val="0"/>
          <w:szCs w:val="20"/>
        </w:rPr>
      </w:pPr>
    </w:p>
    <w:p w14:paraId="3FAD6DF9" w14:textId="77777777" w:rsidR="00624EF6" w:rsidRDefault="00624EF6" w:rsidP="00624EF6">
      <w:pPr>
        <w:ind w:right="-7"/>
        <w:jc w:val="center"/>
        <w:rPr>
          <w:snapToGrid w:val="0"/>
          <w:szCs w:val="20"/>
        </w:rPr>
      </w:pPr>
      <w:r>
        <w:rPr>
          <w:snapToGrid w:val="0"/>
        </w:rPr>
        <w:t>Кафедра Инструментального и прикладного программного обеспечения</w:t>
      </w:r>
    </w:p>
    <w:p w14:paraId="7B60C252" w14:textId="77777777" w:rsidR="00624EF6" w:rsidRDefault="00624EF6" w:rsidP="00624EF6">
      <w:pPr>
        <w:ind w:right="-7"/>
        <w:jc w:val="center"/>
      </w:pPr>
      <w:r>
        <w:t>(ИиППО)</w:t>
      </w:r>
    </w:p>
    <w:p w14:paraId="4A0BADF6" w14:textId="77777777" w:rsidR="00624EF6" w:rsidRDefault="00624EF6" w:rsidP="00624EF6">
      <w:pPr>
        <w:ind w:right="-7"/>
        <w:jc w:val="center"/>
        <w:rPr>
          <w:snapToGrid w:val="0"/>
          <w:szCs w:val="20"/>
        </w:rPr>
      </w:pPr>
    </w:p>
    <w:p w14:paraId="3D1D9F0B" w14:textId="77777777" w:rsidR="00624EF6" w:rsidRDefault="00624EF6" w:rsidP="00624EF6">
      <w:pPr>
        <w:rPr>
          <w:snapToGrid w:val="0"/>
          <w:szCs w:val="20"/>
        </w:rPr>
      </w:pPr>
    </w:p>
    <w:p w14:paraId="346B3952" w14:textId="77777777" w:rsidR="00624EF6" w:rsidRDefault="00624EF6" w:rsidP="00624EF6">
      <w:pPr>
        <w:rPr>
          <w:snapToGrid w:val="0"/>
          <w:szCs w:val="20"/>
        </w:rPr>
      </w:pPr>
    </w:p>
    <w:p w14:paraId="1082CDD7" w14:textId="77777777" w:rsidR="00624EF6" w:rsidRDefault="00624EF6" w:rsidP="00624EF6">
      <w:pPr>
        <w:rPr>
          <w:snapToGrid w:val="0"/>
          <w:szCs w:val="20"/>
        </w:rPr>
      </w:pPr>
    </w:p>
    <w:p w14:paraId="051F7CC9" w14:textId="661B297E" w:rsidR="00624EF6" w:rsidRPr="000D66C9" w:rsidRDefault="00624EF6" w:rsidP="00624EF6">
      <w:pPr>
        <w:jc w:val="center"/>
        <w:rPr>
          <w:b/>
          <w:bCs/>
          <w:snapToGrid w:val="0"/>
          <w:sz w:val="32"/>
          <w:szCs w:val="32"/>
        </w:rPr>
      </w:pPr>
      <w:r>
        <w:rPr>
          <w:b/>
          <w:bCs/>
          <w:snapToGrid w:val="0"/>
          <w:sz w:val="32"/>
          <w:szCs w:val="32"/>
        </w:rPr>
        <w:t>ОТЧЕТ О ПРАКТИЧЕСКОЙ РАБОТЕ №</w:t>
      </w:r>
      <w:r w:rsidR="009B2CC8" w:rsidRPr="009B2CC8">
        <w:rPr>
          <w:b/>
          <w:bCs/>
          <w:snapToGrid w:val="0"/>
          <w:sz w:val="32"/>
          <w:szCs w:val="32"/>
        </w:rPr>
        <w:t>1</w:t>
      </w:r>
      <w:r w:rsidR="009B2CC8" w:rsidRPr="000D66C9">
        <w:rPr>
          <w:b/>
          <w:bCs/>
          <w:snapToGrid w:val="0"/>
          <w:sz w:val="32"/>
          <w:szCs w:val="32"/>
        </w:rPr>
        <w:t>0</w:t>
      </w:r>
    </w:p>
    <w:p w14:paraId="2402F008" w14:textId="77777777" w:rsidR="00624EF6" w:rsidRDefault="00624EF6" w:rsidP="00624EF6">
      <w:pPr>
        <w:jc w:val="center"/>
      </w:pPr>
      <w:r>
        <w:rPr>
          <w:b/>
          <w:bCs/>
          <w:snapToGrid w:val="0"/>
        </w:rPr>
        <w:t>по дисциплине</w:t>
      </w:r>
      <w:r>
        <w:rPr>
          <w:snapToGrid w:val="0"/>
        </w:rPr>
        <w:t xml:space="preserve"> </w:t>
      </w:r>
    </w:p>
    <w:p w14:paraId="1FBF218C" w14:textId="77777777" w:rsidR="00624EF6" w:rsidRDefault="00624EF6" w:rsidP="00624EF6">
      <w:pPr>
        <w:jc w:val="center"/>
      </w:pPr>
      <w:r>
        <w:rPr>
          <w:snapToGrid w:val="0"/>
        </w:rPr>
        <w:t>«Технологии обработки транзакций клиент-серверных приложений</w:t>
      </w:r>
      <w:r>
        <w:rPr>
          <w:snapToGrid w:val="0"/>
          <w:szCs w:val="20"/>
        </w:rPr>
        <w:t>»</w:t>
      </w:r>
    </w:p>
    <w:p w14:paraId="0276CC02" w14:textId="77777777" w:rsidR="00624EF6" w:rsidRDefault="00624EF6" w:rsidP="00624EF6">
      <w:pPr>
        <w:rPr>
          <w:snapToGrid w:val="0"/>
          <w:szCs w:val="20"/>
        </w:rPr>
      </w:pPr>
    </w:p>
    <w:p w14:paraId="227D1B88" w14:textId="77777777" w:rsidR="00624EF6" w:rsidRDefault="00624EF6" w:rsidP="00624EF6">
      <w:pPr>
        <w:rPr>
          <w:snapToGrid w:val="0"/>
          <w:szCs w:val="20"/>
        </w:rPr>
      </w:pPr>
    </w:p>
    <w:p w14:paraId="3495E9BB" w14:textId="77777777" w:rsidR="00624EF6" w:rsidRDefault="00624EF6" w:rsidP="00624EF6">
      <w:pPr>
        <w:rPr>
          <w:snapToGrid w:val="0"/>
          <w:szCs w:val="20"/>
        </w:rPr>
      </w:pPr>
    </w:p>
    <w:p w14:paraId="763473B0" w14:textId="199E26F9" w:rsidR="00624EF6" w:rsidRDefault="00624EF6" w:rsidP="00624EF6">
      <w:pPr>
        <w:ind w:left="3540" w:hanging="3540"/>
        <w:rPr>
          <w:snapToGrid w:val="0"/>
        </w:rPr>
      </w:pPr>
      <w:r>
        <w:rPr>
          <w:snapToGrid w:val="0"/>
        </w:rPr>
        <w:t>Выполнил студент группы ИКБО-20-21</w:t>
      </w:r>
      <w:r>
        <w:rPr>
          <w:snapToGrid w:val="0"/>
          <w:szCs w:val="20"/>
        </w:rPr>
        <w:tab/>
      </w:r>
      <w:r>
        <w:rPr>
          <w:snapToGrid w:val="0"/>
          <w:szCs w:val="20"/>
        </w:rPr>
        <w:tab/>
      </w:r>
      <w:r>
        <w:rPr>
          <w:snapToGrid w:val="0"/>
          <w:szCs w:val="20"/>
        </w:rPr>
        <w:tab/>
      </w:r>
      <w:r>
        <w:rPr>
          <w:snapToGrid w:val="0"/>
          <w:szCs w:val="20"/>
        </w:rPr>
        <w:tab/>
        <w:t xml:space="preserve">       </w:t>
      </w:r>
      <w:r>
        <w:rPr>
          <w:snapToGrid w:val="0"/>
        </w:rPr>
        <w:t>Фомичев Р.А.</w:t>
      </w:r>
    </w:p>
    <w:p w14:paraId="55470F16" w14:textId="77777777" w:rsidR="00624EF6" w:rsidRDefault="00624EF6" w:rsidP="00624EF6">
      <w:r>
        <w:rPr>
          <w:snapToGrid w:val="0"/>
          <w:szCs w:val="20"/>
        </w:rPr>
        <w:tab/>
      </w:r>
    </w:p>
    <w:p w14:paraId="221AAB6A" w14:textId="77777777" w:rsidR="00624EF6" w:rsidRDefault="00624EF6" w:rsidP="00624EF6"/>
    <w:p w14:paraId="742ED4FA" w14:textId="77777777" w:rsidR="00624EF6" w:rsidRDefault="00624EF6" w:rsidP="00624EF6">
      <w:pPr>
        <w:ind w:right="-144"/>
      </w:pPr>
      <w:r>
        <w:t>Принял</w:t>
      </w:r>
      <w:r>
        <w:rPr>
          <w:b/>
          <w:snapToGrid w:val="0"/>
          <w:szCs w:val="20"/>
        </w:rPr>
        <w:tab/>
      </w:r>
      <w:r>
        <w:rPr>
          <w:b/>
          <w:snapToGrid w:val="0"/>
          <w:szCs w:val="20"/>
        </w:rPr>
        <w:tab/>
      </w:r>
      <w:r>
        <w:rPr>
          <w:b/>
          <w:bCs/>
          <w:snapToGrid w:val="0"/>
        </w:rPr>
        <w:t xml:space="preserve">                                                </w:t>
      </w:r>
      <w:r>
        <w:tab/>
      </w:r>
      <w:r>
        <w:tab/>
      </w:r>
      <w:r>
        <w:tab/>
      </w:r>
      <w:r>
        <w:rPr>
          <w:snapToGrid w:val="0"/>
        </w:rPr>
        <w:t xml:space="preserve">   Маличенко С.В</w:t>
      </w:r>
      <w:r>
        <w:rPr>
          <w:snapToGrid w:val="0"/>
          <w:szCs w:val="20"/>
        </w:rPr>
        <w:t>.</w:t>
      </w:r>
    </w:p>
    <w:p w14:paraId="43AD61FF" w14:textId="77777777" w:rsidR="00624EF6" w:rsidRDefault="00624EF6" w:rsidP="00624EF6">
      <w:pPr>
        <w:ind w:right="-144"/>
        <w:rPr>
          <w:snapToGrid w:val="0"/>
          <w:szCs w:val="20"/>
        </w:rPr>
      </w:pPr>
    </w:p>
    <w:p w14:paraId="6D95521E" w14:textId="77777777" w:rsidR="00624EF6" w:rsidRDefault="00624EF6" w:rsidP="00624EF6"/>
    <w:p w14:paraId="147C4AFA" w14:textId="77777777" w:rsidR="00624EF6" w:rsidRDefault="00624EF6" w:rsidP="00624EF6"/>
    <w:p w14:paraId="7F5518E1" w14:textId="77777777" w:rsidR="00624EF6" w:rsidRDefault="00624EF6" w:rsidP="00624EF6"/>
    <w:p w14:paraId="7EA87B8D" w14:textId="77777777" w:rsidR="00624EF6" w:rsidRDefault="00624EF6" w:rsidP="00624EF6">
      <w:pPr>
        <w:rPr>
          <w:snapToGrid w:val="0"/>
          <w:szCs w:val="20"/>
        </w:rPr>
      </w:pPr>
    </w:p>
    <w:p w14:paraId="2098CE54" w14:textId="77777777" w:rsidR="00624EF6" w:rsidRDefault="00624EF6" w:rsidP="00624EF6">
      <w:pPr>
        <w:rPr>
          <w:snapToGrid w:val="0"/>
          <w:szCs w:val="20"/>
        </w:rPr>
      </w:pPr>
    </w:p>
    <w:p w14:paraId="21303AF8" w14:textId="77777777" w:rsidR="00624EF6" w:rsidRDefault="00624EF6" w:rsidP="00624EF6">
      <w:pPr>
        <w:rPr>
          <w:snapToGrid w:val="0"/>
          <w:szCs w:val="20"/>
        </w:rPr>
      </w:pPr>
    </w:p>
    <w:p w14:paraId="5252F663" w14:textId="77777777" w:rsidR="00624EF6" w:rsidRDefault="00624EF6" w:rsidP="00624EF6">
      <w:pPr>
        <w:rPr>
          <w:snapToGrid w:val="0"/>
          <w:szCs w:val="20"/>
        </w:rPr>
      </w:pPr>
    </w:p>
    <w:p w14:paraId="53C319F1" w14:textId="77777777" w:rsidR="00624EF6" w:rsidRDefault="00624EF6" w:rsidP="00624EF6">
      <w:pPr>
        <w:rPr>
          <w:snapToGrid w:val="0"/>
          <w:szCs w:val="20"/>
        </w:rPr>
      </w:pPr>
    </w:p>
    <w:p w14:paraId="7EC7148E" w14:textId="77777777" w:rsidR="00624EF6" w:rsidRDefault="00624EF6" w:rsidP="00624EF6">
      <w:pPr>
        <w:rPr>
          <w:snapToGrid w:val="0"/>
          <w:szCs w:val="20"/>
        </w:rPr>
      </w:pPr>
    </w:p>
    <w:p w14:paraId="5514A4F9" w14:textId="77777777" w:rsidR="000D6F65" w:rsidRDefault="00624EF6" w:rsidP="000D6F65">
      <w:pPr>
        <w:spacing w:line="360" w:lineRule="auto"/>
        <w:jc w:val="center"/>
        <w:rPr>
          <w:szCs w:val="24"/>
        </w:rPr>
      </w:pPr>
      <w:r>
        <w:rPr>
          <w:snapToGrid w:val="0"/>
        </w:rPr>
        <w:t>Москва 2024</w:t>
      </w:r>
      <w:r>
        <w:rPr>
          <w:snapToGrid w:val="0"/>
          <w:szCs w:val="20"/>
        </w:rPr>
        <w:br w:type="page"/>
      </w:r>
      <w:r w:rsidR="000D6F65">
        <w:rPr>
          <w:b/>
          <w:bCs/>
        </w:rPr>
        <w:lastRenderedPageBreak/>
        <w:t>ЗАДАНИЕ НА ПРАКТИЧЕСКУЮ РАБОТУ</w:t>
      </w:r>
      <w:bookmarkStart w:id="0" w:name="_Int_iuXWVda1"/>
    </w:p>
    <w:p w14:paraId="1E49F921" w14:textId="77777777" w:rsidR="009B2CC8" w:rsidRDefault="009B2CC8" w:rsidP="009B2CC8">
      <w:pPr>
        <w:pStyle w:val="a"/>
        <w:widowControl/>
        <w:numPr>
          <w:ilvl w:val="0"/>
          <w:numId w:val="17"/>
        </w:numPr>
        <w:autoSpaceDE/>
        <w:autoSpaceDN/>
        <w:spacing w:after="0" w:line="360" w:lineRule="auto"/>
        <w:ind w:left="0" w:firstLine="360"/>
        <w:contextualSpacing/>
        <w:jc w:val="both"/>
        <w:rPr>
          <w:szCs w:val="28"/>
        </w:rPr>
      </w:pPr>
      <w:r>
        <w:rPr>
          <w:szCs w:val="28"/>
        </w:rPr>
        <w:t>Влияние подготовки на выполнение долгого оператора. Вычислите среднюю стоимость одного заказа. Посчитайте среднее время выполнения этого запроса. Подготовьте оператор для этого запроса. Снова посчитайте среднее время выполнения. Во сколько раз ускорилось выполнение?</w:t>
      </w:r>
    </w:p>
    <w:p w14:paraId="16E73478" w14:textId="77777777" w:rsidR="009B2CC8" w:rsidRDefault="009B2CC8" w:rsidP="009B2CC8">
      <w:pPr>
        <w:pStyle w:val="a"/>
        <w:widowControl/>
        <w:numPr>
          <w:ilvl w:val="0"/>
          <w:numId w:val="17"/>
        </w:numPr>
        <w:autoSpaceDE/>
        <w:autoSpaceDN/>
        <w:spacing w:after="0" w:line="360" w:lineRule="auto"/>
        <w:ind w:left="0" w:firstLine="360"/>
        <w:contextualSpacing/>
        <w:jc w:val="both"/>
        <w:rPr>
          <w:szCs w:val="28"/>
        </w:rPr>
      </w:pPr>
      <w:r>
        <w:rPr>
          <w:szCs w:val="28"/>
        </w:rPr>
        <w:t>Влияние подготовки на выполнение коротких операторов. Многократно запросите данные о одном и том же заказе. Посчитайте среднее время выполнения. Подготовьте оператор для этого запроса. Снова посчитайте среднее время выполнения. Во сколько раз ускорилось выполнение в этом случае?</w:t>
      </w:r>
    </w:p>
    <w:p w14:paraId="0770C6FA" w14:textId="77777777" w:rsidR="000D6F65" w:rsidRDefault="000D6F65" w:rsidP="000D6F65">
      <w:pPr>
        <w:spacing w:line="360" w:lineRule="auto"/>
        <w:jc w:val="both"/>
        <w:rPr>
          <w:color w:val="000000" w:themeColor="text1"/>
          <w:sz w:val="24"/>
          <w:szCs w:val="24"/>
        </w:rPr>
      </w:pPr>
      <w:r>
        <w:rPr>
          <w:color w:val="000000" w:themeColor="text1"/>
          <w:sz w:val="24"/>
          <w:szCs w:val="24"/>
        </w:rPr>
        <w:tab/>
      </w:r>
      <w:r>
        <w:rPr>
          <w:color w:val="000000" w:themeColor="text1"/>
          <w:sz w:val="24"/>
          <w:szCs w:val="24"/>
        </w:rPr>
        <w:br w:type="page"/>
      </w:r>
      <w:bookmarkEnd w:id="0"/>
    </w:p>
    <w:p w14:paraId="0C8E2723" w14:textId="77777777" w:rsidR="000D6F65" w:rsidRDefault="000D6F65" w:rsidP="000D6F65">
      <w:pPr>
        <w:spacing w:line="360" w:lineRule="auto"/>
        <w:jc w:val="center"/>
        <w:rPr>
          <w:b/>
          <w:bCs/>
        </w:rPr>
      </w:pPr>
      <w:r>
        <w:rPr>
          <w:b/>
          <w:bCs/>
        </w:rPr>
        <w:lastRenderedPageBreak/>
        <w:t>РЕФЕРАТ</w:t>
      </w:r>
    </w:p>
    <w:p w14:paraId="448013AD" w14:textId="76212E47" w:rsidR="000D6F65" w:rsidRDefault="000D6F65" w:rsidP="005A4E83">
      <w:pPr>
        <w:spacing w:line="360" w:lineRule="auto"/>
        <w:ind w:firstLine="708"/>
        <w:jc w:val="both"/>
      </w:pPr>
      <w:r>
        <w:t xml:space="preserve">Отчёт </w:t>
      </w:r>
      <w:r w:rsidR="00B728E4">
        <w:t>21</w:t>
      </w:r>
      <w:r>
        <w:t xml:space="preserve"> страниц</w:t>
      </w:r>
      <w:r w:rsidR="00B728E4">
        <w:t>а</w:t>
      </w:r>
      <w:r>
        <w:t xml:space="preserve">, </w:t>
      </w:r>
      <w:r w:rsidR="00B728E4">
        <w:t>21</w:t>
      </w:r>
      <w:r>
        <w:t xml:space="preserve"> рисун</w:t>
      </w:r>
      <w:r w:rsidR="00B728E4">
        <w:t>ок</w:t>
      </w:r>
      <w:r>
        <w:t xml:space="preserve">, 5 источников, </w:t>
      </w:r>
      <w:r w:rsidR="00B26A6A">
        <w:t>1</w:t>
      </w:r>
      <w:r>
        <w:t xml:space="preserve"> приложени</w:t>
      </w:r>
      <w:r w:rsidR="00B26A6A">
        <w:t>е</w:t>
      </w:r>
      <w:r>
        <w:t>.</w:t>
      </w:r>
    </w:p>
    <w:p w14:paraId="007FA2E7" w14:textId="27F346A2" w:rsidR="000D6F65" w:rsidRPr="00D63807" w:rsidRDefault="000D6F65" w:rsidP="005A4E83">
      <w:pPr>
        <w:spacing w:line="360" w:lineRule="auto"/>
        <w:ind w:firstLine="709"/>
        <w:jc w:val="both"/>
      </w:pPr>
      <w:r>
        <w:t xml:space="preserve">POSTGRESQL, </w:t>
      </w:r>
      <w:r w:rsidR="005E4CCB">
        <w:t>ОПТИМИЗАЦИЯ</w:t>
      </w:r>
      <w:r>
        <w:t>,</w:t>
      </w:r>
      <w:r w:rsidR="005E4CCB">
        <w:t xml:space="preserve"> ПЛАНИРОВНИЕ,</w:t>
      </w:r>
      <w:r>
        <w:t xml:space="preserve"> SQL</w:t>
      </w:r>
      <w:r w:rsidR="005E4CCB">
        <w:t>,</w:t>
      </w:r>
      <w:r w:rsidR="00D63807">
        <w:t xml:space="preserve"> ОЧЕРЕДЬ</w:t>
      </w:r>
    </w:p>
    <w:p w14:paraId="3B991D3C" w14:textId="77777777" w:rsidR="000D6F65" w:rsidRDefault="000D6F65" w:rsidP="005A4E83">
      <w:pPr>
        <w:pStyle w:val="a1"/>
        <w:spacing w:line="360" w:lineRule="auto"/>
        <w:ind w:firstLine="708"/>
        <w:jc w:val="both"/>
        <w:rPr>
          <w:spacing w:val="-1"/>
        </w:rPr>
      </w:pPr>
      <w:r>
        <w:t xml:space="preserve">Объектом разработки является </w:t>
      </w:r>
      <w:r>
        <w:rPr>
          <w:spacing w:val="-1"/>
        </w:rPr>
        <w:t>база данных.</w:t>
      </w:r>
    </w:p>
    <w:p w14:paraId="6F02B21A" w14:textId="7EBCC460" w:rsidR="00353E42" w:rsidRDefault="000D6F65" w:rsidP="00353E42">
      <w:pPr>
        <w:pStyle w:val="a1"/>
        <w:spacing w:line="360" w:lineRule="auto"/>
        <w:ind w:firstLine="708"/>
        <w:jc w:val="both"/>
      </w:pPr>
      <w:r>
        <w:t xml:space="preserve">Цель работы – </w:t>
      </w:r>
      <w:r w:rsidR="00965453" w:rsidRPr="00271E3A">
        <w:rPr>
          <w:szCs w:val="28"/>
        </w:rPr>
        <w:t>изучени</w:t>
      </w:r>
      <w:r w:rsidR="00965453">
        <w:rPr>
          <w:szCs w:val="28"/>
        </w:rPr>
        <w:t>е</w:t>
      </w:r>
      <w:r w:rsidR="00965453" w:rsidRPr="00271E3A">
        <w:rPr>
          <w:szCs w:val="28"/>
        </w:rPr>
        <w:t xml:space="preserve"> и практическо</w:t>
      </w:r>
      <w:r w:rsidR="00965453">
        <w:rPr>
          <w:szCs w:val="28"/>
        </w:rPr>
        <w:t>е</w:t>
      </w:r>
      <w:r w:rsidR="00965453" w:rsidRPr="00271E3A">
        <w:rPr>
          <w:szCs w:val="28"/>
        </w:rPr>
        <w:t xml:space="preserve"> применени</w:t>
      </w:r>
      <w:r w:rsidR="00965453">
        <w:rPr>
          <w:szCs w:val="28"/>
        </w:rPr>
        <w:t>е</w:t>
      </w:r>
      <w:r w:rsidR="00965453" w:rsidRPr="00271E3A">
        <w:rPr>
          <w:szCs w:val="28"/>
        </w:rPr>
        <w:t xml:space="preserve"> методов оптимизации транзакционных запросов в базах данных.</w:t>
      </w:r>
    </w:p>
    <w:p w14:paraId="3781C3F1" w14:textId="77777777" w:rsidR="000B3078" w:rsidRDefault="00353E42" w:rsidP="000B3078">
      <w:pPr>
        <w:pStyle w:val="a1"/>
        <w:spacing w:line="360" w:lineRule="auto"/>
        <w:ind w:firstLine="708"/>
        <w:jc w:val="both"/>
      </w:pPr>
      <w:r>
        <w:t xml:space="preserve">В процессе работы производилось </w:t>
      </w:r>
      <w:r w:rsidR="000B3078">
        <w:t>исследование способов повышения производительности и эффективности операций с данными.</w:t>
      </w:r>
    </w:p>
    <w:p w14:paraId="65505653" w14:textId="7AE49821" w:rsidR="00353E42" w:rsidRDefault="00353E42" w:rsidP="000B3078">
      <w:pPr>
        <w:pStyle w:val="a1"/>
        <w:spacing w:line="360" w:lineRule="auto"/>
        <w:ind w:firstLine="708"/>
        <w:jc w:val="both"/>
      </w:pPr>
      <w:r>
        <w:t xml:space="preserve">Результатом являются сведения по </w:t>
      </w:r>
      <w:r w:rsidR="000B3078">
        <w:t>повышени</w:t>
      </w:r>
      <w:r w:rsidR="00E07B1E">
        <w:t>ю</w:t>
      </w:r>
      <w:r w:rsidR="000B3078">
        <w:t xml:space="preserve"> производительности и эффективности операций с данными.</w:t>
      </w:r>
    </w:p>
    <w:p w14:paraId="034F8790" w14:textId="560CA07E" w:rsidR="000D6F65" w:rsidRDefault="000D6F65" w:rsidP="00353E42">
      <w:pPr>
        <w:pStyle w:val="a1"/>
        <w:spacing w:line="360" w:lineRule="auto"/>
        <w:ind w:firstLine="708"/>
        <w:jc w:val="both"/>
      </w:pPr>
    </w:p>
    <w:p w14:paraId="1D10411C" w14:textId="77777777" w:rsidR="000D6F65" w:rsidRDefault="000D6F65" w:rsidP="000D6F65">
      <w:pPr>
        <w:widowControl/>
        <w:autoSpaceDE/>
        <w:autoSpaceDN/>
        <w:spacing w:line="360" w:lineRule="auto"/>
        <w:jc w:val="center"/>
        <w:rPr>
          <w:b/>
          <w:bCs/>
          <w:sz w:val="22"/>
          <w:highlight w:val="yellow"/>
        </w:rPr>
      </w:pPr>
      <w:r>
        <w:rPr>
          <w:b/>
          <w:bCs/>
          <w:sz w:val="22"/>
          <w:highlight w:val="yellow"/>
        </w:rPr>
        <w:br w:type="page"/>
      </w:r>
    </w:p>
    <w:bookmarkStart w:id="1" w:name="_Toc152419632" w:displacedByCustomXml="next"/>
    <w:sdt>
      <w:sdtPr>
        <w:rPr>
          <w:rFonts w:ascii="Times New Roman" w:eastAsia="Times New Roman" w:hAnsi="Times New Roman" w:cs="Times New Roman"/>
          <w:color w:val="auto"/>
          <w:sz w:val="28"/>
          <w:szCs w:val="22"/>
          <w:lang w:val="ru-RU"/>
        </w:rPr>
        <w:id w:val="-380012655"/>
        <w:docPartObj>
          <w:docPartGallery w:val="Table of Contents"/>
          <w:docPartUnique/>
        </w:docPartObj>
      </w:sdtPr>
      <w:sdtEndPr>
        <w:rPr>
          <w:b/>
          <w:bCs/>
        </w:rPr>
      </w:sdtEndPr>
      <w:sdtContent>
        <w:p w14:paraId="139E7F95" w14:textId="77777777" w:rsidR="000D6F65" w:rsidRDefault="000D6F65" w:rsidP="000D6F65">
          <w:pPr>
            <w:pStyle w:val="TOCHeading3"/>
            <w:spacing w:line="360" w:lineRule="auto"/>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ВВЕДЕНИЕ</w:t>
          </w:r>
        </w:p>
        <w:p w14:paraId="245199CC" w14:textId="4C3EAABF" w:rsidR="00C97BEF" w:rsidRDefault="000D6F65">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r>
            <w:fldChar w:fldCharType="begin"/>
          </w:r>
          <w:r>
            <w:instrText xml:space="preserve"> TOC \o "1-3" \h \z \u </w:instrText>
          </w:r>
          <w:r>
            <w:fldChar w:fldCharType="separate"/>
          </w:r>
          <w:hyperlink w:anchor="_Toc162366473" w:history="1">
            <w:r w:rsidR="00C97BEF" w:rsidRPr="003C36E3">
              <w:rPr>
                <w:rStyle w:val="aa"/>
                <w:b/>
                <w:bCs/>
                <w:noProof/>
              </w:rPr>
              <w:t>ВВЕДЕНИЕ</w:t>
            </w:r>
            <w:r w:rsidR="00C97BEF">
              <w:rPr>
                <w:noProof/>
                <w:webHidden/>
              </w:rPr>
              <w:tab/>
            </w:r>
            <w:r w:rsidR="00C97BEF">
              <w:rPr>
                <w:noProof/>
                <w:webHidden/>
              </w:rPr>
              <w:fldChar w:fldCharType="begin"/>
            </w:r>
            <w:r w:rsidR="00C97BEF">
              <w:rPr>
                <w:noProof/>
                <w:webHidden/>
              </w:rPr>
              <w:instrText xml:space="preserve"> PAGEREF _Toc162366473 \h </w:instrText>
            </w:r>
            <w:r w:rsidR="00C97BEF">
              <w:rPr>
                <w:noProof/>
                <w:webHidden/>
              </w:rPr>
            </w:r>
            <w:r w:rsidR="00C97BEF">
              <w:rPr>
                <w:noProof/>
                <w:webHidden/>
              </w:rPr>
              <w:fldChar w:fldCharType="separate"/>
            </w:r>
            <w:r w:rsidR="00C97BEF">
              <w:rPr>
                <w:noProof/>
                <w:webHidden/>
              </w:rPr>
              <w:t>6</w:t>
            </w:r>
            <w:r w:rsidR="00C97BEF">
              <w:rPr>
                <w:noProof/>
                <w:webHidden/>
              </w:rPr>
              <w:fldChar w:fldCharType="end"/>
            </w:r>
          </w:hyperlink>
        </w:p>
        <w:p w14:paraId="6985F1E3" w14:textId="0FA70BA3" w:rsidR="00C97BEF" w:rsidRDefault="00000000">
          <w:pPr>
            <w:pStyle w:val="11"/>
            <w:tabs>
              <w:tab w:val="left" w:pos="440"/>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4" w:history="1">
            <w:r w:rsidR="00C97BEF" w:rsidRPr="003C36E3">
              <w:rPr>
                <w:rStyle w:val="aa"/>
                <w:noProof/>
              </w:rPr>
              <w:t>1.</w:t>
            </w:r>
            <w:r w:rsidR="00C97BEF">
              <w:rPr>
                <w:rFonts w:asciiTheme="minorHAnsi" w:eastAsiaTheme="minorEastAsia" w:hAnsiTheme="minorHAnsi" w:cstheme="minorBidi"/>
                <w:noProof/>
                <w:kern w:val="2"/>
                <w:sz w:val="22"/>
                <w:szCs w:val="22"/>
                <w:lang w:eastAsia="ru-RU"/>
                <w14:ligatures w14:val="standardContextual"/>
              </w:rPr>
              <w:tab/>
            </w:r>
            <w:r w:rsidR="00C97BEF" w:rsidRPr="003C36E3">
              <w:rPr>
                <w:rStyle w:val="aa"/>
                <w:b/>
                <w:bCs/>
                <w:noProof/>
              </w:rPr>
              <w:t>ВЫПОЛНЕНИЕ ПРАКТИЧЕСКОЙ РАБОТЫ</w:t>
            </w:r>
            <w:r w:rsidR="00C97BEF">
              <w:rPr>
                <w:noProof/>
                <w:webHidden/>
              </w:rPr>
              <w:tab/>
            </w:r>
            <w:r w:rsidR="00C97BEF">
              <w:rPr>
                <w:noProof/>
                <w:webHidden/>
              </w:rPr>
              <w:fldChar w:fldCharType="begin"/>
            </w:r>
            <w:r w:rsidR="00C97BEF">
              <w:rPr>
                <w:noProof/>
                <w:webHidden/>
              </w:rPr>
              <w:instrText xml:space="preserve"> PAGEREF _Toc162366474 \h </w:instrText>
            </w:r>
            <w:r w:rsidR="00C97BEF">
              <w:rPr>
                <w:noProof/>
                <w:webHidden/>
              </w:rPr>
            </w:r>
            <w:r w:rsidR="00C97BEF">
              <w:rPr>
                <w:noProof/>
                <w:webHidden/>
              </w:rPr>
              <w:fldChar w:fldCharType="separate"/>
            </w:r>
            <w:r w:rsidR="00C97BEF">
              <w:rPr>
                <w:noProof/>
                <w:webHidden/>
              </w:rPr>
              <w:t>7</w:t>
            </w:r>
            <w:r w:rsidR="00C97BEF">
              <w:rPr>
                <w:noProof/>
                <w:webHidden/>
              </w:rPr>
              <w:fldChar w:fldCharType="end"/>
            </w:r>
          </w:hyperlink>
        </w:p>
        <w:p w14:paraId="529D75F1" w14:textId="34A5DBE3" w:rsidR="00C97BEF" w:rsidRDefault="00000000">
          <w:pPr>
            <w:pStyle w:val="21"/>
            <w:tabs>
              <w:tab w:val="left" w:pos="660"/>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5" w:history="1">
            <w:r w:rsidR="00C97BEF" w:rsidRPr="003C36E3">
              <w:rPr>
                <w:rStyle w:val="aa"/>
                <w:b/>
                <w:bCs/>
                <w:noProof/>
              </w:rPr>
              <w:t>1.1</w:t>
            </w:r>
            <w:r w:rsidR="00C97BEF">
              <w:rPr>
                <w:rFonts w:asciiTheme="minorHAnsi" w:eastAsiaTheme="minorEastAsia" w:hAnsiTheme="minorHAnsi" w:cstheme="minorBidi"/>
                <w:noProof/>
                <w:kern w:val="2"/>
                <w:sz w:val="22"/>
                <w:szCs w:val="22"/>
                <w:lang w:eastAsia="ru-RU"/>
                <w14:ligatures w14:val="standardContextual"/>
              </w:rPr>
              <w:tab/>
            </w:r>
            <w:r w:rsidR="00C97BEF" w:rsidRPr="003C36E3">
              <w:rPr>
                <w:rStyle w:val="aa"/>
                <w:b/>
                <w:bCs/>
                <w:noProof/>
              </w:rPr>
              <w:t>Выполнение задания 1</w:t>
            </w:r>
            <w:r w:rsidR="00C97BEF">
              <w:rPr>
                <w:noProof/>
                <w:webHidden/>
              </w:rPr>
              <w:tab/>
            </w:r>
            <w:r w:rsidR="00C97BEF">
              <w:rPr>
                <w:noProof/>
                <w:webHidden/>
              </w:rPr>
              <w:fldChar w:fldCharType="begin"/>
            </w:r>
            <w:r w:rsidR="00C97BEF">
              <w:rPr>
                <w:noProof/>
                <w:webHidden/>
              </w:rPr>
              <w:instrText xml:space="preserve"> PAGEREF _Toc162366475 \h </w:instrText>
            </w:r>
            <w:r w:rsidR="00C97BEF">
              <w:rPr>
                <w:noProof/>
                <w:webHidden/>
              </w:rPr>
            </w:r>
            <w:r w:rsidR="00C97BEF">
              <w:rPr>
                <w:noProof/>
                <w:webHidden/>
              </w:rPr>
              <w:fldChar w:fldCharType="separate"/>
            </w:r>
            <w:r w:rsidR="00C97BEF">
              <w:rPr>
                <w:noProof/>
                <w:webHidden/>
              </w:rPr>
              <w:t>7</w:t>
            </w:r>
            <w:r w:rsidR="00C97BEF">
              <w:rPr>
                <w:noProof/>
                <w:webHidden/>
              </w:rPr>
              <w:fldChar w:fldCharType="end"/>
            </w:r>
          </w:hyperlink>
        </w:p>
        <w:p w14:paraId="7DC28EA4" w14:textId="3962284E" w:rsidR="00C97BEF" w:rsidRDefault="00000000">
          <w:pPr>
            <w:pStyle w:val="2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6" w:history="1">
            <w:r w:rsidR="00C97BEF" w:rsidRPr="003C36E3">
              <w:rPr>
                <w:rStyle w:val="aa"/>
                <w:b/>
                <w:bCs/>
                <w:noProof/>
              </w:rPr>
              <w:t>1.2 Выполнение задания 2</w:t>
            </w:r>
            <w:r w:rsidR="00C97BEF">
              <w:rPr>
                <w:noProof/>
                <w:webHidden/>
              </w:rPr>
              <w:tab/>
            </w:r>
            <w:r w:rsidR="00C97BEF">
              <w:rPr>
                <w:noProof/>
                <w:webHidden/>
              </w:rPr>
              <w:fldChar w:fldCharType="begin"/>
            </w:r>
            <w:r w:rsidR="00C97BEF">
              <w:rPr>
                <w:noProof/>
                <w:webHidden/>
              </w:rPr>
              <w:instrText xml:space="preserve"> PAGEREF _Toc162366476 \h </w:instrText>
            </w:r>
            <w:r w:rsidR="00C97BEF">
              <w:rPr>
                <w:noProof/>
                <w:webHidden/>
              </w:rPr>
            </w:r>
            <w:r w:rsidR="00C97BEF">
              <w:rPr>
                <w:noProof/>
                <w:webHidden/>
              </w:rPr>
              <w:fldChar w:fldCharType="separate"/>
            </w:r>
            <w:r w:rsidR="00C97BEF">
              <w:rPr>
                <w:noProof/>
                <w:webHidden/>
              </w:rPr>
              <w:t>7</w:t>
            </w:r>
            <w:r w:rsidR="00C97BEF">
              <w:rPr>
                <w:noProof/>
                <w:webHidden/>
              </w:rPr>
              <w:fldChar w:fldCharType="end"/>
            </w:r>
          </w:hyperlink>
        </w:p>
        <w:p w14:paraId="2BE71F97" w14:textId="78BAEE19" w:rsidR="00C97BEF" w:rsidRDefault="00000000">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7" w:history="1">
            <w:r w:rsidR="00C97BEF" w:rsidRPr="003C36E3">
              <w:rPr>
                <w:rStyle w:val="aa"/>
                <w:noProof/>
              </w:rPr>
              <w:t>ЗАКЛЮЧЕНИЕ</w:t>
            </w:r>
            <w:r w:rsidR="00C97BEF">
              <w:rPr>
                <w:noProof/>
                <w:webHidden/>
              </w:rPr>
              <w:tab/>
            </w:r>
            <w:r w:rsidR="00C97BEF">
              <w:rPr>
                <w:noProof/>
                <w:webHidden/>
              </w:rPr>
              <w:fldChar w:fldCharType="begin"/>
            </w:r>
            <w:r w:rsidR="00C97BEF">
              <w:rPr>
                <w:noProof/>
                <w:webHidden/>
              </w:rPr>
              <w:instrText xml:space="preserve"> PAGEREF _Toc162366477 \h </w:instrText>
            </w:r>
            <w:r w:rsidR="00C97BEF">
              <w:rPr>
                <w:noProof/>
                <w:webHidden/>
              </w:rPr>
            </w:r>
            <w:r w:rsidR="00C97BEF">
              <w:rPr>
                <w:noProof/>
                <w:webHidden/>
              </w:rPr>
              <w:fldChar w:fldCharType="separate"/>
            </w:r>
            <w:r w:rsidR="00C97BEF">
              <w:rPr>
                <w:noProof/>
                <w:webHidden/>
              </w:rPr>
              <w:t>8</w:t>
            </w:r>
            <w:r w:rsidR="00C97BEF">
              <w:rPr>
                <w:noProof/>
                <w:webHidden/>
              </w:rPr>
              <w:fldChar w:fldCharType="end"/>
            </w:r>
          </w:hyperlink>
        </w:p>
        <w:p w14:paraId="5CB3C0FD" w14:textId="31BF853D" w:rsidR="00C97BEF" w:rsidRDefault="00000000">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8" w:history="1">
            <w:r w:rsidR="00C97BEF" w:rsidRPr="003C36E3">
              <w:rPr>
                <w:rStyle w:val="aa"/>
                <w:noProof/>
              </w:rPr>
              <w:t>СПИСОК</w:t>
            </w:r>
            <w:r w:rsidR="00C97BEF" w:rsidRPr="003C36E3">
              <w:rPr>
                <w:rStyle w:val="aa"/>
                <w:noProof/>
                <w:spacing w:val="-11"/>
              </w:rPr>
              <w:t xml:space="preserve"> </w:t>
            </w:r>
            <w:r w:rsidR="00C97BEF" w:rsidRPr="003C36E3">
              <w:rPr>
                <w:rStyle w:val="aa"/>
                <w:noProof/>
              </w:rPr>
              <w:t>ИСПОЛЬЗОВАННЫХ</w:t>
            </w:r>
            <w:r w:rsidR="00C97BEF" w:rsidRPr="003C36E3">
              <w:rPr>
                <w:rStyle w:val="aa"/>
                <w:noProof/>
                <w:spacing w:val="-12"/>
              </w:rPr>
              <w:t xml:space="preserve"> </w:t>
            </w:r>
            <w:r w:rsidR="00C97BEF" w:rsidRPr="003C36E3">
              <w:rPr>
                <w:rStyle w:val="aa"/>
                <w:noProof/>
              </w:rPr>
              <w:t>ИСТОЧНИКОВ</w:t>
            </w:r>
            <w:r w:rsidR="00C97BEF">
              <w:rPr>
                <w:noProof/>
                <w:webHidden/>
              </w:rPr>
              <w:tab/>
            </w:r>
            <w:r w:rsidR="00C97BEF">
              <w:rPr>
                <w:noProof/>
                <w:webHidden/>
              </w:rPr>
              <w:fldChar w:fldCharType="begin"/>
            </w:r>
            <w:r w:rsidR="00C97BEF">
              <w:rPr>
                <w:noProof/>
                <w:webHidden/>
              </w:rPr>
              <w:instrText xml:space="preserve"> PAGEREF _Toc162366478 \h </w:instrText>
            </w:r>
            <w:r w:rsidR="00C97BEF">
              <w:rPr>
                <w:noProof/>
                <w:webHidden/>
              </w:rPr>
            </w:r>
            <w:r w:rsidR="00C97BEF">
              <w:rPr>
                <w:noProof/>
                <w:webHidden/>
              </w:rPr>
              <w:fldChar w:fldCharType="separate"/>
            </w:r>
            <w:r w:rsidR="00C97BEF">
              <w:rPr>
                <w:noProof/>
                <w:webHidden/>
              </w:rPr>
              <w:t>1</w:t>
            </w:r>
            <w:r w:rsidR="00C97BEF">
              <w:rPr>
                <w:noProof/>
                <w:webHidden/>
              </w:rPr>
              <w:fldChar w:fldCharType="end"/>
            </w:r>
          </w:hyperlink>
        </w:p>
        <w:p w14:paraId="76FFA1A4" w14:textId="7565E0C3" w:rsidR="00C97BEF" w:rsidRDefault="00000000">
          <w:pPr>
            <w:pStyle w:val="11"/>
            <w:tabs>
              <w:tab w:val="right" w:leader="dot" w:pos="9344"/>
            </w:tabs>
            <w:rPr>
              <w:rFonts w:asciiTheme="minorHAnsi" w:eastAsiaTheme="minorEastAsia" w:hAnsiTheme="minorHAnsi" w:cstheme="minorBidi"/>
              <w:noProof/>
              <w:kern w:val="2"/>
              <w:sz w:val="22"/>
              <w:szCs w:val="22"/>
              <w:lang w:eastAsia="ru-RU"/>
              <w14:ligatures w14:val="standardContextual"/>
            </w:rPr>
          </w:pPr>
          <w:hyperlink w:anchor="_Toc162366479" w:history="1">
            <w:r w:rsidR="00C97BEF" w:rsidRPr="003C36E3">
              <w:rPr>
                <w:rStyle w:val="aa"/>
                <w:noProof/>
              </w:rPr>
              <w:t>ПРИЛОЖЕНИЕ А</w:t>
            </w:r>
            <w:r w:rsidR="00C97BEF">
              <w:rPr>
                <w:noProof/>
                <w:webHidden/>
              </w:rPr>
              <w:tab/>
            </w:r>
            <w:r w:rsidR="00C97BEF">
              <w:rPr>
                <w:noProof/>
                <w:webHidden/>
              </w:rPr>
              <w:fldChar w:fldCharType="begin"/>
            </w:r>
            <w:r w:rsidR="00C97BEF">
              <w:rPr>
                <w:noProof/>
                <w:webHidden/>
              </w:rPr>
              <w:instrText xml:space="preserve"> PAGEREF _Toc162366479 \h </w:instrText>
            </w:r>
            <w:r w:rsidR="00C97BEF">
              <w:rPr>
                <w:noProof/>
                <w:webHidden/>
              </w:rPr>
            </w:r>
            <w:r w:rsidR="00C97BEF">
              <w:rPr>
                <w:noProof/>
                <w:webHidden/>
              </w:rPr>
              <w:fldChar w:fldCharType="separate"/>
            </w:r>
            <w:r w:rsidR="00C97BEF">
              <w:rPr>
                <w:noProof/>
                <w:webHidden/>
              </w:rPr>
              <w:t>2</w:t>
            </w:r>
            <w:r w:rsidR="00C97BEF">
              <w:rPr>
                <w:noProof/>
                <w:webHidden/>
              </w:rPr>
              <w:fldChar w:fldCharType="end"/>
            </w:r>
          </w:hyperlink>
        </w:p>
        <w:p w14:paraId="68EC842B" w14:textId="47E91AD2" w:rsidR="000D6F65" w:rsidRDefault="000D6F65" w:rsidP="000D6F65">
          <w:pPr>
            <w:spacing w:line="360" w:lineRule="auto"/>
          </w:pPr>
          <w:r>
            <w:fldChar w:fldCharType="end"/>
          </w:r>
        </w:p>
      </w:sdtContent>
    </w:sdt>
    <w:p w14:paraId="5497679F" w14:textId="77777777" w:rsidR="000D6F65" w:rsidRDefault="000D6F65" w:rsidP="000D6F65">
      <w:pPr>
        <w:rPr>
          <w:b/>
          <w:bCs/>
        </w:rPr>
      </w:pPr>
      <w:r>
        <w:rPr>
          <w:b/>
          <w:bCs/>
        </w:rPr>
        <w:br w:type="page"/>
      </w:r>
    </w:p>
    <w:p w14:paraId="4F6F1E38" w14:textId="77777777" w:rsidR="000D6F65" w:rsidRDefault="000D6F65" w:rsidP="000D6F65">
      <w:pPr>
        <w:spacing w:line="360" w:lineRule="auto"/>
        <w:jc w:val="center"/>
        <w:rPr>
          <w:b/>
          <w:bCs/>
        </w:rPr>
      </w:pPr>
      <w:r>
        <w:rPr>
          <w:b/>
          <w:bCs/>
        </w:rPr>
        <w:lastRenderedPageBreak/>
        <w:t>ПЕРЕЧЕНЬ СОКРАЩЕНИЙ И ОБОЗНАЧЕНИЙ</w:t>
      </w:r>
      <w:bookmarkEnd w:id="1"/>
    </w:p>
    <w:p w14:paraId="74E733EA" w14:textId="77777777" w:rsidR="000D6F65" w:rsidRDefault="000D6F65" w:rsidP="000D6F65">
      <w:pPr>
        <w:spacing w:line="360" w:lineRule="auto"/>
        <w:ind w:firstLine="709"/>
        <w:jc w:val="both"/>
      </w:pPr>
      <w:r>
        <w:t>БД – база данных;</w:t>
      </w:r>
    </w:p>
    <w:p w14:paraId="64BF9596" w14:textId="77777777" w:rsidR="000D6F65" w:rsidRDefault="000D6F65" w:rsidP="000D6F65">
      <w:pPr>
        <w:spacing w:line="360" w:lineRule="auto"/>
        <w:ind w:firstLine="709"/>
        <w:jc w:val="both"/>
      </w:pPr>
      <w:r>
        <w:t>СУБД – система управления базами данных.</w:t>
      </w:r>
    </w:p>
    <w:p w14:paraId="24DA85D1" w14:textId="77777777" w:rsidR="000D6F65" w:rsidRDefault="000D6F65" w:rsidP="000D6F65"/>
    <w:p w14:paraId="6E4C7319" w14:textId="77777777" w:rsidR="000D6F65" w:rsidRDefault="000D6F65" w:rsidP="000D6F65">
      <w:pPr>
        <w:widowControl/>
        <w:autoSpaceDE/>
        <w:autoSpaceDN/>
        <w:spacing w:line="360" w:lineRule="auto"/>
        <w:jc w:val="center"/>
        <w:rPr>
          <w:rFonts w:eastAsiaTheme="majorEastAsia"/>
          <w:b/>
          <w:bCs/>
          <w:szCs w:val="28"/>
        </w:rPr>
      </w:pPr>
      <w:bookmarkStart w:id="2" w:name="ВВЕДЕНИЕ"/>
      <w:bookmarkEnd w:id="2"/>
      <w:r>
        <w:rPr>
          <w:b/>
          <w:bCs/>
          <w:szCs w:val="28"/>
        </w:rPr>
        <w:br w:type="page"/>
      </w:r>
    </w:p>
    <w:p w14:paraId="05E86D90" w14:textId="77777777" w:rsidR="000D6F65" w:rsidRDefault="000D6F65" w:rsidP="000D6F65">
      <w:pPr>
        <w:pStyle w:val="ab"/>
        <w:spacing w:line="360" w:lineRule="auto"/>
        <w:jc w:val="center"/>
        <w:outlineLvl w:val="0"/>
        <w:rPr>
          <w:rFonts w:ascii="Times New Roman" w:hAnsi="Times New Roman" w:cs="Times New Roman"/>
          <w:b/>
          <w:bCs/>
          <w:sz w:val="28"/>
          <w:szCs w:val="28"/>
        </w:rPr>
      </w:pPr>
      <w:bookmarkStart w:id="3" w:name="_Toc162366473"/>
      <w:r>
        <w:rPr>
          <w:rFonts w:ascii="Times New Roman" w:hAnsi="Times New Roman" w:cs="Times New Roman"/>
          <w:b/>
          <w:bCs/>
          <w:sz w:val="28"/>
          <w:szCs w:val="28"/>
        </w:rPr>
        <w:lastRenderedPageBreak/>
        <w:t>ВВЕДЕНИЕ</w:t>
      </w:r>
      <w:bookmarkEnd w:id="3"/>
    </w:p>
    <w:p w14:paraId="40BFDAF2" w14:textId="77777777" w:rsidR="000D6F65" w:rsidRDefault="000D6F65" w:rsidP="00415D73">
      <w:pPr>
        <w:pStyle w:val="a1"/>
        <w:spacing w:line="360" w:lineRule="auto"/>
        <w:ind w:firstLine="708"/>
        <w:jc w:val="both"/>
      </w:pPr>
      <w:bookmarkStart w:id="4" w:name="_Toc133250496"/>
      <w:bookmarkStart w:id="5" w:name="_Toc133250688"/>
      <w:r>
        <w:t xml:space="preserve">В современном информационном обществе, где огромные объёмы данных являются ключевым ресурсом для бизнеса, науки и повседневной жизни, вопрос обеспечения безопасности и надёжности хранения данных становится более критическим, чем когда-либо. Одним из основных аспектов обеспечения безопасности и </w:t>
      </w:r>
      <w:r w:rsidRPr="00477323">
        <w:t>надёжности</w:t>
      </w:r>
      <w:r>
        <w:t xml:space="preserve"> данных в СУБД является блокировки отношений и других объектов.</w:t>
      </w:r>
    </w:p>
    <w:p w14:paraId="1B3F4125" w14:textId="5A900691" w:rsidR="000D6F65" w:rsidRDefault="000468CD" w:rsidP="000D6F65">
      <w:pPr>
        <w:widowControl/>
        <w:autoSpaceDE/>
        <w:autoSpaceDN/>
        <w:spacing w:line="360" w:lineRule="auto"/>
        <w:ind w:firstLine="708"/>
        <w:jc w:val="both"/>
        <w:rPr>
          <w:szCs w:val="28"/>
        </w:rPr>
      </w:pPr>
      <w:r w:rsidRPr="00FE4C10">
        <w:rPr>
          <w:szCs w:val="28"/>
        </w:rPr>
        <w:t>Цель</w:t>
      </w:r>
      <w:r>
        <w:rPr>
          <w:szCs w:val="28"/>
        </w:rPr>
        <w:t>ю данной практической</w:t>
      </w:r>
      <w:r w:rsidRPr="00FE4C10">
        <w:rPr>
          <w:szCs w:val="28"/>
        </w:rPr>
        <w:t xml:space="preserve"> работы</w:t>
      </w:r>
      <w:r>
        <w:rPr>
          <w:szCs w:val="28"/>
        </w:rPr>
        <w:t xml:space="preserve"> является изучение и практическое применение методов оптимизации транзакционных запросов в базах данных.</w:t>
      </w:r>
      <w:r w:rsidR="000D6F65">
        <w:br w:type="page"/>
      </w:r>
    </w:p>
    <w:p w14:paraId="65ADBFDD" w14:textId="77777777" w:rsidR="00111009" w:rsidRDefault="00111009" w:rsidP="00111009">
      <w:pPr>
        <w:pStyle w:val="a1"/>
        <w:numPr>
          <w:ilvl w:val="0"/>
          <w:numId w:val="8"/>
        </w:numPr>
        <w:shd w:val="clear" w:color="auto" w:fill="FFFFFF" w:themeFill="background1"/>
        <w:spacing w:after="0" w:line="360" w:lineRule="auto"/>
        <w:jc w:val="both"/>
        <w:outlineLvl w:val="0"/>
        <w:rPr>
          <w:szCs w:val="28"/>
        </w:rPr>
      </w:pPr>
      <w:bookmarkStart w:id="6" w:name="_Toc15883"/>
      <w:bookmarkStart w:id="7" w:name="_Toc162366474"/>
      <w:bookmarkEnd w:id="4"/>
      <w:bookmarkEnd w:id="5"/>
      <w:r>
        <w:rPr>
          <w:b/>
          <w:bCs/>
        </w:rPr>
        <w:lastRenderedPageBreak/>
        <w:t>ВЫПОЛНЕНИЕ ПРАКТИЧЕСКОЙ РАБОТ</w:t>
      </w:r>
      <w:bookmarkStart w:id="8" w:name="_Toc133250512"/>
      <w:bookmarkStart w:id="9" w:name="_Toc133250704"/>
      <w:r>
        <w:rPr>
          <w:b/>
          <w:bCs/>
        </w:rPr>
        <w:t>Ы</w:t>
      </w:r>
      <w:bookmarkEnd w:id="6"/>
      <w:bookmarkEnd w:id="7"/>
    </w:p>
    <w:p w14:paraId="6F9EE528" w14:textId="46117E8D" w:rsidR="00C432D8" w:rsidRDefault="00C432D8" w:rsidP="00C2669A">
      <w:pPr>
        <w:pStyle w:val="a1"/>
        <w:numPr>
          <w:ilvl w:val="1"/>
          <w:numId w:val="19"/>
        </w:numPr>
        <w:shd w:val="clear" w:color="auto" w:fill="FFFFFF" w:themeFill="background1"/>
        <w:spacing w:after="0" w:line="360" w:lineRule="auto"/>
        <w:jc w:val="both"/>
        <w:outlineLvl w:val="1"/>
        <w:rPr>
          <w:b/>
          <w:bCs/>
          <w:szCs w:val="28"/>
        </w:rPr>
      </w:pPr>
      <w:bookmarkStart w:id="10" w:name="_Toc162362316"/>
      <w:bookmarkStart w:id="11" w:name="_Toc162366475"/>
      <w:r>
        <w:rPr>
          <w:b/>
          <w:bCs/>
          <w:szCs w:val="28"/>
        </w:rPr>
        <w:t>Выполнение задания 1</w:t>
      </w:r>
      <w:bookmarkEnd w:id="10"/>
      <w:bookmarkEnd w:id="11"/>
    </w:p>
    <w:p w14:paraId="3DCA161C" w14:textId="333E8A19" w:rsidR="00C432D8" w:rsidRPr="00430F37" w:rsidRDefault="00430F37" w:rsidP="00093728">
      <w:pPr>
        <w:pStyle w:val="a1"/>
        <w:shd w:val="clear" w:color="auto" w:fill="FFFFFF" w:themeFill="background1"/>
        <w:spacing w:after="0" w:line="360" w:lineRule="auto"/>
        <w:ind w:firstLine="708"/>
        <w:jc w:val="both"/>
      </w:pPr>
      <w:r>
        <w:t xml:space="preserve">Для начала была создана и заполнена таблица  </w:t>
      </w:r>
      <w:r>
        <w:rPr>
          <w:lang w:val="en-US"/>
        </w:rPr>
        <w:t>sales</w:t>
      </w:r>
      <w:r w:rsidRPr="00430F37">
        <w:t>_</w:t>
      </w:r>
      <w:r>
        <w:rPr>
          <w:lang w:val="en-US"/>
        </w:rPr>
        <w:t>order</w:t>
      </w:r>
      <w:r w:rsidRPr="00430F37">
        <w:t xml:space="preserve">. </w:t>
      </w:r>
      <w:r>
        <w:t>Вывод количества элементов представлен на рисунке 1.</w:t>
      </w:r>
    </w:p>
    <w:p w14:paraId="0CBEFD47" w14:textId="4FA73C70" w:rsidR="00C432D8" w:rsidRDefault="00CE7C99" w:rsidP="00C432D8">
      <w:pPr>
        <w:pStyle w:val="a1"/>
        <w:shd w:val="clear" w:color="auto" w:fill="FFFFFF" w:themeFill="background1"/>
        <w:spacing w:after="0" w:line="360" w:lineRule="auto"/>
        <w:jc w:val="center"/>
      </w:pPr>
      <w:r w:rsidRPr="00CE7C99">
        <w:rPr>
          <w:noProof/>
        </w:rPr>
        <w:drawing>
          <wp:inline distT="0" distB="0" distL="0" distR="0" wp14:anchorId="5DC68288" wp14:editId="238A8030">
            <wp:extent cx="3877216" cy="857370"/>
            <wp:effectExtent l="0" t="0" r="0" b="0"/>
            <wp:docPr id="79423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073" name=""/>
                    <pic:cNvPicPr/>
                  </pic:nvPicPr>
                  <pic:blipFill>
                    <a:blip r:embed="rId8"/>
                    <a:stretch>
                      <a:fillRect/>
                    </a:stretch>
                  </pic:blipFill>
                  <pic:spPr>
                    <a:xfrm>
                      <a:off x="0" y="0"/>
                      <a:ext cx="3877216" cy="857370"/>
                    </a:xfrm>
                    <a:prstGeom prst="rect">
                      <a:avLst/>
                    </a:prstGeom>
                  </pic:spPr>
                </pic:pic>
              </a:graphicData>
            </a:graphic>
          </wp:inline>
        </w:drawing>
      </w:r>
    </w:p>
    <w:p w14:paraId="43BB4D4E" w14:textId="3318E0DD" w:rsidR="00430F37" w:rsidRPr="000D66C9" w:rsidRDefault="00430F37" w:rsidP="00C432D8">
      <w:pPr>
        <w:pStyle w:val="a1"/>
        <w:shd w:val="clear" w:color="auto" w:fill="FFFFFF" w:themeFill="background1"/>
        <w:spacing w:after="0" w:line="360" w:lineRule="auto"/>
        <w:jc w:val="center"/>
      </w:pPr>
      <w:r>
        <w:t xml:space="preserve">Рисунок 1 – Количество записей в таблице </w:t>
      </w:r>
      <w:r>
        <w:rPr>
          <w:lang w:val="en-US"/>
        </w:rPr>
        <w:t>sales</w:t>
      </w:r>
      <w:r w:rsidRPr="00430F37">
        <w:t>_</w:t>
      </w:r>
      <w:r>
        <w:rPr>
          <w:lang w:val="en-US"/>
        </w:rPr>
        <w:t>order</w:t>
      </w:r>
    </w:p>
    <w:p w14:paraId="40853E6B" w14:textId="627B1B85" w:rsidR="000E2EB1" w:rsidRPr="001D64E5" w:rsidRDefault="001D64E5" w:rsidP="00093728">
      <w:pPr>
        <w:pStyle w:val="a1"/>
        <w:shd w:val="clear" w:color="auto" w:fill="FFFFFF" w:themeFill="background1"/>
        <w:spacing w:after="0" w:line="360" w:lineRule="auto"/>
        <w:ind w:firstLine="709"/>
        <w:jc w:val="both"/>
      </w:pPr>
      <w:r>
        <w:t>Для запроса</w:t>
      </w:r>
      <w:r w:rsidR="0026787C">
        <w:t xml:space="preserve"> долгого оператора</w:t>
      </w:r>
      <w:r>
        <w:t xml:space="preserve"> был использован обычный оператор </w:t>
      </w:r>
      <w:r>
        <w:rPr>
          <w:lang w:val="en-US"/>
        </w:rPr>
        <w:t>SELECT</w:t>
      </w:r>
      <w:r w:rsidRPr="001D64E5">
        <w:t xml:space="preserve">. </w:t>
      </w:r>
      <w:r>
        <w:t>Результат выполнения представлен на рисунке 2.</w:t>
      </w:r>
    </w:p>
    <w:p w14:paraId="16073CC0" w14:textId="59EB1B8A" w:rsidR="00C432D8" w:rsidRDefault="00AB7DEB" w:rsidP="00C432D8">
      <w:pPr>
        <w:pStyle w:val="a1"/>
        <w:shd w:val="clear" w:color="auto" w:fill="FFFFFF" w:themeFill="background1"/>
        <w:spacing w:after="0" w:line="360" w:lineRule="auto"/>
        <w:jc w:val="center"/>
        <w:rPr>
          <w:lang w:val="en-US"/>
        </w:rPr>
      </w:pPr>
      <w:r w:rsidRPr="00AB7DEB">
        <w:rPr>
          <w:noProof/>
        </w:rPr>
        <w:drawing>
          <wp:inline distT="0" distB="0" distL="0" distR="0" wp14:anchorId="2B8C6E34" wp14:editId="456C780A">
            <wp:extent cx="4944165" cy="2543530"/>
            <wp:effectExtent l="0" t="0" r="8890" b="9525"/>
            <wp:docPr id="1951204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04159" name=""/>
                    <pic:cNvPicPr/>
                  </pic:nvPicPr>
                  <pic:blipFill>
                    <a:blip r:embed="rId9"/>
                    <a:stretch>
                      <a:fillRect/>
                    </a:stretch>
                  </pic:blipFill>
                  <pic:spPr>
                    <a:xfrm>
                      <a:off x="0" y="0"/>
                      <a:ext cx="4944165" cy="2543530"/>
                    </a:xfrm>
                    <a:prstGeom prst="rect">
                      <a:avLst/>
                    </a:prstGeom>
                  </pic:spPr>
                </pic:pic>
              </a:graphicData>
            </a:graphic>
          </wp:inline>
        </w:drawing>
      </w:r>
    </w:p>
    <w:p w14:paraId="2A6A1A97" w14:textId="49E0AF4B" w:rsidR="000E2EB1" w:rsidRPr="001D64E5" w:rsidRDefault="001D64E5" w:rsidP="00C432D8">
      <w:pPr>
        <w:pStyle w:val="a1"/>
        <w:shd w:val="clear" w:color="auto" w:fill="FFFFFF" w:themeFill="background1"/>
        <w:spacing w:after="0" w:line="360" w:lineRule="auto"/>
        <w:jc w:val="center"/>
      </w:pPr>
      <w:r>
        <w:t>Рисунок 2 – Обычный оператор</w:t>
      </w:r>
    </w:p>
    <w:p w14:paraId="07598282" w14:textId="595F6A79" w:rsidR="000E2EB1" w:rsidRPr="001D64E5" w:rsidRDefault="001D64E5" w:rsidP="00093728">
      <w:pPr>
        <w:pStyle w:val="a1"/>
        <w:shd w:val="clear" w:color="auto" w:fill="FFFFFF" w:themeFill="background1"/>
        <w:spacing w:after="0" w:line="360" w:lineRule="auto"/>
        <w:ind w:firstLine="709"/>
        <w:jc w:val="both"/>
      </w:pPr>
      <w:r>
        <w:t>После использования обычного оператора был использован подготовленный. Результат выполнения представлен на рисунке 3.</w:t>
      </w:r>
    </w:p>
    <w:p w14:paraId="09868331" w14:textId="6656988E" w:rsidR="00C432D8" w:rsidRDefault="000A5CF8" w:rsidP="00DC547E">
      <w:pPr>
        <w:pStyle w:val="a1"/>
        <w:shd w:val="clear" w:color="auto" w:fill="FFFFFF" w:themeFill="background1"/>
        <w:spacing w:after="0" w:line="360" w:lineRule="auto"/>
        <w:jc w:val="center"/>
        <w:rPr>
          <w:lang w:val="en-US"/>
        </w:rPr>
      </w:pPr>
      <w:r w:rsidRPr="000A5CF8">
        <w:rPr>
          <w:noProof/>
        </w:rPr>
        <w:drawing>
          <wp:inline distT="0" distB="0" distL="0" distR="0" wp14:anchorId="23275D79" wp14:editId="3839B549">
            <wp:extent cx="4124901" cy="2057687"/>
            <wp:effectExtent l="0" t="0" r="9525" b="0"/>
            <wp:docPr id="351980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80061" name=""/>
                    <pic:cNvPicPr/>
                  </pic:nvPicPr>
                  <pic:blipFill>
                    <a:blip r:embed="rId10"/>
                    <a:stretch>
                      <a:fillRect/>
                    </a:stretch>
                  </pic:blipFill>
                  <pic:spPr>
                    <a:xfrm>
                      <a:off x="0" y="0"/>
                      <a:ext cx="4124901" cy="2057687"/>
                    </a:xfrm>
                    <a:prstGeom prst="rect">
                      <a:avLst/>
                    </a:prstGeom>
                  </pic:spPr>
                </pic:pic>
              </a:graphicData>
            </a:graphic>
          </wp:inline>
        </w:drawing>
      </w:r>
    </w:p>
    <w:p w14:paraId="1654E2E6" w14:textId="19EBBAB5" w:rsidR="000E2EB1" w:rsidRDefault="001D64E5" w:rsidP="00DC547E">
      <w:pPr>
        <w:pStyle w:val="a1"/>
        <w:shd w:val="clear" w:color="auto" w:fill="FFFFFF" w:themeFill="background1"/>
        <w:spacing w:after="0" w:line="360" w:lineRule="auto"/>
        <w:jc w:val="center"/>
      </w:pPr>
      <w:r>
        <w:t>Рисунок 3 – Подготовленный оператор</w:t>
      </w:r>
    </w:p>
    <w:p w14:paraId="414F2592" w14:textId="6AC4D7ED" w:rsidR="008F4F66" w:rsidRPr="001D64E5" w:rsidRDefault="008F4F66" w:rsidP="008F4F66">
      <w:pPr>
        <w:pStyle w:val="a1"/>
        <w:shd w:val="clear" w:color="auto" w:fill="FFFFFF" w:themeFill="background1"/>
        <w:spacing w:after="0" w:line="360" w:lineRule="auto"/>
        <w:jc w:val="both"/>
      </w:pPr>
      <w:r>
        <w:lastRenderedPageBreak/>
        <w:tab/>
        <w:t>Время выполнения подготовленным оператором ниже почти на полсекунды, чем обычным оператором.</w:t>
      </w:r>
    </w:p>
    <w:p w14:paraId="0863AB6C" w14:textId="087858ED" w:rsidR="00C432D8" w:rsidRPr="00F9075B" w:rsidRDefault="00C2669A" w:rsidP="00C2669A">
      <w:pPr>
        <w:pStyle w:val="a1"/>
        <w:shd w:val="clear" w:color="auto" w:fill="FFFFFF" w:themeFill="background1"/>
        <w:spacing w:after="0" w:line="360" w:lineRule="auto"/>
        <w:ind w:left="1428"/>
        <w:jc w:val="both"/>
        <w:outlineLvl w:val="1"/>
        <w:rPr>
          <w:b/>
          <w:bCs/>
          <w:szCs w:val="28"/>
        </w:rPr>
      </w:pPr>
      <w:bookmarkStart w:id="12" w:name="_Toc162362317"/>
      <w:bookmarkStart w:id="13" w:name="_Toc162366476"/>
      <w:r>
        <w:rPr>
          <w:b/>
          <w:bCs/>
          <w:szCs w:val="28"/>
        </w:rPr>
        <w:t xml:space="preserve">1.2 </w:t>
      </w:r>
      <w:r w:rsidR="00C432D8">
        <w:rPr>
          <w:b/>
          <w:bCs/>
          <w:szCs w:val="28"/>
        </w:rPr>
        <w:t>Выполнение задания 2</w:t>
      </w:r>
      <w:bookmarkEnd w:id="12"/>
      <w:bookmarkEnd w:id="13"/>
    </w:p>
    <w:p w14:paraId="504B1076" w14:textId="7AF57F22" w:rsidR="000E2EB1" w:rsidRPr="001D64E5" w:rsidRDefault="00F571FE" w:rsidP="006C349E">
      <w:pPr>
        <w:pStyle w:val="a1"/>
        <w:shd w:val="clear" w:color="auto" w:fill="FFFFFF" w:themeFill="background1"/>
        <w:spacing w:after="0" w:line="360" w:lineRule="auto"/>
        <w:ind w:firstLine="709"/>
        <w:jc w:val="both"/>
      </w:pPr>
      <w:r>
        <w:t>Для выполнения короткого оператора была изменена запись в таблице. Результат изменения представлен на рисунке 4.</w:t>
      </w:r>
    </w:p>
    <w:p w14:paraId="72B3FFAF" w14:textId="07D413FE" w:rsidR="00C432D8" w:rsidRDefault="0081159F" w:rsidP="00C432D8">
      <w:pPr>
        <w:pStyle w:val="a1"/>
        <w:shd w:val="clear" w:color="auto" w:fill="FFFFFF" w:themeFill="background1"/>
        <w:spacing w:after="0" w:line="360" w:lineRule="auto"/>
        <w:jc w:val="center"/>
        <w:rPr>
          <w:lang w:val="en-US"/>
        </w:rPr>
      </w:pPr>
      <w:r w:rsidRPr="0081159F">
        <w:rPr>
          <w:noProof/>
          <w:lang w:val="en-US"/>
        </w:rPr>
        <w:drawing>
          <wp:inline distT="0" distB="0" distL="0" distR="0" wp14:anchorId="6E0FA7D3" wp14:editId="6C978FF2">
            <wp:extent cx="5939790" cy="471170"/>
            <wp:effectExtent l="0" t="0" r="3810" b="5080"/>
            <wp:docPr id="1113824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4162" name=""/>
                    <pic:cNvPicPr/>
                  </pic:nvPicPr>
                  <pic:blipFill>
                    <a:blip r:embed="rId11"/>
                    <a:stretch>
                      <a:fillRect/>
                    </a:stretch>
                  </pic:blipFill>
                  <pic:spPr>
                    <a:xfrm>
                      <a:off x="0" y="0"/>
                      <a:ext cx="5939790" cy="471170"/>
                    </a:xfrm>
                    <a:prstGeom prst="rect">
                      <a:avLst/>
                    </a:prstGeom>
                  </pic:spPr>
                </pic:pic>
              </a:graphicData>
            </a:graphic>
          </wp:inline>
        </w:drawing>
      </w:r>
    </w:p>
    <w:p w14:paraId="6417BEF3" w14:textId="6418AA3A" w:rsidR="000E2EB1" w:rsidRPr="00F571FE" w:rsidRDefault="00F571FE" w:rsidP="00C432D8">
      <w:pPr>
        <w:pStyle w:val="a1"/>
        <w:shd w:val="clear" w:color="auto" w:fill="FFFFFF" w:themeFill="background1"/>
        <w:spacing w:after="0" w:line="360" w:lineRule="auto"/>
        <w:jc w:val="center"/>
      </w:pPr>
      <w:r>
        <w:t>Рисунок 4 – Изменение записи таблицы</w:t>
      </w:r>
    </w:p>
    <w:p w14:paraId="4346AE61" w14:textId="79C0B5B9" w:rsidR="00F571FE" w:rsidRPr="001D64E5" w:rsidRDefault="00F571FE" w:rsidP="00F571FE">
      <w:pPr>
        <w:pStyle w:val="a1"/>
        <w:shd w:val="clear" w:color="auto" w:fill="FFFFFF" w:themeFill="background1"/>
        <w:spacing w:after="0" w:line="360" w:lineRule="auto"/>
        <w:ind w:firstLine="709"/>
        <w:jc w:val="both"/>
      </w:pPr>
      <w:r>
        <w:t xml:space="preserve">Для запроса быстрого оператора был использован обычный оператор </w:t>
      </w:r>
      <w:r>
        <w:rPr>
          <w:lang w:val="en-US"/>
        </w:rPr>
        <w:t>SELECT</w:t>
      </w:r>
      <w:r w:rsidRPr="001D64E5">
        <w:t xml:space="preserve">. </w:t>
      </w:r>
      <w:r>
        <w:t>Результат выполнения представлен на рисунке 5.</w:t>
      </w:r>
    </w:p>
    <w:p w14:paraId="7E64D847" w14:textId="45E6B437" w:rsidR="00C432D8" w:rsidRDefault="00313F75" w:rsidP="00C432D8">
      <w:pPr>
        <w:pStyle w:val="a1"/>
        <w:shd w:val="clear" w:color="auto" w:fill="FFFFFF" w:themeFill="background1"/>
        <w:spacing w:after="0" w:line="360" w:lineRule="auto"/>
        <w:jc w:val="center"/>
        <w:rPr>
          <w:lang w:val="en-US"/>
        </w:rPr>
      </w:pPr>
      <w:r w:rsidRPr="00313F75">
        <w:rPr>
          <w:noProof/>
          <w:lang w:val="en-US"/>
        </w:rPr>
        <w:drawing>
          <wp:inline distT="0" distB="0" distL="0" distR="0" wp14:anchorId="3E9C79DF" wp14:editId="13FC3C54">
            <wp:extent cx="5792008" cy="2753109"/>
            <wp:effectExtent l="0" t="0" r="0" b="9525"/>
            <wp:docPr id="1315603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03218" name=""/>
                    <pic:cNvPicPr/>
                  </pic:nvPicPr>
                  <pic:blipFill>
                    <a:blip r:embed="rId12"/>
                    <a:stretch>
                      <a:fillRect/>
                    </a:stretch>
                  </pic:blipFill>
                  <pic:spPr>
                    <a:xfrm>
                      <a:off x="0" y="0"/>
                      <a:ext cx="5792008" cy="2753109"/>
                    </a:xfrm>
                    <a:prstGeom prst="rect">
                      <a:avLst/>
                    </a:prstGeom>
                  </pic:spPr>
                </pic:pic>
              </a:graphicData>
            </a:graphic>
          </wp:inline>
        </w:drawing>
      </w:r>
    </w:p>
    <w:p w14:paraId="51BE0BDD" w14:textId="69BB1C5D" w:rsidR="000E2EB1" w:rsidRPr="00F571FE" w:rsidRDefault="00F571FE" w:rsidP="00C432D8">
      <w:pPr>
        <w:pStyle w:val="a1"/>
        <w:shd w:val="clear" w:color="auto" w:fill="FFFFFF" w:themeFill="background1"/>
        <w:spacing w:after="0" w:line="360" w:lineRule="auto"/>
        <w:jc w:val="center"/>
      </w:pPr>
      <w:r>
        <w:t>Рисунок 5 – Обычный оператор</w:t>
      </w:r>
    </w:p>
    <w:p w14:paraId="7F185639" w14:textId="3E337828" w:rsidR="000E2EB1" w:rsidRPr="000E2EB1" w:rsidRDefault="00F571FE" w:rsidP="005204ED">
      <w:pPr>
        <w:pStyle w:val="a1"/>
        <w:shd w:val="clear" w:color="auto" w:fill="FFFFFF" w:themeFill="background1"/>
        <w:spacing w:after="0" w:line="360" w:lineRule="auto"/>
        <w:ind w:firstLine="709"/>
        <w:jc w:val="both"/>
        <w:rPr>
          <w:lang w:val="en-US"/>
        </w:rPr>
      </w:pPr>
      <w:r>
        <w:t>После использования обычного оператора был использован подготовленный. Результат выполнения представлен на рисунке 6.</w:t>
      </w:r>
    </w:p>
    <w:p w14:paraId="7DCA17CC" w14:textId="0591A0CA" w:rsidR="00C432D8" w:rsidRDefault="0062000E" w:rsidP="00C432D8">
      <w:pPr>
        <w:pStyle w:val="a1"/>
        <w:shd w:val="clear" w:color="auto" w:fill="FFFFFF" w:themeFill="background1"/>
        <w:spacing w:after="0" w:line="360" w:lineRule="auto"/>
        <w:jc w:val="center"/>
        <w:rPr>
          <w:lang w:val="en-US"/>
        </w:rPr>
      </w:pPr>
      <w:r w:rsidRPr="0062000E">
        <w:rPr>
          <w:noProof/>
          <w:lang w:val="en-US"/>
        </w:rPr>
        <w:drawing>
          <wp:inline distT="0" distB="0" distL="0" distR="0" wp14:anchorId="3ED2273F" wp14:editId="1F3868C4">
            <wp:extent cx="5077534" cy="2105319"/>
            <wp:effectExtent l="0" t="0" r="8890" b="9525"/>
            <wp:docPr id="17608868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86854" name=""/>
                    <pic:cNvPicPr/>
                  </pic:nvPicPr>
                  <pic:blipFill>
                    <a:blip r:embed="rId13"/>
                    <a:stretch>
                      <a:fillRect/>
                    </a:stretch>
                  </pic:blipFill>
                  <pic:spPr>
                    <a:xfrm>
                      <a:off x="0" y="0"/>
                      <a:ext cx="5077534" cy="2105319"/>
                    </a:xfrm>
                    <a:prstGeom prst="rect">
                      <a:avLst/>
                    </a:prstGeom>
                  </pic:spPr>
                </pic:pic>
              </a:graphicData>
            </a:graphic>
          </wp:inline>
        </w:drawing>
      </w:r>
    </w:p>
    <w:p w14:paraId="11A5297A" w14:textId="1E51712F" w:rsidR="000E2EB1" w:rsidRDefault="00F571FE" w:rsidP="00C432D8">
      <w:pPr>
        <w:pStyle w:val="a1"/>
        <w:shd w:val="clear" w:color="auto" w:fill="FFFFFF" w:themeFill="background1"/>
        <w:spacing w:after="0" w:line="360" w:lineRule="auto"/>
        <w:jc w:val="center"/>
      </w:pPr>
      <w:r>
        <w:t>Рисунок 6 – Подготовленный оператор</w:t>
      </w:r>
    </w:p>
    <w:p w14:paraId="297EC717" w14:textId="54A7D23E" w:rsidR="00606AB6" w:rsidRPr="000D66C9" w:rsidRDefault="00606AB6" w:rsidP="00606AB6">
      <w:pPr>
        <w:pStyle w:val="a1"/>
        <w:shd w:val="clear" w:color="auto" w:fill="FFFFFF" w:themeFill="background1"/>
        <w:spacing w:after="0" w:line="360" w:lineRule="auto"/>
        <w:ind w:firstLine="709"/>
        <w:jc w:val="both"/>
      </w:pPr>
      <w:r>
        <w:lastRenderedPageBreak/>
        <w:t>Время выполнения подготовленным оператором более чем в два раза ниже времени выполнения обычным оператором.</w:t>
      </w:r>
    </w:p>
    <w:p w14:paraId="6F366890" w14:textId="77777777" w:rsidR="000E2EB1" w:rsidRPr="00606AB6" w:rsidRDefault="000E2EB1" w:rsidP="000E2EB1">
      <w:pPr>
        <w:pStyle w:val="a1"/>
        <w:shd w:val="clear" w:color="auto" w:fill="FFFFFF" w:themeFill="background1"/>
        <w:spacing w:after="0" w:line="360" w:lineRule="auto"/>
        <w:jc w:val="both"/>
      </w:pPr>
    </w:p>
    <w:p w14:paraId="119B8240" w14:textId="77777777" w:rsidR="00111009" w:rsidRDefault="00111009" w:rsidP="00111009">
      <w:pPr>
        <w:spacing w:line="360" w:lineRule="auto"/>
        <w:jc w:val="center"/>
      </w:pPr>
    </w:p>
    <w:p w14:paraId="15E07CC9" w14:textId="77777777" w:rsidR="00111009" w:rsidRDefault="00111009" w:rsidP="00111009">
      <w:pPr>
        <w:widowControl/>
        <w:autoSpaceDE/>
        <w:autoSpaceDN/>
        <w:spacing w:after="160" w:line="259" w:lineRule="auto"/>
        <w:rPr>
          <w:b/>
          <w:bCs/>
          <w:szCs w:val="28"/>
        </w:rPr>
      </w:pPr>
      <w:bookmarkStart w:id="14" w:name="_Toc592"/>
      <w:r>
        <w:br w:type="page"/>
      </w:r>
    </w:p>
    <w:p w14:paraId="601FF2F3" w14:textId="77777777" w:rsidR="00111009" w:rsidRDefault="00111009" w:rsidP="00111009">
      <w:pPr>
        <w:pStyle w:val="1"/>
        <w:numPr>
          <w:ilvl w:val="0"/>
          <w:numId w:val="0"/>
        </w:numPr>
        <w:jc w:val="center"/>
      </w:pPr>
      <w:bookmarkStart w:id="15" w:name="_Toc14449"/>
      <w:bookmarkStart w:id="16" w:name="_Toc162366477"/>
      <w:r>
        <w:lastRenderedPageBreak/>
        <w:t>ЗАКЛЮЧЕНИЕ</w:t>
      </w:r>
      <w:bookmarkEnd w:id="8"/>
      <w:bookmarkEnd w:id="9"/>
      <w:bookmarkEnd w:id="14"/>
      <w:bookmarkEnd w:id="15"/>
      <w:bookmarkEnd w:id="16"/>
    </w:p>
    <w:p w14:paraId="44B83C81" w14:textId="4A245332" w:rsidR="00111009" w:rsidRDefault="00111009" w:rsidP="00111009">
      <w:pPr>
        <w:spacing w:line="360" w:lineRule="auto"/>
        <w:ind w:firstLine="708"/>
        <w:jc w:val="both"/>
        <w:rPr>
          <w:szCs w:val="28"/>
        </w:rPr>
      </w:pPr>
      <w:r>
        <w:t xml:space="preserve">В ходе выполнения практической работы </w:t>
      </w:r>
      <w:r w:rsidR="00B440B4">
        <w:t xml:space="preserve">были </w:t>
      </w:r>
      <w:r w:rsidR="00F2438C" w:rsidRPr="00A74065">
        <w:rPr>
          <w:szCs w:val="28"/>
        </w:rPr>
        <w:t>изучен</w:t>
      </w:r>
      <w:r w:rsidR="00F2438C">
        <w:rPr>
          <w:szCs w:val="28"/>
        </w:rPr>
        <w:t>ы</w:t>
      </w:r>
      <w:r w:rsidR="00F2438C" w:rsidRPr="00A74065">
        <w:rPr>
          <w:szCs w:val="28"/>
        </w:rPr>
        <w:t xml:space="preserve"> и практическ</w:t>
      </w:r>
      <w:r w:rsidR="00F2438C">
        <w:rPr>
          <w:szCs w:val="28"/>
        </w:rPr>
        <w:t>и</w:t>
      </w:r>
      <w:r w:rsidR="00F2438C" w:rsidRPr="00A74065">
        <w:rPr>
          <w:szCs w:val="28"/>
        </w:rPr>
        <w:t xml:space="preserve"> применен</w:t>
      </w:r>
      <w:r w:rsidR="00F2438C">
        <w:rPr>
          <w:szCs w:val="28"/>
        </w:rPr>
        <w:t>ы</w:t>
      </w:r>
      <w:r w:rsidR="00F2438C" w:rsidRPr="00A74065">
        <w:rPr>
          <w:szCs w:val="28"/>
        </w:rPr>
        <w:t xml:space="preserve"> метод</w:t>
      </w:r>
      <w:r w:rsidR="00F2438C">
        <w:rPr>
          <w:szCs w:val="28"/>
        </w:rPr>
        <w:t>ы</w:t>
      </w:r>
      <w:r w:rsidR="00F2438C" w:rsidRPr="00A74065">
        <w:rPr>
          <w:szCs w:val="28"/>
        </w:rPr>
        <w:t xml:space="preserve"> оптимизации транзакционных запросов в базах данных.</w:t>
      </w:r>
    </w:p>
    <w:p w14:paraId="6AF5EDBD" w14:textId="77777777" w:rsidR="00111009" w:rsidRDefault="00111009" w:rsidP="00111009">
      <w:pPr>
        <w:spacing w:line="360" w:lineRule="auto"/>
        <w:ind w:right="-2" w:firstLine="708"/>
        <w:jc w:val="both"/>
      </w:pPr>
      <w:r>
        <w:br w:type="page"/>
      </w:r>
    </w:p>
    <w:p w14:paraId="77AE536F" w14:textId="77777777" w:rsidR="00111009" w:rsidRDefault="00111009" w:rsidP="00111009">
      <w:pPr>
        <w:tabs>
          <w:tab w:val="left" w:pos="142"/>
        </w:tabs>
        <w:spacing w:line="360" w:lineRule="auto"/>
        <w:ind w:right="-2"/>
        <w:jc w:val="both"/>
        <w:sectPr w:rsidR="00111009" w:rsidSect="001061C8">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34" w:right="851" w:bottom="1134" w:left="1701" w:header="720" w:footer="178" w:gutter="0"/>
          <w:pgNumType w:start="1"/>
          <w:cols w:space="720"/>
          <w:titlePg/>
        </w:sectPr>
      </w:pPr>
    </w:p>
    <w:p w14:paraId="75C3B930" w14:textId="77777777" w:rsidR="00111009" w:rsidRDefault="00111009" w:rsidP="00111009">
      <w:pPr>
        <w:pStyle w:val="1"/>
        <w:numPr>
          <w:ilvl w:val="0"/>
          <w:numId w:val="0"/>
        </w:numPr>
        <w:ind w:left="709"/>
      </w:pPr>
      <w:bookmarkStart w:id="17" w:name="СПИСОК_ИСПОЛЬЗОВАННЫХ_ИСТОЧНИКОВ"/>
      <w:bookmarkStart w:id="18" w:name="_Toc133250706"/>
      <w:bookmarkStart w:id="19" w:name="_Toc133250514"/>
      <w:bookmarkStart w:id="20" w:name="_Toc8784"/>
      <w:bookmarkStart w:id="21" w:name="_Toc24146"/>
      <w:bookmarkStart w:id="22" w:name="_Toc162366478"/>
      <w:bookmarkEnd w:id="17"/>
      <w:r>
        <w:lastRenderedPageBreak/>
        <w:t>СПИСОК</w:t>
      </w:r>
      <w:r>
        <w:rPr>
          <w:spacing w:val="-11"/>
        </w:rPr>
        <w:t xml:space="preserve"> </w:t>
      </w:r>
      <w:r>
        <w:t>ИСПОЛЬЗОВАННЫХ</w:t>
      </w:r>
      <w:r>
        <w:rPr>
          <w:spacing w:val="-12"/>
        </w:rPr>
        <w:t xml:space="preserve"> </w:t>
      </w:r>
      <w:r>
        <w:t>ИСТОЧНИКОВ</w:t>
      </w:r>
      <w:bookmarkEnd w:id="18"/>
      <w:bookmarkEnd w:id="19"/>
      <w:bookmarkEnd w:id="20"/>
      <w:bookmarkEnd w:id="21"/>
      <w:bookmarkEnd w:id="22"/>
    </w:p>
    <w:p w14:paraId="70A46DFB" w14:textId="77777777" w:rsidR="00111009" w:rsidRDefault="00111009" w:rsidP="00111009">
      <w:pPr>
        <w:pStyle w:val="a"/>
        <w:numPr>
          <w:ilvl w:val="0"/>
          <w:numId w:val="10"/>
        </w:numPr>
        <w:tabs>
          <w:tab w:val="clear" w:pos="720"/>
          <w:tab w:val="left" w:pos="1134"/>
        </w:tabs>
        <w:spacing w:after="0" w:line="360" w:lineRule="auto"/>
        <w:ind w:left="0" w:firstLine="709"/>
        <w:jc w:val="both"/>
      </w:pPr>
      <w:r>
        <w:rPr>
          <w:lang w:val="en-US"/>
        </w:rPr>
        <w:t>PostgreSQL</w:t>
      </w:r>
      <w:r>
        <w:t xml:space="preserve">: Официальная документация [Электронный ресурс] – </w:t>
      </w:r>
      <w:r>
        <w:rPr>
          <w:lang w:val="en-US"/>
        </w:rPr>
        <w:t>URL</w:t>
      </w:r>
      <w:r>
        <w:t xml:space="preserve">: </w:t>
      </w:r>
      <w:r>
        <w:rPr>
          <w:lang w:val="en-US"/>
        </w:rPr>
        <w:t>https</w:t>
      </w:r>
      <w:r>
        <w:t>://</w:t>
      </w:r>
      <w:r>
        <w:rPr>
          <w:lang w:val="en-US"/>
        </w:rPr>
        <w:t>www</w:t>
      </w:r>
      <w:r>
        <w:t>.</w:t>
      </w:r>
      <w:r>
        <w:rPr>
          <w:lang w:val="en-US"/>
        </w:rPr>
        <w:t>postgresql</w:t>
      </w:r>
      <w:r>
        <w:t>.</w:t>
      </w:r>
      <w:r>
        <w:rPr>
          <w:lang w:val="en-US"/>
        </w:rPr>
        <w:t>org</w:t>
      </w:r>
      <w:r>
        <w:t>/</w:t>
      </w:r>
      <w:r>
        <w:rPr>
          <w:lang w:val="en-US"/>
        </w:rPr>
        <w:t>docs</w:t>
      </w:r>
      <w:r>
        <w:t>/ (дата обращения: 14.02.2024).</w:t>
      </w:r>
    </w:p>
    <w:p w14:paraId="6F1C26A6" w14:textId="77777777" w:rsidR="00111009" w:rsidRDefault="00111009" w:rsidP="00111009">
      <w:pPr>
        <w:pStyle w:val="a"/>
        <w:numPr>
          <w:ilvl w:val="0"/>
          <w:numId w:val="10"/>
        </w:numPr>
        <w:tabs>
          <w:tab w:val="clear" w:pos="720"/>
          <w:tab w:val="left" w:pos="1134"/>
        </w:tabs>
        <w:spacing w:after="0" w:line="360" w:lineRule="auto"/>
        <w:ind w:left="0" w:firstLine="709"/>
        <w:jc w:val="both"/>
      </w:pPr>
      <w:r>
        <w:rPr>
          <w:lang w:val="en-US"/>
        </w:rPr>
        <w:t>PostgreSQL</w:t>
      </w:r>
      <w:r>
        <w:t xml:space="preserve"> </w:t>
      </w:r>
      <w:r>
        <w:rPr>
          <w:lang w:val="en-US"/>
        </w:rPr>
        <w:t>Tutorial</w:t>
      </w:r>
      <w:r>
        <w:t xml:space="preserve"> </w:t>
      </w:r>
      <w:r>
        <w:rPr>
          <w:lang w:val="en-US"/>
        </w:rPr>
        <w:t>for</w:t>
      </w:r>
      <w:r>
        <w:t xml:space="preserve"> </w:t>
      </w:r>
      <w:r>
        <w:rPr>
          <w:lang w:val="en-US"/>
        </w:rPr>
        <w:t>Beginners</w:t>
      </w:r>
      <w:r>
        <w:t xml:space="preserve"> [Электронный ресурс] – </w:t>
      </w:r>
      <w:r>
        <w:rPr>
          <w:lang w:val="en-US"/>
        </w:rPr>
        <w:t>URL</w:t>
      </w:r>
      <w:r>
        <w:t xml:space="preserve">: </w:t>
      </w:r>
      <w:r>
        <w:rPr>
          <w:lang w:val="en-US"/>
        </w:rPr>
        <w:t>https</w:t>
      </w:r>
      <w:r>
        <w:t>://</w:t>
      </w:r>
      <w:r>
        <w:rPr>
          <w:lang w:val="en-US"/>
        </w:rPr>
        <w:t>www</w:t>
      </w:r>
      <w:r>
        <w:t>.</w:t>
      </w:r>
      <w:r>
        <w:rPr>
          <w:lang w:val="en-US"/>
        </w:rPr>
        <w:t>tutorialspoint</w:t>
      </w:r>
      <w:r>
        <w:t>.</w:t>
      </w:r>
      <w:r>
        <w:rPr>
          <w:lang w:val="en-US"/>
        </w:rPr>
        <w:t>com</w:t>
      </w:r>
      <w:r>
        <w:t>/</w:t>
      </w:r>
      <w:r>
        <w:rPr>
          <w:lang w:val="en-US"/>
        </w:rPr>
        <w:t>postgresql</w:t>
      </w:r>
      <w:r>
        <w:t>/</w:t>
      </w:r>
      <w:r>
        <w:rPr>
          <w:lang w:val="en-US"/>
        </w:rPr>
        <w:t>index</w:t>
      </w:r>
      <w:r>
        <w:t>.</w:t>
      </w:r>
      <w:r>
        <w:rPr>
          <w:lang w:val="en-US"/>
        </w:rPr>
        <w:t>htm</w:t>
      </w:r>
      <w:r>
        <w:t xml:space="preserve"> (дата обращения: 14.02.2024).</w:t>
      </w:r>
    </w:p>
    <w:p w14:paraId="2603A0DF" w14:textId="77777777" w:rsidR="00111009" w:rsidRDefault="00111009" w:rsidP="00111009">
      <w:pPr>
        <w:pStyle w:val="a"/>
        <w:numPr>
          <w:ilvl w:val="0"/>
          <w:numId w:val="10"/>
        </w:numPr>
        <w:tabs>
          <w:tab w:val="clear" w:pos="720"/>
          <w:tab w:val="left" w:pos="1134"/>
        </w:tabs>
        <w:spacing w:after="0" w:line="360" w:lineRule="auto"/>
        <w:ind w:left="0" w:firstLine="709"/>
        <w:jc w:val="both"/>
      </w:pPr>
      <w:r>
        <w:rPr>
          <w:lang w:val="en-US"/>
        </w:rPr>
        <w:t>PostgreSQL</w:t>
      </w:r>
      <w:r>
        <w:t xml:space="preserve">: Википедия [Электронный ресурс] – </w:t>
      </w:r>
      <w:r>
        <w:rPr>
          <w:lang w:val="en-US"/>
        </w:rPr>
        <w:t>URL</w:t>
      </w:r>
      <w:r>
        <w:t xml:space="preserve">: </w:t>
      </w:r>
      <w:r>
        <w:rPr>
          <w:lang w:val="en-US"/>
        </w:rPr>
        <w:t>https</w:t>
      </w:r>
      <w:r>
        <w:t>://</w:t>
      </w:r>
      <w:r>
        <w:rPr>
          <w:lang w:val="en-US"/>
        </w:rPr>
        <w:t>en</w:t>
      </w:r>
      <w:r>
        <w:t>.</w:t>
      </w:r>
      <w:r>
        <w:rPr>
          <w:lang w:val="en-US"/>
        </w:rPr>
        <w:t>wikipedia</w:t>
      </w:r>
      <w:r>
        <w:t>.</w:t>
      </w:r>
      <w:r>
        <w:rPr>
          <w:lang w:val="en-US"/>
        </w:rPr>
        <w:t>org</w:t>
      </w:r>
      <w:r>
        <w:t>/</w:t>
      </w:r>
      <w:r>
        <w:rPr>
          <w:lang w:val="en-US"/>
        </w:rPr>
        <w:t>wiki</w:t>
      </w:r>
      <w:r>
        <w:t>/</w:t>
      </w:r>
      <w:r>
        <w:rPr>
          <w:lang w:val="en-US"/>
        </w:rPr>
        <w:t>PostgreSQL</w:t>
      </w:r>
      <w:r>
        <w:t xml:space="preserve"> (дата обращения: 14.02.2024).</w:t>
      </w:r>
    </w:p>
    <w:p w14:paraId="743F5A82" w14:textId="77777777" w:rsidR="00111009" w:rsidRDefault="00111009" w:rsidP="00111009">
      <w:pPr>
        <w:pStyle w:val="a"/>
        <w:widowControl/>
        <w:numPr>
          <w:ilvl w:val="0"/>
          <w:numId w:val="10"/>
        </w:numPr>
        <w:tabs>
          <w:tab w:val="clear" w:pos="720"/>
          <w:tab w:val="left" w:pos="1134"/>
        </w:tabs>
        <w:autoSpaceDE/>
        <w:autoSpaceDN/>
        <w:spacing w:after="0" w:line="360" w:lineRule="auto"/>
        <w:ind w:left="0" w:firstLine="709"/>
        <w:contextualSpacing/>
        <w:jc w:val="both"/>
        <w:rPr>
          <w:szCs w:val="28"/>
        </w:rPr>
      </w:pPr>
      <w:r>
        <w:rPr>
          <w:szCs w:val="28"/>
        </w:rPr>
        <w:t>Лузанов П.В. и др. Postgres. Первое знакомство. [Электронный ресурс] – URL: https://postgrespro.ru/education/books/introbook (дата обращения: 22.02.2024)</w:t>
      </w:r>
    </w:p>
    <w:p w14:paraId="3D8022B7" w14:textId="77777777" w:rsidR="00111009" w:rsidRDefault="00111009" w:rsidP="00111009">
      <w:pPr>
        <w:pStyle w:val="a"/>
        <w:widowControl/>
        <w:numPr>
          <w:ilvl w:val="0"/>
          <w:numId w:val="10"/>
        </w:numPr>
        <w:tabs>
          <w:tab w:val="left" w:pos="1134"/>
        </w:tabs>
        <w:autoSpaceDE/>
        <w:autoSpaceDN/>
        <w:spacing w:after="0" w:line="360" w:lineRule="auto"/>
        <w:ind w:left="0" w:firstLine="709"/>
        <w:contextualSpacing/>
        <w:jc w:val="both"/>
        <w:rPr>
          <w:szCs w:val="28"/>
        </w:rPr>
      </w:pPr>
      <w:r>
        <w:rPr>
          <w:szCs w:val="28"/>
        </w:rPr>
        <w:t>Новиков Б. А. Лекции Основы технологий баз данных. [Электронный ресурс] – URL: https://postgrespro.ru/education/university/dbtech (дата обращения: 22.02.2024)</w:t>
      </w:r>
    </w:p>
    <w:p w14:paraId="77C09920" w14:textId="77777777" w:rsidR="00111009" w:rsidRDefault="00111009" w:rsidP="00111009">
      <w:pPr>
        <w:pStyle w:val="a"/>
        <w:numPr>
          <w:ilvl w:val="0"/>
          <w:numId w:val="0"/>
        </w:numPr>
        <w:tabs>
          <w:tab w:val="left" w:pos="1134"/>
        </w:tabs>
        <w:spacing w:after="0" w:line="360" w:lineRule="auto"/>
        <w:ind w:left="720"/>
        <w:jc w:val="both"/>
      </w:pPr>
      <w:r>
        <w:rPr>
          <w:szCs w:val="28"/>
        </w:rPr>
        <w:br w:type="page"/>
      </w:r>
    </w:p>
    <w:p w14:paraId="32BF47E1" w14:textId="77777777" w:rsidR="00111009" w:rsidRDefault="00111009" w:rsidP="00111009">
      <w:pPr>
        <w:pStyle w:val="1"/>
        <w:numPr>
          <w:ilvl w:val="0"/>
          <w:numId w:val="0"/>
        </w:numPr>
        <w:tabs>
          <w:tab w:val="clear" w:pos="1134"/>
          <w:tab w:val="left" w:pos="0"/>
        </w:tabs>
      </w:pPr>
      <w:bookmarkStart w:id="23" w:name="_Toc3333"/>
      <w:bookmarkStart w:id="24" w:name="_Toc29255"/>
      <w:bookmarkStart w:id="25" w:name="_Toc162366479"/>
      <w:r>
        <w:lastRenderedPageBreak/>
        <w:t>ПРИЛОЖЕНИЕ А</w:t>
      </w:r>
      <w:bookmarkEnd w:id="23"/>
      <w:bookmarkEnd w:id="24"/>
      <w:bookmarkEnd w:id="25"/>
    </w:p>
    <w:p w14:paraId="6F3541E6" w14:textId="77777777" w:rsidR="00111009" w:rsidRDefault="00111009" w:rsidP="00111009">
      <w:pPr>
        <w:spacing w:line="360" w:lineRule="auto"/>
        <w:jc w:val="center"/>
        <w:rPr>
          <w:b/>
          <w:bCs/>
        </w:rPr>
      </w:pPr>
      <w:bookmarkStart w:id="26" w:name="_Toc159577980"/>
      <w:r>
        <w:rPr>
          <w:b/>
          <w:bCs/>
        </w:rPr>
        <w:t>ФРАГМЕНТЫ КОДА РАЗРАБОТАННОГО ПРИЛОЖЕНИЯ</w:t>
      </w:r>
      <w:bookmarkEnd w:id="26"/>
    </w:p>
    <w:p w14:paraId="692E197A" w14:textId="77777777" w:rsidR="00111009" w:rsidRDefault="00111009" w:rsidP="00111009">
      <w:pPr>
        <w:pStyle w:val="a1"/>
      </w:pPr>
      <w:r>
        <w:t xml:space="preserve">Листинг 1 – </w:t>
      </w:r>
      <w:r>
        <w:rPr>
          <w:lang w:val="en-US"/>
        </w:rPr>
        <w:t>SQL</w:t>
      </w:r>
      <w:r>
        <w:t xml:space="preserve"> код для выполнения задания 1</w:t>
      </w:r>
    </w:p>
    <w:p w14:paraId="6F03042A"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SELECT COUNT(*) FROM sales_order;</w:t>
      </w:r>
    </w:p>
    <w:p w14:paraId="61C3BAD0"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2CE2ABA2"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\timing on</w:t>
      </w:r>
    </w:p>
    <w:p w14:paraId="0EDF392D"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24A1263A"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DO $$</w:t>
      </w:r>
    </w:p>
    <w:p w14:paraId="55443F5C"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BEGIN</w:t>
      </w:r>
    </w:p>
    <w:p w14:paraId="363F806B"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FOR i IN 1..1000 LOOP</w:t>
      </w:r>
    </w:p>
    <w:p w14:paraId="3D2E5419"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ab/>
        <w:t>EXECUTE 'SELECT avg(total) FROM SALES_ORDER';</w:t>
      </w:r>
    </w:p>
    <w:p w14:paraId="355D2B02"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END LOOP;</w:t>
      </w:r>
    </w:p>
    <w:p w14:paraId="5247C318"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END;</w:t>
      </w:r>
    </w:p>
    <w:p w14:paraId="2614419E"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LANGUAGE plpgsql;</w:t>
      </w:r>
    </w:p>
    <w:p w14:paraId="72261254"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399A08BE"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DO $$</w:t>
      </w:r>
    </w:p>
    <w:p w14:paraId="654E2DF9"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BEGIN</w:t>
      </w:r>
    </w:p>
    <w:p w14:paraId="03469834"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FOR i IN 1..1000 LOOP</w:t>
      </w:r>
    </w:p>
    <w:p w14:paraId="4649C833"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ab/>
        <w:t>PERFORM avg(total) FROM SALES_ORDER;</w:t>
      </w:r>
    </w:p>
    <w:p w14:paraId="1792270C"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xml:space="preserve">  END LOOP;</w:t>
      </w:r>
    </w:p>
    <w:p w14:paraId="5CF0ABA8"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END;</w:t>
      </w:r>
    </w:p>
    <w:p w14:paraId="17F643FF"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B9772A">
        <w:rPr>
          <w:rFonts w:ascii="Courier New" w:hAnsi="Courier New"/>
          <w:sz w:val="24"/>
          <w:szCs w:val="24"/>
          <w:lang w:val="en-US"/>
        </w:rPr>
        <w:t>$$ LANGUAGE plpgsql;</w:t>
      </w:r>
    </w:p>
    <w:p w14:paraId="5D9B39B1" w14:textId="77777777" w:rsidR="00B9772A" w:rsidRPr="00B9772A" w:rsidRDefault="00B9772A" w:rsidP="00B9772A">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6AC44ED7" w14:textId="27013403" w:rsidR="00111009" w:rsidRDefault="00B9772A" w:rsidP="00B9772A">
      <w:pPr>
        <w:widowControl/>
        <w:pBdr>
          <w:top w:val="single" w:sz="4" w:space="1" w:color="auto"/>
          <w:left w:val="single" w:sz="4" w:space="4" w:color="auto"/>
          <w:bottom w:val="single" w:sz="4" w:space="1" w:color="auto"/>
          <w:right w:val="single" w:sz="4" w:space="4" w:color="auto"/>
        </w:pBdr>
        <w:autoSpaceDE/>
        <w:autoSpaceDN/>
        <w:rPr>
          <w:szCs w:val="28"/>
          <w:lang w:val="en-US"/>
        </w:rPr>
      </w:pPr>
      <w:r w:rsidRPr="00B9772A">
        <w:rPr>
          <w:rFonts w:ascii="Courier New" w:hAnsi="Courier New"/>
          <w:sz w:val="24"/>
          <w:szCs w:val="24"/>
          <w:lang w:val="en-US"/>
        </w:rPr>
        <w:t>\timing off</w:t>
      </w:r>
      <w:r w:rsidR="00111009">
        <w:rPr>
          <w:szCs w:val="28"/>
          <w:lang w:val="en-US"/>
        </w:rPr>
        <w:br w:type="page"/>
      </w:r>
    </w:p>
    <w:p w14:paraId="08119056" w14:textId="77777777" w:rsidR="00111009" w:rsidRDefault="00111009" w:rsidP="00111009">
      <w:pPr>
        <w:spacing w:line="360" w:lineRule="auto"/>
        <w:rPr>
          <w:szCs w:val="28"/>
        </w:rPr>
      </w:pPr>
      <w:r>
        <w:rPr>
          <w:szCs w:val="28"/>
        </w:rPr>
        <w:lastRenderedPageBreak/>
        <w:t xml:space="preserve">Листинг 2 – </w:t>
      </w:r>
      <w:r>
        <w:rPr>
          <w:szCs w:val="28"/>
          <w:lang w:val="en-US"/>
        </w:rPr>
        <w:t>SQL</w:t>
      </w:r>
      <w:r>
        <w:rPr>
          <w:szCs w:val="28"/>
        </w:rPr>
        <w:t xml:space="preserve"> код для выполнения задания 2 практической работы</w:t>
      </w:r>
    </w:p>
    <w:p w14:paraId="7A4D5437" w14:textId="5A785F1F"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UPDATE SALES_ORDER SET total = 1</w:t>
      </w:r>
      <w:r w:rsidR="000D66C9">
        <w:rPr>
          <w:rFonts w:ascii="Courier New" w:hAnsi="Courier New"/>
          <w:sz w:val="24"/>
          <w:szCs w:val="21"/>
          <w:lang w:val="en-US" w:eastAsia="zh-CN"/>
        </w:rPr>
        <w:t>1111</w:t>
      </w:r>
      <w:r w:rsidRPr="0048755F">
        <w:rPr>
          <w:rFonts w:ascii="Courier New" w:hAnsi="Courier New"/>
          <w:sz w:val="24"/>
          <w:szCs w:val="21"/>
          <w:lang w:val="en-US" w:eastAsia="zh-CN"/>
        </w:rPr>
        <w:t xml:space="preserve"> where order_id = </w:t>
      </w:r>
      <w:r w:rsidR="000D66C9">
        <w:rPr>
          <w:rFonts w:ascii="Courier New" w:hAnsi="Courier New"/>
          <w:sz w:val="24"/>
          <w:szCs w:val="21"/>
          <w:lang w:val="en-US" w:eastAsia="zh-CN"/>
        </w:rPr>
        <w:t>70</w:t>
      </w:r>
      <w:r w:rsidRPr="0048755F">
        <w:rPr>
          <w:rFonts w:ascii="Courier New" w:hAnsi="Courier New"/>
          <w:sz w:val="24"/>
          <w:szCs w:val="21"/>
          <w:lang w:val="en-US" w:eastAsia="zh-CN"/>
        </w:rPr>
        <w:t>;</w:t>
      </w:r>
    </w:p>
    <w:p w14:paraId="03A4AD0F"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5F8FBB4A"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\timing on</w:t>
      </w:r>
    </w:p>
    <w:p w14:paraId="2810F17B"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2D0CCF3B"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DO $$</w:t>
      </w:r>
    </w:p>
    <w:p w14:paraId="5F76D237"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BEGIN</w:t>
      </w:r>
    </w:p>
    <w:p w14:paraId="6C6B6244"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FOR i IN 1..100000 LOOP</w:t>
      </w:r>
    </w:p>
    <w:p w14:paraId="6EA5C62F" w14:textId="2D543590"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ab/>
        <w:t xml:space="preserve">EXECUTE 'SELECT * FROM SALES_ORDER WHERE total = </w:t>
      </w:r>
      <w:r w:rsidR="000D66C9">
        <w:rPr>
          <w:rFonts w:ascii="Courier New" w:hAnsi="Courier New"/>
          <w:sz w:val="24"/>
          <w:szCs w:val="21"/>
          <w:lang w:val="en-US" w:eastAsia="zh-CN"/>
        </w:rPr>
        <w:t>11111</w:t>
      </w:r>
      <w:r w:rsidRPr="0048755F">
        <w:rPr>
          <w:rFonts w:ascii="Courier New" w:hAnsi="Courier New"/>
          <w:sz w:val="24"/>
          <w:szCs w:val="21"/>
          <w:lang w:val="en-US" w:eastAsia="zh-CN"/>
        </w:rPr>
        <w:t>';</w:t>
      </w:r>
    </w:p>
    <w:p w14:paraId="68B0E019"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END LOOP;</w:t>
      </w:r>
    </w:p>
    <w:p w14:paraId="649215FE"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END;</w:t>
      </w:r>
    </w:p>
    <w:p w14:paraId="5362953A"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LANGUAGE plpgsql;</w:t>
      </w:r>
    </w:p>
    <w:p w14:paraId="0803B7C0"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11AD06E3"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DO $$</w:t>
      </w:r>
    </w:p>
    <w:p w14:paraId="35EDE68A"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BEGIN</w:t>
      </w:r>
    </w:p>
    <w:p w14:paraId="02B21F31"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FOR i IN 1..100000 LOOP</w:t>
      </w:r>
    </w:p>
    <w:p w14:paraId="0663533A" w14:textId="6AE81B33"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ab/>
        <w:t xml:space="preserve">PERFORM * FROM SALES_ORDER WHERE total = </w:t>
      </w:r>
      <w:r w:rsidR="000D66C9">
        <w:rPr>
          <w:rFonts w:ascii="Courier New" w:hAnsi="Courier New"/>
          <w:sz w:val="24"/>
          <w:szCs w:val="21"/>
          <w:lang w:val="en-US" w:eastAsia="zh-CN"/>
        </w:rPr>
        <w:t>11111</w:t>
      </w:r>
      <w:r w:rsidRPr="0048755F">
        <w:rPr>
          <w:rFonts w:ascii="Courier New" w:hAnsi="Courier New"/>
          <w:sz w:val="24"/>
          <w:szCs w:val="21"/>
          <w:lang w:val="en-US" w:eastAsia="zh-CN"/>
        </w:rPr>
        <w:t>;</w:t>
      </w:r>
    </w:p>
    <w:p w14:paraId="2B7C82EF"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xml:space="preserve">  END LOOP;</w:t>
      </w:r>
    </w:p>
    <w:p w14:paraId="62B7D165"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END;</w:t>
      </w:r>
    </w:p>
    <w:p w14:paraId="40E904B1"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48755F">
        <w:rPr>
          <w:rFonts w:ascii="Courier New" w:hAnsi="Courier New"/>
          <w:sz w:val="24"/>
          <w:szCs w:val="21"/>
          <w:lang w:val="en-US" w:eastAsia="zh-CN"/>
        </w:rPr>
        <w:t>$$ LANGUAGE plpgsql;</w:t>
      </w:r>
    </w:p>
    <w:p w14:paraId="4665D929" w14:textId="77777777" w:rsidR="0048755F" w:rsidRPr="0048755F" w:rsidRDefault="0048755F" w:rsidP="0048755F">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1FF538F8" w14:textId="4C48D216" w:rsidR="00111009" w:rsidRPr="00E02568" w:rsidRDefault="0048755F" w:rsidP="0048755F">
      <w:pPr>
        <w:pBdr>
          <w:top w:val="single" w:sz="4" w:space="1" w:color="auto"/>
          <w:left w:val="single" w:sz="4" w:space="4" w:color="auto"/>
          <w:bottom w:val="single" w:sz="4" w:space="1" w:color="auto"/>
          <w:right w:val="single" w:sz="4" w:space="4" w:color="auto"/>
        </w:pBdr>
        <w:rPr>
          <w:rFonts w:ascii="Courier New" w:hAnsi="Courier New" w:cs="Courier New"/>
          <w:sz w:val="24"/>
          <w:szCs w:val="21"/>
          <w:lang w:val="en-US" w:eastAsia="zh-CN"/>
        </w:rPr>
      </w:pPr>
      <w:r w:rsidRPr="0048755F">
        <w:rPr>
          <w:rFonts w:ascii="Courier New" w:hAnsi="Courier New"/>
          <w:sz w:val="24"/>
          <w:szCs w:val="21"/>
          <w:lang w:val="en-US" w:eastAsia="zh-CN"/>
        </w:rPr>
        <w:t>\timing off</w:t>
      </w:r>
    </w:p>
    <w:p w14:paraId="1D97562B" w14:textId="77777777" w:rsidR="00111009" w:rsidRPr="00E02568" w:rsidRDefault="00111009" w:rsidP="00111009">
      <w:pPr>
        <w:rPr>
          <w:lang w:val="en-US" w:eastAsia="zh-CN"/>
        </w:rPr>
      </w:pPr>
    </w:p>
    <w:p w14:paraId="366C7BE8" w14:textId="11A805F8" w:rsidR="00624EF6" w:rsidRPr="005640BB" w:rsidRDefault="00624EF6" w:rsidP="000D6F65">
      <w:pPr>
        <w:spacing w:line="360" w:lineRule="auto"/>
        <w:jc w:val="center"/>
        <w:rPr>
          <w:lang w:val="en-US"/>
        </w:rPr>
      </w:pPr>
    </w:p>
    <w:sectPr w:rsidR="00624EF6" w:rsidRPr="005640BB" w:rsidSect="001061C8">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134" w:right="851" w:bottom="1134" w:left="1701" w:header="720" w:footer="1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52E34" w14:textId="77777777" w:rsidR="001061C8" w:rsidRDefault="001061C8">
      <w:r>
        <w:separator/>
      </w:r>
    </w:p>
  </w:endnote>
  <w:endnote w:type="continuationSeparator" w:id="0">
    <w:p w14:paraId="0442CC31" w14:textId="77777777" w:rsidR="001061C8" w:rsidRDefault="0010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AC202" w14:textId="77777777" w:rsidR="00111009" w:rsidRDefault="0011100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8832570"/>
      <w:docPartObj>
        <w:docPartGallery w:val="AutoText"/>
      </w:docPartObj>
    </w:sdtPr>
    <w:sdtContent>
      <w:p w14:paraId="00793A60" w14:textId="77777777" w:rsidR="00111009" w:rsidRDefault="00111009">
        <w:pPr>
          <w:pStyle w:val="a6"/>
          <w:jc w:val="center"/>
        </w:pPr>
        <w:r>
          <w:fldChar w:fldCharType="begin"/>
        </w:r>
        <w:r>
          <w:instrText xml:space="preserve"> PAGE   \* MERGEFORMAT </w:instrText>
        </w:r>
        <w:r>
          <w:fldChar w:fldCharType="separate"/>
        </w:r>
        <w:r>
          <w:t>2</w:t>
        </w:r>
        <w:r>
          <w:fldChar w:fldCharType="end"/>
        </w:r>
      </w:p>
    </w:sdtContent>
  </w:sdt>
  <w:p w14:paraId="45C12A86" w14:textId="77777777" w:rsidR="00111009" w:rsidRDefault="0011100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02526" w14:textId="77777777" w:rsidR="00111009" w:rsidRDefault="00111009">
    <w:pPr>
      <w:pStyle w:val="a6"/>
      <w:jc w:val="center"/>
    </w:pPr>
  </w:p>
  <w:p w14:paraId="3E2DEBB6" w14:textId="77777777" w:rsidR="00111009" w:rsidRDefault="0011100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604BF" w14:textId="77777777" w:rsidR="004321CE" w:rsidRDefault="004321CE">
    <w:pPr>
      <w:pStyle w:val="a6"/>
    </w:pPr>
  </w:p>
  <w:p w14:paraId="28040BB5" w14:textId="77777777" w:rsidR="00605CC7" w:rsidRDefault="00605CC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512497"/>
    </w:sdtPr>
    <w:sdtContent>
      <w:p w14:paraId="07EDBF18" w14:textId="77777777" w:rsidR="004321CE" w:rsidRDefault="00000000">
        <w:pPr>
          <w:pStyle w:val="a6"/>
          <w:jc w:val="center"/>
        </w:pPr>
        <w:r>
          <w:fldChar w:fldCharType="begin"/>
        </w:r>
        <w:r>
          <w:instrText xml:space="preserve"> PAGE   \* MERGEFORMAT </w:instrText>
        </w:r>
        <w:r>
          <w:fldChar w:fldCharType="separate"/>
        </w:r>
        <w:r>
          <w:t>2</w:t>
        </w:r>
        <w:r>
          <w:fldChar w:fldCharType="end"/>
        </w:r>
      </w:p>
    </w:sdtContent>
  </w:sdt>
  <w:p w14:paraId="46C8A035" w14:textId="77777777" w:rsidR="004321CE" w:rsidRDefault="004321CE">
    <w:pPr>
      <w:pStyle w:val="a6"/>
    </w:pPr>
  </w:p>
  <w:p w14:paraId="1236D24C" w14:textId="77777777" w:rsidR="00605CC7" w:rsidRDefault="00605CC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032B8" w14:textId="77777777" w:rsidR="004321CE" w:rsidRDefault="004321CE">
    <w:pPr>
      <w:pStyle w:val="a6"/>
      <w:jc w:val="center"/>
    </w:pPr>
  </w:p>
  <w:p w14:paraId="7BE69901" w14:textId="77777777" w:rsidR="004321CE" w:rsidRDefault="004321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52F42" w14:textId="77777777" w:rsidR="001061C8" w:rsidRDefault="001061C8">
      <w:r>
        <w:separator/>
      </w:r>
    </w:p>
  </w:footnote>
  <w:footnote w:type="continuationSeparator" w:id="0">
    <w:p w14:paraId="0074CB49" w14:textId="77777777" w:rsidR="001061C8" w:rsidRDefault="0010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CE8BA" w14:textId="77777777" w:rsidR="00111009" w:rsidRDefault="0011100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F08FD" w14:textId="77777777" w:rsidR="00111009" w:rsidRDefault="00111009">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7B7D6" w14:textId="77777777" w:rsidR="00111009" w:rsidRDefault="00111009">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E101" w14:textId="77777777" w:rsidR="004321CE" w:rsidRDefault="004321CE">
    <w:pPr>
      <w:pStyle w:val="a8"/>
    </w:pPr>
  </w:p>
  <w:p w14:paraId="32450324" w14:textId="77777777" w:rsidR="00605CC7" w:rsidRDefault="00605CC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20C9A" w14:textId="77777777" w:rsidR="004321CE" w:rsidRDefault="004321CE">
    <w:pPr>
      <w:pStyle w:val="a8"/>
    </w:pPr>
  </w:p>
  <w:p w14:paraId="2CF53D0B" w14:textId="77777777" w:rsidR="00605CC7" w:rsidRDefault="00605CC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94B00" w14:textId="77777777" w:rsidR="004321CE" w:rsidRDefault="004321C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1ED8"/>
    <w:multiLevelType w:val="multilevel"/>
    <w:tmpl w:val="09971ED8"/>
    <w:lvl w:ilvl="0">
      <w:start w:val="1"/>
      <w:numFmt w:val="decimal"/>
      <w:pStyle w:val="a"/>
      <w:lvlText w:val="%1."/>
      <w:lvlJc w:val="righ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E627EF"/>
    <w:multiLevelType w:val="multilevel"/>
    <w:tmpl w:val="49C6929E"/>
    <w:lvl w:ilvl="0">
      <w:start w:val="1"/>
      <w:numFmt w:val="decimal"/>
      <w:lvlText w:val="%1"/>
      <w:lvlJc w:val="left"/>
      <w:pPr>
        <w:ind w:left="420" w:hanging="420"/>
      </w:pPr>
      <w:rPr>
        <w:rFonts w:hint="default"/>
      </w:rPr>
    </w:lvl>
    <w:lvl w:ilvl="1">
      <w:start w:val="1"/>
      <w:numFmt w:val="decimal"/>
      <w:lvlText w:val="%1.%2"/>
      <w:lvlJc w:val="left"/>
      <w:pPr>
        <w:ind w:left="1848" w:hanging="4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 w15:restartNumberingAfterBreak="0">
    <w:nsid w:val="11C6088F"/>
    <w:multiLevelType w:val="hybridMultilevel"/>
    <w:tmpl w:val="2EAA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827D4"/>
    <w:multiLevelType w:val="multilevel"/>
    <w:tmpl w:val="14A827D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7B1CC6"/>
    <w:multiLevelType w:val="multilevel"/>
    <w:tmpl w:val="1E7B1CC6"/>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467C42"/>
    <w:multiLevelType w:val="multilevel"/>
    <w:tmpl w:val="26467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1D55AE"/>
    <w:multiLevelType w:val="hybridMultilevel"/>
    <w:tmpl w:val="9D6A9C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D66DAC"/>
    <w:multiLevelType w:val="multilevel"/>
    <w:tmpl w:val="32D66DAC"/>
    <w:lvl w:ilvl="0">
      <w:start w:val="1"/>
      <w:numFmt w:val="decimal"/>
      <w:lvlText w:val="%1"/>
      <w:lvlJc w:val="left"/>
      <w:pPr>
        <w:ind w:left="420" w:hanging="420"/>
      </w:pPr>
      <w:rPr>
        <w:rFonts w:hint="default"/>
        <w:b w:val="0"/>
      </w:rPr>
    </w:lvl>
    <w:lvl w:ilvl="1">
      <w:start w:val="1"/>
      <w:numFmt w:val="decimal"/>
      <w:lvlText w:val="%1.%2"/>
      <w:lvlJc w:val="left"/>
      <w:pPr>
        <w:ind w:left="1125" w:hanging="420"/>
      </w:pPr>
      <w:rPr>
        <w:rFonts w:hint="default"/>
        <w:b w:val="0"/>
      </w:rPr>
    </w:lvl>
    <w:lvl w:ilvl="2">
      <w:start w:val="1"/>
      <w:numFmt w:val="decimal"/>
      <w:lvlText w:val="%1.%2.%3"/>
      <w:lvlJc w:val="left"/>
      <w:pPr>
        <w:ind w:left="2130" w:hanging="720"/>
      </w:pPr>
      <w:rPr>
        <w:rFonts w:hint="default"/>
        <w:b w:val="0"/>
      </w:rPr>
    </w:lvl>
    <w:lvl w:ilvl="3">
      <w:start w:val="1"/>
      <w:numFmt w:val="decimal"/>
      <w:lvlText w:val="%1.%2.%3.%4"/>
      <w:lvlJc w:val="left"/>
      <w:pPr>
        <w:ind w:left="3195" w:hanging="1080"/>
      </w:pPr>
      <w:rPr>
        <w:rFonts w:hint="default"/>
        <w:b w:val="0"/>
      </w:rPr>
    </w:lvl>
    <w:lvl w:ilvl="4">
      <w:start w:val="1"/>
      <w:numFmt w:val="decimal"/>
      <w:lvlText w:val="%1.%2.%3.%4.%5"/>
      <w:lvlJc w:val="left"/>
      <w:pPr>
        <w:ind w:left="3900" w:hanging="1080"/>
      </w:pPr>
      <w:rPr>
        <w:rFonts w:hint="default"/>
        <w:b w:val="0"/>
      </w:rPr>
    </w:lvl>
    <w:lvl w:ilvl="5">
      <w:start w:val="1"/>
      <w:numFmt w:val="decimal"/>
      <w:lvlText w:val="%1.%2.%3.%4.%5.%6"/>
      <w:lvlJc w:val="left"/>
      <w:pPr>
        <w:ind w:left="4965" w:hanging="1440"/>
      </w:pPr>
      <w:rPr>
        <w:rFonts w:hint="default"/>
        <w:b w:val="0"/>
      </w:rPr>
    </w:lvl>
    <w:lvl w:ilvl="6">
      <w:start w:val="1"/>
      <w:numFmt w:val="decimal"/>
      <w:lvlText w:val="%1.%2.%3.%4.%5.%6.%7"/>
      <w:lvlJc w:val="left"/>
      <w:pPr>
        <w:ind w:left="5670" w:hanging="1440"/>
      </w:pPr>
      <w:rPr>
        <w:rFonts w:hint="default"/>
        <w:b w:val="0"/>
      </w:rPr>
    </w:lvl>
    <w:lvl w:ilvl="7">
      <w:start w:val="1"/>
      <w:numFmt w:val="decimal"/>
      <w:lvlText w:val="%1.%2.%3.%4.%5.%6.%7.%8"/>
      <w:lvlJc w:val="left"/>
      <w:pPr>
        <w:ind w:left="6735" w:hanging="1800"/>
      </w:pPr>
      <w:rPr>
        <w:rFonts w:hint="default"/>
        <w:b w:val="0"/>
      </w:rPr>
    </w:lvl>
    <w:lvl w:ilvl="8">
      <w:start w:val="1"/>
      <w:numFmt w:val="decimal"/>
      <w:lvlText w:val="%1.%2.%3.%4.%5.%6.%7.%8.%9"/>
      <w:lvlJc w:val="left"/>
      <w:pPr>
        <w:ind w:left="7800" w:hanging="2160"/>
      </w:pPr>
      <w:rPr>
        <w:rFonts w:hint="default"/>
        <w:b w:val="0"/>
      </w:rPr>
    </w:lvl>
  </w:abstractNum>
  <w:abstractNum w:abstractNumId="8" w15:restartNumberingAfterBreak="0">
    <w:nsid w:val="34E85ECC"/>
    <w:multiLevelType w:val="multilevel"/>
    <w:tmpl w:val="34E85EC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9" w15:restartNumberingAfterBreak="0">
    <w:nsid w:val="3B92059C"/>
    <w:multiLevelType w:val="multilevel"/>
    <w:tmpl w:val="3B9205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73AED95"/>
    <w:multiLevelType w:val="multilevel"/>
    <w:tmpl w:val="573AED9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57454636"/>
    <w:multiLevelType w:val="multilevel"/>
    <w:tmpl w:val="B3A2E318"/>
    <w:lvl w:ilvl="0">
      <w:start w:val="1"/>
      <w:numFmt w:val="decimal"/>
      <w:lvlText w:val="%1."/>
      <w:lvlJc w:val="left"/>
      <w:pPr>
        <w:ind w:left="1068" w:hanging="360"/>
      </w:pPr>
      <w:rPr>
        <w:rFonts w:hint="default"/>
      </w:rPr>
    </w:lvl>
    <w:lvl w:ilvl="1">
      <w:start w:val="1"/>
      <w:numFmt w:val="decimal"/>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5DDE4F94"/>
    <w:multiLevelType w:val="multilevel"/>
    <w:tmpl w:val="5DDE4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314A14"/>
    <w:multiLevelType w:val="multilevel"/>
    <w:tmpl w:val="25D4965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4" w15:restartNumberingAfterBreak="0">
    <w:nsid w:val="7351317B"/>
    <w:multiLevelType w:val="multilevel"/>
    <w:tmpl w:val="73513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5381477">
    <w:abstractNumId w:val="13"/>
  </w:num>
  <w:num w:numId="2" w16cid:durableId="1361856247">
    <w:abstractNumId w:val="13"/>
  </w:num>
  <w:num w:numId="3" w16cid:durableId="445197392">
    <w:abstractNumId w:val="13"/>
  </w:num>
  <w:num w:numId="4" w16cid:durableId="372314427">
    <w:abstractNumId w:val="13"/>
  </w:num>
  <w:num w:numId="5" w16cid:durableId="1127507234">
    <w:abstractNumId w:val="0"/>
  </w:num>
  <w:num w:numId="6" w16cid:durableId="12248315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02466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1801167">
    <w:abstractNumId w:val="11"/>
  </w:num>
  <w:num w:numId="9" w16cid:durableId="819347597">
    <w:abstractNumId w:val="7"/>
  </w:num>
  <w:num w:numId="10" w16cid:durableId="11139388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462138">
    <w:abstractNumId w:val="5"/>
  </w:num>
  <w:num w:numId="12" w16cid:durableId="1738164431">
    <w:abstractNumId w:val="14"/>
  </w:num>
  <w:num w:numId="13" w16cid:durableId="840850399">
    <w:abstractNumId w:val="8"/>
  </w:num>
  <w:num w:numId="14" w16cid:durableId="1760054680">
    <w:abstractNumId w:val="2"/>
  </w:num>
  <w:num w:numId="15" w16cid:durableId="907109042">
    <w:abstractNumId w:val="12"/>
  </w:num>
  <w:num w:numId="16" w16cid:durableId="1234003136">
    <w:abstractNumId w:val="10"/>
  </w:num>
  <w:num w:numId="17" w16cid:durableId="1844517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0045813">
    <w:abstractNumId w:val="6"/>
  </w:num>
  <w:num w:numId="19" w16cid:durableId="48007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4B"/>
    <w:rsid w:val="0002110A"/>
    <w:rsid w:val="00023E24"/>
    <w:rsid w:val="0002579C"/>
    <w:rsid w:val="00026363"/>
    <w:rsid w:val="000468CD"/>
    <w:rsid w:val="00047EDF"/>
    <w:rsid w:val="0005194C"/>
    <w:rsid w:val="00067A19"/>
    <w:rsid w:val="000719F9"/>
    <w:rsid w:val="000751E2"/>
    <w:rsid w:val="00093728"/>
    <w:rsid w:val="000940B5"/>
    <w:rsid w:val="000A0CE0"/>
    <w:rsid w:val="000A197D"/>
    <w:rsid w:val="000A5CF8"/>
    <w:rsid w:val="000B3078"/>
    <w:rsid w:val="000C00D6"/>
    <w:rsid w:val="000C142A"/>
    <w:rsid w:val="000D138E"/>
    <w:rsid w:val="000D5C38"/>
    <w:rsid w:val="000D66C9"/>
    <w:rsid w:val="000D6F65"/>
    <w:rsid w:val="000E2EB1"/>
    <w:rsid w:val="000E669A"/>
    <w:rsid w:val="001014DF"/>
    <w:rsid w:val="001061C8"/>
    <w:rsid w:val="00111009"/>
    <w:rsid w:val="00113223"/>
    <w:rsid w:val="001167AB"/>
    <w:rsid w:val="00155288"/>
    <w:rsid w:val="0016401C"/>
    <w:rsid w:val="00166FCE"/>
    <w:rsid w:val="00170706"/>
    <w:rsid w:val="00170BC6"/>
    <w:rsid w:val="00195610"/>
    <w:rsid w:val="00197FF2"/>
    <w:rsid w:val="001A131C"/>
    <w:rsid w:val="001B6406"/>
    <w:rsid w:val="001B6DAE"/>
    <w:rsid w:val="001D1244"/>
    <w:rsid w:val="001D622A"/>
    <w:rsid w:val="001D64E5"/>
    <w:rsid w:val="001E3834"/>
    <w:rsid w:val="001F4F09"/>
    <w:rsid w:val="001F7890"/>
    <w:rsid w:val="00206BFB"/>
    <w:rsid w:val="00211D5D"/>
    <w:rsid w:val="0021717D"/>
    <w:rsid w:val="00237626"/>
    <w:rsid w:val="00247311"/>
    <w:rsid w:val="0026787C"/>
    <w:rsid w:val="002808C7"/>
    <w:rsid w:val="00284FE2"/>
    <w:rsid w:val="002B51C6"/>
    <w:rsid w:val="002C6AE3"/>
    <w:rsid w:val="002E5EA8"/>
    <w:rsid w:val="002F061E"/>
    <w:rsid w:val="002F5839"/>
    <w:rsid w:val="00311CFD"/>
    <w:rsid w:val="00313F75"/>
    <w:rsid w:val="00331E2D"/>
    <w:rsid w:val="0033761B"/>
    <w:rsid w:val="0034381F"/>
    <w:rsid w:val="0034611F"/>
    <w:rsid w:val="003464D7"/>
    <w:rsid w:val="0035331A"/>
    <w:rsid w:val="00353E42"/>
    <w:rsid w:val="003757BC"/>
    <w:rsid w:val="00393099"/>
    <w:rsid w:val="003A0F10"/>
    <w:rsid w:val="003A4154"/>
    <w:rsid w:val="003B44EF"/>
    <w:rsid w:val="003D22ED"/>
    <w:rsid w:val="003D2CC4"/>
    <w:rsid w:val="003E376D"/>
    <w:rsid w:val="003E51F7"/>
    <w:rsid w:val="003F2B6F"/>
    <w:rsid w:val="003F445E"/>
    <w:rsid w:val="00415D73"/>
    <w:rsid w:val="00417333"/>
    <w:rsid w:val="00430B56"/>
    <w:rsid w:val="00430F37"/>
    <w:rsid w:val="004321CE"/>
    <w:rsid w:val="00434C44"/>
    <w:rsid w:val="00443FF8"/>
    <w:rsid w:val="00473652"/>
    <w:rsid w:val="00475715"/>
    <w:rsid w:val="0048755F"/>
    <w:rsid w:val="004908F3"/>
    <w:rsid w:val="004A2B59"/>
    <w:rsid w:val="004A4279"/>
    <w:rsid w:val="004B13BF"/>
    <w:rsid w:val="004B1E1D"/>
    <w:rsid w:val="004B4783"/>
    <w:rsid w:val="004C424D"/>
    <w:rsid w:val="004C45C4"/>
    <w:rsid w:val="004C64B8"/>
    <w:rsid w:val="004F7CDF"/>
    <w:rsid w:val="00500B99"/>
    <w:rsid w:val="00505316"/>
    <w:rsid w:val="005073CD"/>
    <w:rsid w:val="005106EA"/>
    <w:rsid w:val="005165EC"/>
    <w:rsid w:val="005204ED"/>
    <w:rsid w:val="00520C5D"/>
    <w:rsid w:val="00526676"/>
    <w:rsid w:val="005268B7"/>
    <w:rsid w:val="005316FD"/>
    <w:rsid w:val="00532506"/>
    <w:rsid w:val="00532ECB"/>
    <w:rsid w:val="0053574D"/>
    <w:rsid w:val="0054743E"/>
    <w:rsid w:val="005540B6"/>
    <w:rsid w:val="005602BA"/>
    <w:rsid w:val="005640BB"/>
    <w:rsid w:val="005669C9"/>
    <w:rsid w:val="005710DE"/>
    <w:rsid w:val="00572F11"/>
    <w:rsid w:val="0058620E"/>
    <w:rsid w:val="005A4E83"/>
    <w:rsid w:val="005A68BA"/>
    <w:rsid w:val="005B32C0"/>
    <w:rsid w:val="005B46DB"/>
    <w:rsid w:val="005C3562"/>
    <w:rsid w:val="005C4AA5"/>
    <w:rsid w:val="005D0416"/>
    <w:rsid w:val="005D7892"/>
    <w:rsid w:val="005E4CCB"/>
    <w:rsid w:val="00605842"/>
    <w:rsid w:val="00605CC7"/>
    <w:rsid w:val="00606AB6"/>
    <w:rsid w:val="0062000E"/>
    <w:rsid w:val="00624EF6"/>
    <w:rsid w:val="0063384A"/>
    <w:rsid w:val="0063735B"/>
    <w:rsid w:val="006515DC"/>
    <w:rsid w:val="00654F43"/>
    <w:rsid w:val="0065514F"/>
    <w:rsid w:val="00661A06"/>
    <w:rsid w:val="006717F3"/>
    <w:rsid w:val="00685C09"/>
    <w:rsid w:val="00685CEF"/>
    <w:rsid w:val="00690900"/>
    <w:rsid w:val="00691885"/>
    <w:rsid w:val="0069377C"/>
    <w:rsid w:val="006A2976"/>
    <w:rsid w:val="006A488B"/>
    <w:rsid w:val="006C0729"/>
    <w:rsid w:val="006C349E"/>
    <w:rsid w:val="006D045A"/>
    <w:rsid w:val="006D0A6B"/>
    <w:rsid w:val="006D6A5A"/>
    <w:rsid w:val="006E11EE"/>
    <w:rsid w:val="006E627D"/>
    <w:rsid w:val="006E6D25"/>
    <w:rsid w:val="00713707"/>
    <w:rsid w:val="0071784C"/>
    <w:rsid w:val="0072236A"/>
    <w:rsid w:val="00722DB1"/>
    <w:rsid w:val="00724A97"/>
    <w:rsid w:val="00725994"/>
    <w:rsid w:val="00730C29"/>
    <w:rsid w:val="007353F9"/>
    <w:rsid w:val="00740379"/>
    <w:rsid w:val="0074095E"/>
    <w:rsid w:val="00745785"/>
    <w:rsid w:val="00754124"/>
    <w:rsid w:val="00762BB5"/>
    <w:rsid w:val="00774EBF"/>
    <w:rsid w:val="0077646F"/>
    <w:rsid w:val="0078178D"/>
    <w:rsid w:val="007831E3"/>
    <w:rsid w:val="00795F4B"/>
    <w:rsid w:val="007A2154"/>
    <w:rsid w:val="007B461F"/>
    <w:rsid w:val="007C07D8"/>
    <w:rsid w:val="007C07FD"/>
    <w:rsid w:val="007C410D"/>
    <w:rsid w:val="007C639F"/>
    <w:rsid w:val="007C6A26"/>
    <w:rsid w:val="007D0BC1"/>
    <w:rsid w:val="007D430D"/>
    <w:rsid w:val="007E19EF"/>
    <w:rsid w:val="007E727C"/>
    <w:rsid w:val="007F0663"/>
    <w:rsid w:val="00801032"/>
    <w:rsid w:val="00801441"/>
    <w:rsid w:val="0081159F"/>
    <w:rsid w:val="00815591"/>
    <w:rsid w:val="00825180"/>
    <w:rsid w:val="0082599E"/>
    <w:rsid w:val="00830621"/>
    <w:rsid w:val="00846698"/>
    <w:rsid w:val="00857CA5"/>
    <w:rsid w:val="00861342"/>
    <w:rsid w:val="00864782"/>
    <w:rsid w:val="00880D73"/>
    <w:rsid w:val="00880F79"/>
    <w:rsid w:val="0088635B"/>
    <w:rsid w:val="008C3E55"/>
    <w:rsid w:val="008D4E9B"/>
    <w:rsid w:val="008D60D4"/>
    <w:rsid w:val="008D7114"/>
    <w:rsid w:val="008E1173"/>
    <w:rsid w:val="008F0843"/>
    <w:rsid w:val="008F4F66"/>
    <w:rsid w:val="00901D94"/>
    <w:rsid w:val="0090201C"/>
    <w:rsid w:val="00915C2A"/>
    <w:rsid w:val="0092046B"/>
    <w:rsid w:val="00923F12"/>
    <w:rsid w:val="00935846"/>
    <w:rsid w:val="00943887"/>
    <w:rsid w:val="00953E64"/>
    <w:rsid w:val="00965453"/>
    <w:rsid w:val="0098229F"/>
    <w:rsid w:val="009956A5"/>
    <w:rsid w:val="009A1F34"/>
    <w:rsid w:val="009A3343"/>
    <w:rsid w:val="009A5F54"/>
    <w:rsid w:val="009B2CC8"/>
    <w:rsid w:val="009D157B"/>
    <w:rsid w:val="009D475F"/>
    <w:rsid w:val="009D51B8"/>
    <w:rsid w:val="009E5047"/>
    <w:rsid w:val="009E75A7"/>
    <w:rsid w:val="009F04AA"/>
    <w:rsid w:val="009F54EE"/>
    <w:rsid w:val="00A0728D"/>
    <w:rsid w:val="00A076A9"/>
    <w:rsid w:val="00A13EBD"/>
    <w:rsid w:val="00A21960"/>
    <w:rsid w:val="00A274BF"/>
    <w:rsid w:val="00A4590C"/>
    <w:rsid w:val="00A468A8"/>
    <w:rsid w:val="00A530E0"/>
    <w:rsid w:val="00A570F5"/>
    <w:rsid w:val="00A65E5B"/>
    <w:rsid w:val="00A83B84"/>
    <w:rsid w:val="00A95985"/>
    <w:rsid w:val="00AB58DA"/>
    <w:rsid w:val="00AB7DEB"/>
    <w:rsid w:val="00AD1086"/>
    <w:rsid w:val="00AD6593"/>
    <w:rsid w:val="00AE09BE"/>
    <w:rsid w:val="00AE4066"/>
    <w:rsid w:val="00AF47CA"/>
    <w:rsid w:val="00AF51F3"/>
    <w:rsid w:val="00B03FC5"/>
    <w:rsid w:val="00B077DF"/>
    <w:rsid w:val="00B164FE"/>
    <w:rsid w:val="00B20C03"/>
    <w:rsid w:val="00B26364"/>
    <w:rsid w:val="00B26A6A"/>
    <w:rsid w:val="00B27B0E"/>
    <w:rsid w:val="00B30AC3"/>
    <w:rsid w:val="00B33684"/>
    <w:rsid w:val="00B36B71"/>
    <w:rsid w:val="00B37AC9"/>
    <w:rsid w:val="00B440B4"/>
    <w:rsid w:val="00B457FA"/>
    <w:rsid w:val="00B560E7"/>
    <w:rsid w:val="00B7104D"/>
    <w:rsid w:val="00B7276D"/>
    <w:rsid w:val="00B728E4"/>
    <w:rsid w:val="00B74FEE"/>
    <w:rsid w:val="00B77320"/>
    <w:rsid w:val="00B84A75"/>
    <w:rsid w:val="00B9772A"/>
    <w:rsid w:val="00BA0F60"/>
    <w:rsid w:val="00BA28E0"/>
    <w:rsid w:val="00BA429C"/>
    <w:rsid w:val="00BA6043"/>
    <w:rsid w:val="00BD0D5E"/>
    <w:rsid w:val="00BD3EF3"/>
    <w:rsid w:val="00BE5ED2"/>
    <w:rsid w:val="00BF6F87"/>
    <w:rsid w:val="00C00502"/>
    <w:rsid w:val="00C02F84"/>
    <w:rsid w:val="00C05165"/>
    <w:rsid w:val="00C05C5B"/>
    <w:rsid w:val="00C10756"/>
    <w:rsid w:val="00C2272A"/>
    <w:rsid w:val="00C22BC4"/>
    <w:rsid w:val="00C23A8A"/>
    <w:rsid w:val="00C24AF7"/>
    <w:rsid w:val="00C2669A"/>
    <w:rsid w:val="00C32432"/>
    <w:rsid w:val="00C32A8C"/>
    <w:rsid w:val="00C4027D"/>
    <w:rsid w:val="00C432D8"/>
    <w:rsid w:val="00C4529F"/>
    <w:rsid w:val="00C7406A"/>
    <w:rsid w:val="00C7408F"/>
    <w:rsid w:val="00C97BEF"/>
    <w:rsid w:val="00CA769D"/>
    <w:rsid w:val="00CC5AC9"/>
    <w:rsid w:val="00CD3A74"/>
    <w:rsid w:val="00CD6727"/>
    <w:rsid w:val="00CE3A15"/>
    <w:rsid w:val="00CE68B0"/>
    <w:rsid w:val="00CE7C99"/>
    <w:rsid w:val="00CF263B"/>
    <w:rsid w:val="00CF69E5"/>
    <w:rsid w:val="00D14270"/>
    <w:rsid w:val="00D21CFD"/>
    <w:rsid w:val="00D305E2"/>
    <w:rsid w:val="00D31D9D"/>
    <w:rsid w:val="00D45333"/>
    <w:rsid w:val="00D457F4"/>
    <w:rsid w:val="00D555AE"/>
    <w:rsid w:val="00D63807"/>
    <w:rsid w:val="00D75E3B"/>
    <w:rsid w:val="00D75F32"/>
    <w:rsid w:val="00D87094"/>
    <w:rsid w:val="00DA1CCE"/>
    <w:rsid w:val="00DA7C44"/>
    <w:rsid w:val="00DB2FEC"/>
    <w:rsid w:val="00DC547E"/>
    <w:rsid w:val="00DF02E0"/>
    <w:rsid w:val="00DF2A0A"/>
    <w:rsid w:val="00DF2B5F"/>
    <w:rsid w:val="00DF4698"/>
    <w:rsid w:val="00DF6A8A"/>
    <w:rsid w:val="00E07B1E"/>
    <w:rsid w:val="00E21BB1"/>
    <w:rsid w:val="00E31D11"/>
    <w:rsid w:val="00E41B4F"/>
    <w:rsid w:val="00E6476E"/>
    <w:rsid w:val="00E76590"/>
    <w:rsid w:val="00E7698C"/>
    <w:rsid w:val="00E92EA3"/>
    <w:rsid w:val="00EA2BED"/>
    <w:rsid w:val="00EA776A"/>
    <w:rsid w:val="00EA7798"/>
    <w:rsid w:val="00EB1CA8"/>
    <w:rsid w:val="00EB5AFE"/>
    <w:rsid w:val="00EB6DD1"/>
    <w:rsid w:val="00EC0E6A"/>
    <w:rsid w:val="00EC5015"/>
    <w:rsid w:val="00EC51D5"/>
    <w:rsid w:val="00ED726A"/>
    <w:rsid w:val="00EE6DF8"/>
    <w:rsid w:val="00EF7417"/>
    <w:rsid w:val="00F009B8"/>
    <w:rsid w:val="00F10FCC"/>
    <w:rsid w:val="00F177C7"/>
    <w:rsid w:val="00F20E5F"/>
    <w:rsid w:val="00F2301D"/>
    <w:rsid w:val="00F239C4"/>
    <w:rsid w:val="00F2438C"/>
    <w:rsid w:val="00F27D29"/>
    <w:rsid w:val="00F31022"/>
    <w:rsid w:val="00F522F9"/>
    <w:rsid w:val="00F571FE"/>
    <w:rsid w:val="00F60E80"/>
    <w:rsid w:val="00F74DD2"/>
    <w:rsid w:val="00F852E8"/>
    <w:rsid w:val="00FA159E"/>
    <w:rsid w:val="00FA3F5A"/>
    <w:rsid w:val="00FB1C39"/>
    <w:rsid w:val="00FB5939"/>
    <w:rsid w:val="00FC4292"/>
    <w:rsid w:val="00FD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34C8"/>
  <w15:chartTrackingRefBased/>
  <w15:docId w15:val="{F670C052-76AD-49F5-B890-E19F9EE1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4B13BF"/>
    <w:pPr>
      <w:widowControl w:val="0"/>
      <w:autoSpaceDE w:val="0"/>
      <w:autoSpaceDN w:val="0"/>
      <w:spacing w:after="0" w:line="240" w:lineRule="auto"/>
    </w:pPr>
    <w:rPr>
      <w:rFonts w:ascii="Times New Roman" w:eastAsia="Times New Roman" w:hAnsi="Times New Roman" w:cs="Times New Roman"/>
      <w:kern w:val="0"/>
      <w:sz w:val="28"/>
      <w14:ligatures w14:val="none"/>
    </w:rPr>
  </w:style>
  <w:style w:type="paragraph" w:styleId="1">
    <w:name w:val="heading 1"/>
    <w:basedOn w:val="a0"/>
    <w:next w:val="a1"/>
    <w:link w:val="10"/>
    <w:uiPriority w:val="1"/>
    <w:qFormat/>
    <w:rsid w:val="00A076A9"/>
    <w:pPr>
      <w:numPr>
        <w:numId w:val="4"/>
      </w:numPr>
      <w:tabs>
        <w:tab w:val="left" w:pos="1134"/>
      </w:tabs>
      <w:spacing w:line="360" w:lineRule="auto"/>
      <w:jc w:val="both"/>
      <w:outlineLvl w:val="0"/>
    </w:pPr>
    <w:rPr>
      <w:b/>
      <w:bCs/>
      <w:szCs w:val="28"/>
    </w:rPr>
  </w:style>
  <w:style w:type="paragraph" w:styleId="2">
    <w:name w:val="heading 2"/>
    <w:basedOn w:val="a0"/>
    <w:next w:val="a1"/>
    <w:link w:val="20"/>
    <w:uiPriority w:val="1"/>
    <w:unhideWhenUsed/>
    <w:qFormat/>
    <w:rsid w:val="00A076A9"/>
    <w:pPr>
      <w:numPr>
        <w:ilvl w:val="1"/>
        <w:numId w:val="1"/>
      </w:numPr>
      <w:tabs>
        <w:tab w:val="left" w:pos="1134"/>
      </w:tabs>
      <w:spacing w:line="360" w:lineRule="auto"/>
      <w:jc w:val="both"/>
      <w:outlineLvl w:val="1"/>
    </w:pPr>
    <w:rPr>
      <w:b/>
      <w:bCs/>
      <w:szCs w:val="28"/>
    </w:rPr>
  </w:style>
  <w:style w:type="paragraph" w:styleId="3">
    <w:name w:val="heading 3"/>
    <w:basedOn w:val="2"/>
    <w:next w:val="a0"/>
    <w:link w:val="30"/>
    <w:uiPriority w:val="9"/>
    <w:unhideWhenUsed/>
    <w:qFormat/>
    <w:rsid w:val="00624EF6"/>
    <w:pPr>
      <w:numPr>
        <w:ilvl w:val="0"/>
        <w:numId w:val="0"/>
      </w:numPr>
      <w:tabs>
        <w:tab w:val="left" w:pos="709"/>
      </w:tabs>
      <w:ind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1"/>
    <w:rsid w:val="00A076A9"/>
    <w:rPr>
      <w:rFonts w:ascii="Times New Roman" w:eastAsia="Times New Roman" w:hAnsi="Times New Roman" w:cs="Times New Roman"/>
      <w:b/>
      <w:bCs/>
      <w:kern w:val="0"/>
      <w:sz w:val="28"/>
      <w:szCs w:val="28"/>
      <w14:ligatures w14:val="none"/>
    </w:rPr>
  </w:style>
  <w:style w:type="paragraph" w:styleId="a1">
    <w:name w:val="Body Text"/>
    <w:basedOn w:val="a0"/>
    <w:link w:val="a5"/>
    <w:uiPriority w:val="1"/>
    <w:unhideWhenUsed/>
    <w:qFormat/>
    <w:rsid w:val="00A076A9"/>
    <w:pPr>
      <w:spacing w:after="120"/>
    </w:pPr>
  </w:style>
  <w:style w:type="character" w:customStyle="1" w:styleId="a5">
    <w:name w:val="Основной текст Знак"/>
    <w:basedOn w:val="a2"/>
    <w:link w:val="a1"/>
    <w:uiPriority w:val="1"/>
    <w:qFormat/>
    <w:rsid w:val="00A076A9"/>
  </w:style>
  <w:style w:type="character" w:customStyle="1" w:styleId="10">
    <w:name w:val="Заголовок 1 Знак"/>
    <w:basedOn w:val="a2"/>
    <w:link w:val="1"/>
    <w:uiPriority w:val="1"/>
    <w:qFormat/>
    <w:rsid w:val="00A076A9"/>
    <w:rPr>
      <w:rFonts w:ascii="Times New Roman" w:eastAsia="Times New Roman" w:hAnsi="Times New Roman" w:cs="Times New Roman"/>
      <w:b/>
      <w:bCs/>
      <w:kern w:val="0"/>
      <w:sz w:val="28"/>
      <w:szCs w:val="28"/>
      <w14:ligatures w14:val="none"/>
    </w:rPr>
  </w:style>
  <w:style w:type="character" w:customStyle="1" w:styleId="30">
    <w:name w:val="Заголовок 3 Знак"/>
    <w:basedOn w:val="a2"/>
    <w:link w:val="3"/>
    <w:uiPriority w:val="9"/>
    <w:rsid w:val="00624EF6"/>
    <w:rPr>
      <w:rFonts w:ascii="Times New Roman" w:eastAsia="Times New Roman" w:hAnsi="Times New Roman" w:cs="Times New Roman"/>
      <w:b/>
      <w:bCs/>
      <w:kern w:val="0"/>
      <w:sz w:val="28"/>
      <w:szCs w:val="28"/>
      <w14:ligatures w14:val="none"/>
    </w:rPr>
  </w:style>
  <w:style w:type="paragraph" w:styleId="a6">
    <w:name w:val="footer"/>
    <w:basedOn w:val="a0"/>
    <w:link w:val="a7"/>
    <w:uiPriority w:val="99"/>
    <w:unhideWhenUsed/>
    <w:qFormat/>
    <w:rsid w:val="00624EF6"/>
    <w:pPr>
      <w:tabs>
        <w:tab w:val="center" w:pos="4677"/>
        <w:tab w:val="right" w:pos="9355"/>
      </w:tabs>
    </w:pPr>
  </w:style>
  <w:style w:type="character" w:customStyle="1" w:styleId="a7">
    <w:name w:val="Нижний колонтитул Знак"/>
    <w:basedOn w:val="a2"/>
    <w:link w:val="a6"/>
    <w:uiPriority w:val="99"/>
    <w:qFormat/>
    <w:rsid w:val="00624EF6"/>
    <w:rPr>
      <w:rFonts w:ascii="Times New Roman" w:eastAsia="Times New Roman" w:hAnsi="Times New Roman" w:cs="Times New Roman"/>
      <w:kern w:val="0"/>
      <w:sz w:val="28"/>
      <w14:ligatures w14:val="none"/>
    </w:rPr>
  </w:style>
  <w:style w:type="paragraph" w:styleId="a8">
    <w:name w:val="header"/>
    <w:basedOn w:val="a0"/>
    <w:link w:val="a9"/>
    <w:uiPriority w:val="99"/>
    <w:unhideWhenUsed/>
    <w:qFormat/>
    <w:rsid w:val="00624EF6"/>
    <w:pPr>
      <w:tabs>
        <w:tab w:val="center" w:pos="4677"/>
        <w:tab w:val="right" w:pos="9355"/>
      </w:tabs>
    </w:pPr>
  </w:style>
  <w:style w:type="character" w:customStyle="1" w:styleId="a9">
    <w:name w:val="Верхний колонтитул Знак"/>
    <w:basedOn w:val="a2"/>
    <w:link w:val="a8"/>
    <w:uiPriority w:val="99"/>
    <w:qFormat/>
    <w:rsid w:val="00624EF6"/>
    <w:rPr>
      <w:rFonts w:ascii="Times New Roman" w:eastAsia="Times New Roman" w:hAnsi="Times New Roman" w:cs="Times New Roman"/>
      <w:kern w:val="0"/>
      <w:sz w:val="28"/>
      <w14:ligatures w14:val="none"/>
    </w:rPr>
  </w:style>
  <w:style w:type="character" w:styleId="aa">
    <w:name w:val="Hyperlink"/>
    <w:basedOn w:val="a2"/>
    <w:uiPriority w:val="99"/>
    <w:unhideWhenUsed/>
    <w:qFormat/>
    <w:rsid w:val="00624EF6"/>
    <w:rPr>
      <w:color w:val="0563C1" w:themeColor="hyperlink"/>
      <w:u w:val="single"/>
    </w:rPr>
  </w:style>
  <w:style w:type="paragraph" w:styleId="ab">
    <w:name w:val="Title"/>
    <w:basedOn w:val="a0"/>
    <w:next w:val="a0"/>
    <w:link w:val="ac"/>
    <w:uiPriority w:val="10"/>
    <w:qFormat/>
    <w:rsid w:val="00624EF6"/>
    <w:rPr>
      <w:rFonts w:asciiTheme="majorHAnsi" w:eastAsiaTheme="majorEastAsia" w:hAnsiTheme="majorHAnsi" w:cstheme="majorBidi"/>
      <w:sz w:val="56"/>
      <w:szCs w:val="56"/>
    </w:rPr>
  </w:style>
  <w:style w:type="character" w:customStyle="1" w:styleId="ac">
    <w:name w:val="Заголовок Знак"/>
    <w:basedOn w:val="a2"/>
    <w:link w:val="ab"/>
    <w:uiPriority w:val="10"/>
    <w:qFormat/>
    <w:rsid w:val="00624EF6"/>
    <w:rPr>
      <w:rFonts w:asciiTheme="majorHAnsi" w:eastAsiaTheme="majorEastAsia" w:hAnsiTheme="majorHAnsi" w:cstheme="majorBidi"/>
      <w:kern w:val="0"/>
      <w:sz w:val="56"/>
      <w:szCs w:val="56"/>
      <w14:ligatures w14:val="none"/>
    </w:rPr>
  </w:style>
  <w:style w:type="paragraph" w:styleId="11">
    <w:name w:val="toc 1"/>
    <w:basedOn w:val="a0"/>
    <w:uiPriority w:val="39"/>
    <w:qFormat/>
    <w:rsid w:val="00624EF6"/>
    <w:pPr>
      <w:spacing w:after="160"/>
      <w:jc w:val="both"/>
    </w:pPr>
    <w:rPr>
      <w:szCs w:val="28"/>
    </w:rPr>
  </w:style>
  <w:style w:type="paragraph" w:styleId="21">
    <w:name w:val="toc 2"/>
    <w:uiPriority w:val="39"/>
    <w:qFormat/>
    <w:rsid w:val="00624EF6"/>
    <w:pPr>
      <w:spacing w:line="480" w:lineRule="auto"/>
    </w:pPr>
    <w:rPr>
      <w:rFonts w:ascii="Times New Roman" w:eastAsia="Times New Roman" w:hAnsi="Times New Roman" w:cs="Times New Roman"/>
      <w:kern w:val="0"/>
      <w:sz w:val="28"/>
      <w:szCs w:val="28"/>
      <w14:ligatures w14:val="none"/>
    </w:rPr>
  </w:style>
  <w:style w:type="paragraph" w:styleId="a">
    <w:name w:val="List Paragraph"/>
    <w:basedOn w:val="a0"/>
    <w:uiPriority w:val="34"/>
    <w:qFormat/>
    <w:rsid w:val="00624EF6"/>
    <w:pPr>
      <w:numPr>
        <w:numId w:val="5"/>
      </w:numPr>
      <w:spacing w:after="160"/>
    </w:pPr>
  </w:style>
  <w:style w:type="paragraph" w:customStyle="1" w:styleId="Centered">
    <w:name w:val="Centered"/>
    <w:next w:val="a0"/>
    <w:qFormat/>
    <w:rsid w:val="00624EF6"/>
    <w:pPr>
      <w:spacing w:after="0" w:line="360" w:lineRule="auto"/>
      <w:jc w:val="center"/>
    </w:pPr>
    <w:rPr>
      <w:rFonts w:ascii="Times New Roman" w:hAnsi="Times New Roman" w:cs="Times New Roman"/>
      <w:bCs/>
      <w:color w:val="000000"/>
      <w:kern w:val="0"/>
      <w:sz w:val="28"/>
      <w:szCs w:val="32"/>
      <w14:ligatures w14:val="none"/>
    </w:rPr>
  </w:style>
  <w:style w:type="paragraph" w:customStyle="1" w:styleId="12">
    <w:name w:val="Заголовок оглавления1"/>
    <w:basedOn w:val="1"/>
    <w:next w:val="a0"/>
    <w:uiPriority w:val="39"/>
    <w:unhideWhenUsed/>
    <w:qFormat/>
    <w:rsid w:val="00624EF6"/>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customStyle="1" w:styleId="TOCHeading3">
    <w:name w:val="TOC Heading3"/>
    <w:basedOn w:val="1"/>
    <w:next w:val="a0"/>
    <w:uiPriority w:val="39"/>
    <w:unhideWhenUsed/>
    <w:qFormat/>
    <w:rsid w:val="000D6F65"/>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5918">
      <w:bodyDiv w:val="1"/>
      <w:marLeft w:val="0"/>
      <w:marRight w:val="0"/>
      <w:marTop w:val="0"/>
      <w:marBottom w:val="0"/>
      <w:divBdr>
        <w:top w:val="none" w:sz="0" w:space="0" w:color="auto"/>
        <w:left w:val="none" w:sz="0" w:space="0" w:color="auto"/>
        <w:bottom w:val="none" w:sz="0" w:space="0" w:color="auto"/>
        <w:right w:val="none" w:sz="0" w:space="0" w:color="auto"/>
      </w:divBdr>
      <w:divsChild>
        <w:div w:id="1896701562">
          <w:marLeft w:val="0"/>
          <w:marRight w:val="0"/>
          <w:marTop w:val="0"/>
          <w:marBottom w:val="0"/>
          <w:divBdr>
            <w:top w:val="none" w:sz="0" w:space="0" w:color="auto"/>
            <w:left w:val="none" w:sz="0" w:space="0" w:color="auto"/>
            <w:bottom w:val="none" w:sz="0" w:space="0" w:color="auto"/>
            <w:right w:val="none" w:sz="0" w:space="0" w:color="auto"/>
          </w:divBdr>
          <w:divsChild>
            <w:div w:id="1251156697">
              <w:marLeft w:val="0"/>
              <w:marRight w:val="0"/>
              <w:marTop w:val="0"/>
              <w:marBottom w:val="0"/>
              <w:divBdr>
                <w:top w:val="none" w:sz="0" w:space="0" w:color="auto"/>
                <w:left w:val="none" w:sz="0" w:space="0" w:color="auto"/>
                <w:bottom w:val="none" w:sz="0" w:space="0" w:color="auto"/>
                <w:right w:val="none" w:sz="0" w:space="0" w:color="auto"/>
              </w:divBdr>
            </w:div>
            <w:div w:id="1870794513">
              <w:marLeft w:val="0"/>
              <w:marRight w:val="0"/>
              <w:marTop w:val="0"/>
              <w:marBottom w:val="0"/>
              <w:divBdr>
                <w:top w:val="none" w:sz="0" w:space="0" w:color="auto"/>
                <w:left w:val="none" w:sz="0" w:space="0" w:color="auto"/>
                <w:bottom w:val="none" w:sz="0" w:space="0" w:color="auto"/>
                <w:right w:val="none" w:sz="0" w:space="0" w:color="auto"/>
              </w:divBdr>
            </w:div>
            <w:div w:id="2044477001">
              <w:marLeft w:val="0"/>
              <w:marRight w:val="0"/>
              <w:marTop w:val="0"/>
              <w:marBottom w:val="0"/>
              <w:divBdr>
                <w:top w:val="none" w:sz="0" w:space="0" w:color="auto"/>
                <w:left w:val="none" w:sz="0" w:space="0" w:color="auto"/>
                <w:bottom w:val="none" w:sz="0" w:space="0" w:color="auto"/>
                <w:right w:val="none" w:sz="0" w:space="0" w:color="auto"/>
              </w:divBdr>
            </w:div>
            <w:div w:id="4662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13</Pages>
  <Words>869</Words>
  <Characters>4956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3BE3DA</cp:lastModifiedBy>
  <cp:revision>352</cp:revision>
  <dcterms:created xsi:type="dcterms:W3CDTF">2024-03-07T08:55:00Z</dcterms:created>
  <dcterms:modified xsi:type="dcterms:W3CDTF">2024-03-26T15:52:00Z</dcterms:modified>
</cp:coreProperties>
</file>