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9"/>
        <w:gridCol w:w="3166"/>
        <w:gridCol w:w="3591"/>
      </w:tblGrid>
      <w:tr w:rsidR="0071308F" w14:paraId="5D2F2122" w14:textId="77777777">
        <w:trPr>
          <w:cantSplit/>
          <w:trHeight w:val="184"/>
        </w:trPr>
        <w:tc>
          <w:tcPr>
            <w:tcW w:w="2599" w:type="dxa"/>
          </w:tcPr>
          <w:p w14:paraId="78F51364" w14:textId="77777777" w:rsidR="0071308F" w:rsidRDefault="00000000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  <w:br w:type="page"/>
            </w:r>
          </w:p>
          <w:p w14:paraId="6CF5ED6B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</w:p>
          <w:p w14:paraId="31A21915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  <w:tc>
          <w:tcPr>
            <w:tcW w:w="3166" w:type="dxa"/>
          </w:tcPr>
          <w:p w14:paraId="32A9142B" w14:textId="77777777" w:rsidR="0071308F" w:rsidRDefault="0000000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</w:t>
            </w:r>
          </w:p>
          <w:p w14:paraId="1B7791C9" w14:textId="77777777" w:rsidR="0071308F" w:rsidRDefault="00000000">
            <w:pPr>
              <w:spacing w:after="160" w:line="240" w:lineRule="atLeast"/>
              <w:rPr>
                <w:rFonts w:asciiTheme="minorHAnsi" w:eastAsiaTheme="minorHAnsi" w:hAnsiTheme="minorHAnsi" w:cstheme="minorBidi"/>
                <w:sz w:val="24"/>
              </w:rPr>
            </w:pPr>
            <w:r>
              <w:rPr>
                <w:rFonts w:asciiTheme="minorHAnsi" w:eastAsiaTheme="minorHAnsi" w:hAnsiTheme="minorHAnsi" w:cstheme="minorBidi"/>
                <w:sz w:val="24"/>
              </w:rPr>
              <w:t xml:space="preserve">                       </w:t>
            </w:r>
            <w:r>
              <w:rPr>
                <w:rFonts w:asciiTheme="minorHAnsi" w:eastAsiaTheme="minorHAnsi" w:hAnsiTheme="minorHAnsi" w:cstheme="minorBidi"/>
                <w:noProof/>
                <w:sz w:val="24"/>
              </w:rPr>
              <w:drawing>
                <wp:inline distT="0" distB="0" distL="0" distR="0" wp14:anchorId="7820D1DE" wp14:editId="1E201797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5208F87" w14:textId="77777777" w:rsidR="0071308F" w:rsidRDefault="0071308F">
            <w:pPr>
              <w:spacing w:after="160" w:line="240" w:lineRule="atLeast"/>
              <w:jc w:val="center"/>
              <w:rPr>
                <w:rFonts w:asciiTheme="minorHAnsi" w:eastAsiaTheme="minorHAnsi" w:hAnsiTheme="minorHAnsi" w:cstheme="minorBidi"/>
                <w:caps/>
                <w:sz w:val="24"/>
              </w:rPr>
            </w:pPr>
          </w:p>
        </w:tc>
      </w:tr>
      <w:tr w:rsidR="0071308F" w14:paraId="2EE2FC79" w14:textId="7777777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416EF30" w14:textId="77777777" w:rsidR="0071308F" w:rsidRDefault="00000000">
            <w:pPr>
              <w:spacing w:after="160" w:line="240" w:lineRule="atLeast"/>
              <w:jc w:val="center"/>
              <w:rPr>
                <w:rFonts w:eastAsiaTheme="minorHAnsi"/>
                <w:caps/>
                <w:sz w:val="22"/>
              </w:rPr>
            </w:pPr>
            <w:r>
              <w:rPr>
                <w:rFonts w:eastAsiaTheme="minorHAnsi"/>
                <w:caps/>
                <w:sz w:val="24"/>
                <w:szCs w:val="24"/>
              </w:rPr>
              <w:t>МИНОБРНАУКИ РОССИИ</w:t>
            </w:r>
          </w:p>
        </w:tc>
      </w:tr>
      <w:tr w:rsidR="0071308F" w14:paraId="0221C2A5" w14:textId="7777777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4FC877F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6E6EF4C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sz w:val="24"/>
              </w:rPr>
            </w:pPr>
            <w:r>
              <w:rPr>
                <w:rFonts w:eastAsiaTheme="minorHAnsi"/>
                <w:sz w:val="24"/>
              </w:rPr>
              <w:t xml:space="preserve"> высшего образования</w:t>
            </w:r>
          </w:p>
          <w:p w14:paraId="1477207C" w14:textId="77777777" w:rsidR="0071308F" w:rsidRDefault="00000000">
            <w:pPr>
              <w:spacing w:after="160" w:line="240" w:lineRule="exact"/>
              <w:jc w:val="center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4"/>
              </w:rPr>
              <w:t>«</w:t>
            </w:r>
            <w:r>
              <w:rPr>
                <w:rFonts w:eastAsiaTheme="minorHAnsi"/>
                <w:b/>
                <w:sz w:val="24"/>
                <w:szCs w:val="24"/>
              </w:rPr>
              <w:t>МИРЭА</w:t>
            </w:r>
            <w:r>
              <w:rPr>
                <w:rFonts w:eastAsiaTheme="minorHAnsi"/>
                <w:b/>
                <w:sz w:val="24"/>
              </w:rPr>
              <w:t xml:space="preserve"> </w:t>
            </w:r>
            <w:r>
              <w:rPr>
                <w:rFonts w:eastAsiaTheme="minorHAnsi"/>
                <w:b/>
                <w:sz w:val="24"/>
                <w:szCs w:val="24"/>
              </w:rPr>
              <w:t xml:space="preserve">– </w:t>
            </w:r>
            <w:r>
              <w:rPr>
                <w:rFonts w:eastAsiaTheme="minorHAnsi"/>
                <w:b/>
                <w:sz w:val="24"/>
              </w:rPr>
              <w:t>Российский технологический университет»</w:t>
            </w:r>
          </w:p>
          <w:p w14:paraId="392601D9" w14:textId="77777777" w:rsidR="0071308F" w:rsidRDefault="00000000">
            <w:pPr>
              <w:pStyle w:val="Centered"/>
              <w:rPr>
                <w:b/>
                <w:bCs w:val="0"/>
                <w:sz w:val="32"/>
              </w:rPr>
            </w:pPr>
            <w:r>
              <w:rPr>
                <w:b/>
                <w:bCs w:val="0"/>
                <w:sz w:val="32"/>
              </w:rPr>
              <w:t>РТУ МИРЭА</w:t>
            </w:r>
          </w:p>
        </w:tc>
      </w:tr>
    </w:tbl>
    <w:p w14:paraId="6434DB21" w14:textId="77777777" w:rsidR="0071308F" w:rsidRDefault="00000000">
      <w:pPr>
        <w:spacing w:before="120"/>
        <w:ind w:right="-6"/>
        <w:jc w:val="center"/>
        <w:rPr>
          <w:snapToGrid w:val="0"/>
        </w:rPr>
      </w:pPr>
      <w:r>
        <w:rPr>
          <w:snapToGrid w:val="0"/>
        </w:rPr>
        <w:t>Институт Информационных технологий (ИТ)</w:t>
      </w:r>
    </w:p>
    <w:p w14:paraId="5AC75AC1" w14:textId="77777777" w:rsidR="0071308F" w:rsidRDefault="0071308F">
      <w:pPr>
        <w:ind w:right="-7"/>
        <w:jc w:val="center"/>
        <w:rPr>
          <w:snapToGrid w:val="0"/>
          <w:szCs w:val="20"/>
        </w:rPr>
      </w:pPr>
    </w:p>
    <w:p w14:paraId="2CF17FD2" w14:textId="77777777" w:rsidR="0071308F" w:rsidRDefault="00000000">
      <w:pPr>
        <w:ind w:right="-7"/>
        <w:jc w:val="center"/>
        <w:rPr>
          <w:snapToGrid w:val="0"/>
          <w:szCs w:val="20"/>
        </w:rPr>
      </w:pPr>
      <w:r>
        <w:rPr>
          <w:snapToGrid w:val="0"/>
        </w:rPr>
        <w:t>Кафедра Инструментального и прикладного программного обеспечения</w:t>
      </w:r>
    </w:p>
    <w:p w14:paraId="47C16FBC" w14:textId="77777777" w:rsidR="0071308F" w:rsidRDefault="00000000">
      <w:pPr>
        <w:ind w:right="-7"/>
        <w:jc w:val="center"/>
      </w:pPr>
      <w:r>
        <w:t>(ИиППО)</w:t>
      </w:r>
    </w:p>
    <w:p w14:paraId="62E84DF8" w14:textId="77777777" w:rsidR="0071308F" w:rsidRDefault="0071308F">
      <w:pPr>
        <w:ind w:right="-7"/>
        <w:jc w:val="center"/>
        <w:rPr>
          <w:snapToGrid w:val="0"/>
          <w:szCs w:val="20"/>
        </w:rPr>
      </w:pPr>
    </w:p>
    <w:p w14:paraId="050418A9" w14:textId="77777777" w:rsidR="0071308F" w:rsidRDefault="0071308F">
      <w:pPr>
        <w:rPr>
          <w:snapToGrid w:val="0"/>
          <w:szCs w:val="20"/>
        </w:rPr>
      </w:pPr>
    </w:p>
    <w:p w14:paraId="0932BEA6" w14:textId="77777777" w:rsidR="0071308F" w:rsidRDefault="0071308F">
      <w:pPr>
        <w:rPr>
          <w:snapToGrid w:val="0"/>
          <w:szCs w:val="20"/>
        </w:rPr>
      </w:pPr>
    </w:p>
    <w:p w14:paraId="7AC8A311" w14:textId="77777777" w:rsidR="0071308F" w:rsidRDefault="0071308F">
      <w:pPr>
        <w:rPr>
          <w:snapToGrid w:val="0"/>
          <w:szCs w:val="20"/>
        </w:rPr>
      </w:pPr>
    </w:p>
    <w:p w14:paraId="7E24CF4A" w14:textId="77777777" w:rsidR="0071308F" w:rsidRDefault="00000000">
      <w:pPr>
        <w:jc w:val="center"/>
        <w:rPr>
          <w:b/>
          <w:bCs/>
          <w:snapToGrid w:val="0"/>
          <w:sz w:val="32"/>
          <w:szCs w:val="32"/>
        </w:rPr>
      </w:pPr>
      <w:r>
        <w:rPr>
          <w:b/>
          <w:bCs/>
          <w:snapToGrid w:val="0"/>
          <w:sz w:val="32"/>
          <w:szCs w:val="32"/>
        </w:rPr>
        <w:t>ОТЧЕТ О ПРАКТИЧЕСКОЙ РАБОТЕ №</w:t>
      </w:r>
      <w:r w:rsidRPr="007E6030">
        <w:rPr>
          <w:b/>
          <w:bCs/>
          <w:snapToGrid w:val="0"/>
          <w:sz w:val="32"/>
          <w:szCs w:val="32"/>
        </w:rPr>
        <w:t>3</w:t>
      </w:r>
    </w:p>
    <w:p w14:paraId="65313D7F" w14:textId="77777777" w:rsidR="0071308F" w:rsidRDefault="00000000">
      <w:pPr>
        <w:jc w:val="center"/>
      </w:pPr>
      <w:r>
        <w:rPr>
          <w:b/>
          <w:bCs/>
          <w:snapToGrid w:val="0"/>
        </w:rPr>
        <w:t>по дисциплине</w:t>
      </w:r>
      <w:r>
        <w:rPr>
          <w:snapToGrid w:val="0"/>
        </w:rPr>
        <w:t xml:space="preserve"> </w:t>
      </w:r>
    </w:p>
    <w:p w14:paraId="2D111578" w14:textId="77777777" w:rsidR="0071308F" w:rsidRDefault="00000000">
      <w:pPr>
        <w:jc w:val="center"/>
      </w:pPr>
      <w:r>
        <w:rPr>
          <w:snapToGrid w:val="0"/>
        </w:rPr>
        <w:t>«Технологии обработки транзакций клиент-серверных приложений</w:t>
      </w:r>
      <w:r>
        <w:rPr>
          <w:snapToGrid w:val="0"/>
          <w:szCs w:val="20"/>
        </w:rPr>
        <w:t>»</w:t>
      </w:r>
    </w:p>
    <w:p w14:paraId="03715864" w14:textId="77777777" w:rsidR="0071308F" w:rsidRDefault="0071308F">
      <w:pPr>
        <w:rPr>
          <w:snapToGrid w:val="0"/>
          <w:szCs w:val="20"/>
        </w:rPr>
      </w:pPr>
    </w:p>
    <w:p w14:paraId="2E58A5DB" w14:textId="77777777" w:rsidR="0071308F" w:rsidRDefault="0071308F">
      <w:pPr>
        <w:rPr>
          <w:snapToGrid w:val="0"/>
          <w:szCs w:val="20"/>
        </w:rPr>
      </w:pPr>
    </w:p>
    <w:p w14:paraId="19DF9EDF" w14:textId="77777777" w:rsidR="0071308F" w:rsidRDefault="0071308F">
      <w:pPr>
        <w:rPr>
          <w:snapToGrid w:val="0"/>
          <w:szCs w:val="20"/>
        </w:rPr>
      </w:pPr>
    </w:p>
    <w:p w14:paraId="32DEA276" w14:textId="408CCF2D" w:rsidR="0071308F" w:rsidRDefault="00000000">
      <w:pPr>
        <w:ind w:left="3540" w:hanging="3540"/>
        <w:rPr>
          <w:snapToGrid w:val="0"/>
        </w:rPr>
      </w:pPr>
      <w:r>
        <w:rPr>
          <w:snapToGrid w:val="0"/>
        </w:rPr>
        <w:t>Выполнил студент группы ИКБО-20-21</w:t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</w:r>
      <w:r>
        <w:rPr>
          <w:snapToGrid w:val="0"/>
          <w:szCs w:val="20"/>
        </w:rPr>
        <w:tab/>
        <w:t xml:space="preserve">       </w:t>
      </w:r>
      <w:r w:rsidR="007E6030">
        <w:rPr>
          <w:snapToGrid w:val="0"/>
        </w:rPr>
        <w:t>Фомичев Р.А</w:t>
      </w:r>
      <w:r>
        <w:rPr>
          <w:snapToGrid w:val="0"/>
        </w:rPr>
        <w:t>.</w:t>
      </w:r>
    </w:p>
    <w:p w14:paraId="220B4D5B" w14:textId="77777777" w:rsidR="0071308F" w:rsidRDefault="00000000">
      <w:r>
        <w:rPr>
          <w:snapToGrid w:val="0"/>
          <w:szCs w:val="20"/>
        </w:rPr>
        <w:tab/>
      </w:r>
    </w:p>
    <w:p w14:paraId="26A35049" w14:textId="77777777" w:rsidR="0071308F" w:rsidRDefault="0071308F"/>
    <w:p w14:paraId="624BCB25" w14:textId="77777777" w:rsidR="0071308F" w:rsidRDefault="00000000">
      <w:pPr>
        <w:ind w:right="-144"/>
      </w:pPr>
      <w:r>
        <w:t>Принял</w:t>
      </w:r>
      <w:r>
        <w:rPr>
          <w:b/>
          <w:snapToGrid w:val="0"/>
          <w:szCs w:val="20"/>
        </w:rPr>
        <w:tab/>
      </w:r>
      <w:r>
        <w:rPr>
          <w:b/>
          <w:snapToGrid w:val="0"/>
          <w:szCs w:val="20"/>
        </w:rPr>
        <w:tab/>
      </w:r>
      <w:r>
        <w:rPr>
          <w:b/>
          <w:bCs/>
          <w:snapToGrid w:val="0"/>
        </w:rPr>
        <w:t xml:space="preserve">                                                </w:t>
      </w:r>
      <w:r>
        <w:tab/>
      </w:r>
      <w:r>
        <w:tab/>
      </w:r>
      <w:r>
        <w:tab/>
      </w:r>
      <w:r>
        <w:rPr>
          <w:snapToGrid w:val="0"/>
        </w:rPr>
        <w:t xml:space="preserve">   Маличенко С.В</w:t>
      </w:r>
      <w:r>
        <w:rPr>
          <w:snapToGrid w:val="0"/>
          <w:szCs w:val="20"/>
        </w:rPr>
        <w:t>.</w:t>
      </w:r>
    </w:p>
    <w:p w14:paraId="10BD475A" w14:textId="77777777" w:rsidR="0071308F" w:rsidRDefault="0071308F">
      <w:pPr>
        <w:ind w:right="-144"/>
        <w:rPr>
          <w:snapToGrid w:val="0"/>
          <w:szCs w:val="20"/>
        </w:rPr>
      </w:pPr>
    </w:p>
    <w:p w14:paraId="4866F34E" w14:textId="77777777" w:rsidR="0071308F" w:rsidRDefault="0071308F"/>
    <w:p w14:paraId="3090C63D" w14:textId="77777777" w:rsidR="0071308F" w:rsidRDefault="0071308F"/>
    <w:p w14:paraId="3D11CFE7" w14:textId="77777777" w:rsidR="0071308F" w:rsidRDefault="0071308F"/>
    <w:p w14:paraId="6F619E2B" w14:textId="77777777" w:rsidR="0071308F" w:rsidRDefault="0071308F">
      <w:pPr>
        <w:rPr>
          <w:snapToGrid w:val="0"/>
          <w:szCs w:val="20"/>
        </w:rPr>
      </w:pPr>
    </w:p>
    <w:p w14:paraId="0EFDBBE1" w14:textId="77777777" w:rsidR="0071308F" w:rsidRDefault="0071308F">
      <w:pPr>
        <w:rPr>
          <w:snapToGrid w:val="0"/>
          <w:szCs w:val="20"/>
        </w:rPr>
      </w:pPr>
    </w:p>
    <w:p w14:paraId="371D5BB7" w14:textId="77777777" w:rsidR="0071308F" w:rsidRDefault="0071308F">
      <w:pPr>
        <w:rPr>
          <w:snapToGrid w:val="0"/>
          <w:szCs w:val="20"/>
        </w:rPr>
      </w:pPr>
    </w:p>
    <w:p w14:paraId="7C543F10" w14:textId="77777777" w:rsidR="0071308F" w:rsidRDefault="0071308F">
      <w:pPr>
        <w:rPr>
          <w:snapToGrid w:val="0"/>
          <w:szCs w:val="20"/>
        </w:rPr>
      </w:pPr>
    </w:p>
    <w:p w14:paraId="470442DF" w14:textId="77777777" w:rsidR="0071308F" w:rsidRDefault="0071308F">
      <w:pPr>
        <w:rPr>
          <w:snapToGrid w:val="0"/>
          <w:szCs w:val="20"/>
        </w:rPr>
      </w:pPr>
    </w:p>
    <w:p w14:paraId="09863ACF" w14:textId="77777777" w:rsidR="0071308F" w:rsidRDefault="0071308F">
      <w:pPr>
        <w:rPr>
          <w:snapToGrid w:val="0"/>
          <w:szCs w:val="20"/>
        </w:rPr>
      </w:pPr>
    </w:p>
    <w:p w14:paraId="7D8AC9D9" w14:textId="77777777" w:rsidR="0071308F" w:rsidRDefault="00000000">
      <w:pPr>
        <w:jc w:val="center"/>
      </w:pPr>
      <w:r>
        <w:rPr>
          <w:snapToGrid w:val="0"/>
        </w:rPr>
        <w:t>Москва 2024</w:t>
      </w:r>
      <w:r>
        <w:rPr>
          <w:snapToGrid w:val="0"/>
          <w:szCs w:val="20"/>
        </w:rPr>
        <w:br w:type="page"/>
      </w:r>
    </w:p>
    <w:p w14:paraId="506E81F1" w14:textId="77777777" w:rsidR="0071308F" w:rsidRDefault="00000000">
      <w:pPr>
        <w:spacing w:line="360" w:lineRule="auto"/>
        <w:jc w:val="center"/>
        <w:rPr>
          <w:szCs w:val="24"/>
          <w:lang w:val="en-US"/>
        </w:rPr>
      </w:pPr>
      <w:r>
        <w:rPr>
          <w:b/>
          <w:bCs/>
        </w:rPr>
        <w:lastRenderedPageBreak/>
        <w:t>ЗАДАНИЕ НА ПРАКТИЧЕСКУЮ РАБОТУ</w:t>
      </w:r>
      <w:bookmarkStart w:id="0" w:name="_Int_iuXWVda1"/>
    </w:p>
    <w:p w14:paraId="3A7BDAFC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начните новую транзакцию с уровнем изоляции Serializable. Вычислите количество заказов с суммой 20 000 рублей.</w:t>
      </w:r>
    </w:p>
    <w:p w14:paraId="3C8CC69F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начните новую транзакцию с уровнем изоляции Serializable. Вычислите количество заказов с суммой 30 000 рублей.</w:t>
      </w:r>
    </w:p>
    <w:p w14:paraId="7FAC89C4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 первом сеансе добавьте новый заказ на 30 000 рублей и снова вычислите количество заказов с суммой 20 000 рублей.</w:t>
      </w:r>
    </w:p>
    <w:p w14:paraId="192E1366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Во втором сеансе добавьте новый заказ на 20 000 рублей и снова вычислите количество заказов с суммой 30 000 рублей.</w:t>
      </w:r>
    </w:p>
    <w:p w14:paraId="17AAF8D0" w14:textId="77777777" w:rsidR="0071308F" w:rsidRDefault="00000000">
      <w:pPr>
        <w:pStyle w:val="a"/>
        <w:widowControl/>
        <w:numPr>
          <w:ilvl w:val="0"/>
          <w:numId w:val="4"/>
        </w:numPr>
        <w:autoSpaceDE/>
        <w:autoSpaceDN/>
        <w:spacing w:after="0" w:line="360" w:lineRule="auto"/>
        <w:ind w:left="0" w:firstLine="360"/>
        <w:contextualSpacing/>
        <w:jc w:val="both"/>
        <w:rPr>
          <w:szCs w:val="28"/>
        </w:rPr>
      </w:pPr>
      <w:r>
        <w:rPr>
          <w:szCs w:val="28"/>
        </w:rPr>
        <w:t>Зафиксируйте транзакции в обоих сеансах.</w:t>
      </w:r>
    </w:p>
    <w:p w14:paraId="1518055A" w14:textId="77777777" w:rsidR="0071308F" w:rsidRDefault="00000000">
      <w:pPr>
        <w:spacing w:line="360" w:lineRule="auto"/>
        <w:jc w:val="both"/>
        <w:rPr>
          <w:szCs w:val="28"/>
        </w:rPr>
      </w:pPr>
      <w:r>
        <w:rPr>
          <w:szCs w:val="28"/>
        </w:rPr>
        <w:tab/>
        <w:t>Соответствует ли результат ожиданиями? Можно ли сериализовать эти транзакции (иными словами, можно ли представить такой порядок последовательного выполнения этих транзакций, при котором результат совпадёт с тем, что получился при параллельном выполнении)?</w:t>
      </w:r>
    </w:p>
    <w:p w14:paraId="5592139A" w14:textId="77777777" w:rsidR="0071308F" w:rsidRDefault="00000000">
      <w:pPr>
        <w:spacing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br w:type="page"/>
      </w:r>
      <w:bookmarkEnd w:id="0"/>
    </w:p>
    <w:p w14:paraId="6006E6D7" w14:textId="77777777" w:rsidR="0071308F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РЕФЕРАТ</w:t>
      </w:r>
    </w:p>
    <w:p w14:paraId="03D2B587" w14:textId="5D413B90" w:rsidR="0071308F" w:rsidRDefault="00000000">
      <w:pPr>
        <w:spacing w:line="360" w:lineRule="auto"/>
      </w:pPr>
      <w:r>
        <w:t>Отчёт 1</w:t>
      </w:r>
      <w:r w:rsidR="00004885">
        <w:t>2</w:t>
      </w:r>
      <w:r>
        <w:t xml:space="preserve"> страниц, 7 рисунков, 5 источников, 1 приложение.</w:t>
      </w:r>
    </w:p>
    <w:p w14:paraId="458AB357" w14:textId="77777777" w:rsidR="0071308F" w:rsidRDefault="00000000">
      <w:pPr>
        <w:spacing w:line="360" w:lineRule="auto"/>
        <w:ind w:left="720" w:hanging="12"/>
      </w:pPr>
      <w:r>
        <w:t>POSTGRESQL, УРОВЕНЬ ИЗОЛЯЦИИ, ТАНЗАКЦИИ, СЕРИАЛИЗАЦИЯ, SQL</w:t>
      </w:r>
    </w:p>
    <w:p w14:paraId="750EEC64" w14:textId="77777777" w:rsidR="0071308F" w:rsidRDefault="00000000">
      <w:pPr>
        <w:pStyle w:val="a2"/>
        <w:rPr>
          <w:spacing w:val="-1"/>
          <w:lang w:val="ru-RU"/>
        </w:rPr>
      </w:pPr>
      <w:r>
        <w:rPr>
          <w:lang w:val="ru-RU"/>
        </w:rPr>
        <w:t xml:space="preserve">Объектом разработки является </w:t>
      </w:r>
      <w:r>
        <w:rPr>
          <w:spacing w:val="-1"/>
          <w:lang w:val="ru-RU"/>
        </w:rPr>
        <w:t>база данных.</w:t>
      </w:r>
    </w:p>
    <w:p w14:paraId="588FA5B9" w14:textId="77777777" w:rsidR="0071308F" w:rsidRDefault="00000000">
      <w:pPr>
        <w:pStyle w:val="a2"/>
        <w:rPr>
          <w:lang w:val="ru-RU"/>
        </w:rPr>
      </w:pPr>
      <w:r>
        <w:rPr>
          <w:lang w:val="ru-RU"/>
        </w:rPr>
        <w:t xml:space="preserve">Цель работы – взаимодействие с транзакциями с уровнем изоляции </w:t>
      </w:r>
      <w:r>
        <w:t>Serializable</w:t>
      </w:r>
      <w:r>
        <w:rPr>
          <w:lang w:val="ru-RU"/>
        </w:rPr>
        <w:t>.</w:t>
      </w:r>
    </w:p>
    <w:p w14:paraId="19D58B8B" w14:textId="77777777" w:rsidR="0071308F" w:rsidRPr="007E6030" w:rsidRDefault="00000000">
      <w:pPr>
        <w:pStyle w:val="a2"/>
        <w:rPr>
          <w:lang w:val="ru-RU"/>
        </w:rPr>
      </w:pPr>
      <w:r>
        <w:rPr>
          <w:lang w:val="ru-RU"/>
        </w:rPr>
        <w:t xml:space="preserve">В процессе работы проводилось практическое использование транзакций с уровнем изоляции </w:t>
      </w:r>
      <w:r>
        <w:t>Serializable</w:t>
      </w:r>
    </w:p>
    <w:p w14:paraId="3057051A" w14:textId="77777777" w:rsidR="0071308F" w:rsidRPr="007E6030" w:rsidRDefault="00000000">
      <w:pPr>
        <w:pStyle w:val="a2"/>
        <w:rPr>
          <w:lang w:val="ru-RU"/>
        </w:rPr>
      </w:pPr>
      <w:r>
        <w:rPr>
          <w:lang w:val="ru-RU"/>
        </w:rPr>
        <w:t xml:space="preserve">Результатом являются сведения по работе транзакций с уровнем изоляции </w:t>
      </w:r>
      <w:r>
        <w:t>Serializable</w:t>
      </w:r>
      <w:r w:rsidRPr="007E6030">
        <w:rPr>
          <w:lang w:val="ru-RU"/>
        </w:rPr>
        <w:t>.</w:t>
      </w:r>
    </w:p>
    <w:p w14:paraId="156B735D" w14:textId="77777777" w:rsidR="0071308F" w:rsidRDefault="0071308F">
      <w:pPr>
        <w:pStyle w:val="a2"/>
        <w:rPr>
          <w:lang w:val="ru-RU"/>
        </w:rPr>
      </w:pPr>
    </w:p>
    <w:p w14:paraId="5635841C" w14:textId="77777777" w:rsidR="0071308F" w:rsidRDefault="00000000">
      <w:pPr>
        <w:widowControl/>
        <w:autoSpaceDE/>
        <w:autoSpaceDN/>
        <w:spacing w:line="360" w:lineRule="auto"/>
        <w:jc w:val="center"/>
        <w:rPr>
          <w:b/>
          <w:bCs/>
          <w:sz w:val="22"/>
          <w:highlight w:val="yellow"/>
        </w:rPr>
      </w:pPr>
      <w:r>
        <w:rPr>
          <w:b/>
          <w:bCs/>
          <w:sz w:val="22"/>
          <w:highlight w:val="yellow"/>
        </w:rPr>
        <w:br w:type="page"/>
      </w:r>
    </w:p>
    <w:bookmarkStart w:id="1" w:name="_Toc152419632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val="ru-RU"/>
        </w:rPr>
        <w:id w:val="5723974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A1165" w14:textId="77777777" w:rsidR="0071308F" w:rsidRDefault="00000000">
          <w:pPr>
            <w:pStyle w:val="TOCHeading2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291A26C3" w14:textId="77777777" w:rsidR="0071308F" w:rsidRDefault="00000000">
          <w:pPr>
            <w:pStyle w:val="11"/>
            <w:tabs>
              <w:tab w:val="right" w:leader="dot" w:pos="935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2" w:history="1">
            <w:r>
              <w:rPr>
                <w:bCs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 PAGEREF _Toc8582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B4DBCDC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8734" w:history="1">
            <w:r>
              <w:t xml:space="preserve">1. </w:t>
            </w:r>
            <w:r>
              <w:rPr>
                <w:bCs/>
              </w:rPr>
              <w:t>ВЫПОЛНЕНИЕ ПРАКТИЧЕСКОЙ РАБОТЫ</w:t>
            </w:r>
            <w:r>
              <w:tab/>
            </w:r>
            <w:r>
              <w:fldChar w:fldCharType="begin"/>
            </w:r>
            <w:r>
              <w:instrText xml:space="preserve"> PAGEREF _Toc8734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05342B4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19658" w:history="1">
            <w: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_Toc19658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532B3C1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20700" w:history="1">
            <w:r>
              <w:t>СПИСОК</w:t>
            </w:r>
            <w:r>
              <w:rPr>
                <w:spacing w:val="-11"/>
              </w:rPr>
              <w:t xml:space="preserve"> </w:t>
            </w:r>
            <w:r>
              <w:t>ИСПОЛЬЗОВАННЫХ</w:t>
            </w:r>
            <w:r>
              <w:rPr>
                <w:spacing w:val="-12"/>
              </w:rPr>
              <w:t xml:space="preserve"> </w:t>
            </w:r>
            <w:r>
              <w:t>ИСТОЧНИКОВ</w:t>
            </w:r>
            <w:r>
              <w:tab/>
            </w:r>
            <w:r>
              <w:fldChar w:fldCharType="begin"/>
            </w:r>
            <w:r>
              <w:instrText xml:space="preserve"> PAGEREF _Toc20700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7526CE13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23575" w:history="1">
            <w:r>
              <w:t>ПРИЛОЖЕНИЕ А</w:t>
            </w:r>
            <w:r>
              <w:tab/>
            </w:r>
            <w:r>
              <w:fldChar w:fldCharType="begin"/>
            </w:r>
            <w:r>
              <w:instrText xml:space="preserve"> PAGEREF _Toc23575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CBC9C5F" w14:textId="77777777" w:rsidR="0071308F" w:rsidRDefault="00000000">
          <w:pPr>
            <w:pStyle w:val="11"/>
            <w:tabs>
              <w:tab w:val="right" w:leader="dot" w:pos="9354"/>
            </w:tabs>
          </w:pPr>
          <w:hyperlink w:anchor="_Toc18692" w:history="1">
            <w:r>
              <w:rPr>
                <w:bCs/>
              </w:rPr>
              <w:t>ФРАГМЕНТЫ КОДА РАЗРАБОТАННОГО ПРИЛОЖЕНИЯ</w:t>
            </w:r>
            <w:r>
              <w:tab/>
            </w:r>
            <w:r>
              <w:fldChar w:fldCharType="begin"/>
            </w:r>
            <w:r>
              <w:instrText xml:space="preserve"> PAGEREF _Toc18692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AC7D0E4" w14:textId="77777777" w:rsidR="0071308F" w:rsidRDefault="00000000">
          <w:r>
            <w:fldChar w:fldCharType="end"/>
          </w:r>
        </w:p>
      </w:sdtContent>
    </w:sdt>
    <w:p w14:paraId="7EA56F59" w14:textId="77777777" w:rsidR="0071308F" w:rsidRDefault="00000000">
      <w:pPr>
        <w:rPr>
          <w:b/>
          <w:bCs/>
        </w:rPr>
      </w:pPr>
      <w:r>
        <w:rPr>
          <w:b/>
          <w:bCs/>
        </w:rPr>
        <w:br w:type="page"/>
      </w:r>
    </w:p>
    <w:p w14:paraId="2BADB633" w14:textId="77777777" w:rsidR="0071308F" w:rsidRDefault="00000000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ПЕРЕЧЕНЬ СОКРАЩЕНИЙ И ОБОЗНАЧЕНИЙ</w:t>
      </w:r>
      <w:bookmarkEnd w:id="1"/>
    </w:p>
    <w:p w14:paraId="42338896" w14:textId="77777777" w:rsidR="0071308F" w:rsidRDefault="00000000">
      <w:pPr>
        <w:spacing w:line="360" w:lineRule="auto"/>
        <w:ind w:firstLine="709"/>
        <w:jc w:val="both"/>
      </w:pPr>
      <w:r>
        <w:t>БД – база данных;</w:t>
      </w:r>
    </w:p>
    <w:p w14:paraId="4E0BB5F6" w14:textId="77777777" w:rsidR="0071308F" w:rsidRDefault="00000000">
      <w:pPr>
        <w:spacing w:line="360" w:lineRule="auto"/>
        <w:ind w:firstLine="709"/>
        <w:jc w:val="both"/>
      </w:pPr>
      <w:r>
        <w:t>СУБД – система управления базами данных.</w:t>
      </w:r>
    </w:p>
    <w:p w14:paraId="3250858B" w14:textId="77777777" w:rsidR="0071308F" w:rsidRDefault="0071308F"/>
    <w:p w14:paraId="562003E8" w14:textId="77777777" w:rsidR="0071308F" w:rsidRDefault="00000000">
      <w:pPr>
        <w:widowControl/>
        <w:autoSpaceDE/>
        <w:autoSpaceDN/>
        <w:spacing w:line="360" w:lineRule="auto"/>
        <w:jc w:val="center"/>
        <w:rPr>
          <w:rFonts w:eastAsiaTheme="majorEastAsia"/>
          <w:b/>
          <w:bCs/>
          <w:szCs w:val="28"/>
        </w:rPr>
      </w:pPr>
      <w:bookmarkStart w:id="2" w:name="ВВЕДЕНИЕ"/>
      <w:bookmarkEnd w:id="2"/>
      <w:r>
        <w:rPr>
          <w:b/>
          <w:bCs/>
          <w:szCs w:val="28"/>
        </w:rPr>
        <w:br w:type="page"/>
      </w:r>
    </w:p>
    <w:p w14:paraId="2542B007" w14:textId="77777777" w:rsidR="0071308F" w:rsidRDefault="00000000">
      <w:pPr>
        <w:pStyle w:val="af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858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3"/>
    </w:p>
    <w:p w14:paraId="0A67C0BB" w14:textId="77777777" w:rsidR="0071308F" w:rsidRDefault="00000000">
      <w:pPr>
        <w:pStyle w:val="a2"/>
        <w:ind w:firstLine="708"/>
        <w:rPr>
          <w:lang w:val="ru-RU"/>
        </w:rPr>
      </w:pPr>
      <w:r>
        <w:rPr>
          <w:lang w:val="ru-RU"/>
        </w:rPr>
        <w:t>В современной сфере баз данных, PostgreSQL занимает выдающуюся позицию, предоставляя мощный инструмент для управления информацией. Эта система управления базами данных предлагает механизм транзакций, который играет ключевую роль в обеспечении последовательности и консистентности изменений в базе данных.</w:t>
      </w:r>
    </w:p>
    <w:p w14:paraId="495984A6" w14:textId="77777777" w:rsidR="0071308F" w:rsidRDefault="00000000">
      <w:pPr>
        <w:pStyle w:val="a2"/>
        <w:ind w:firstLine="708"/>
        <w:rPr>
          <w:lang w:val="ru-RU"/>
        </w:rPr>
      </w:pPr>
      <w:r>
        <w:rPr>
          <w:lang w:val="ru-RU"/>
        </w:rPr>
        <w:t>Транзакции в PostgreSQL выполняют множество задач, включая поддержку атомарности, согласованности, изолированности и долговечности (ACID). Эти принципы являются фундаментальными для обеспечения надёжности и предсказуемости работы с данными. В данном контексте, изучение и понимание принципов транзакций в PostgreSQL становится необходимым для разработчиков и администраторов баз данных, стремящихся обеспечить эффективное управление информацией в сложных и динамичных проектах.</w:t>
      </w:r>
    </w:p>
    <w:p w14:paraId="0A42AF6C" w14:textId="77777777" w:rsidR="0071308F" w:rsidRDefault="00000000">
      <w:pPr>
        <w:pStyle w:val="a2"/>
        <w:ind w:firstLine="708"/>
        <w:rPr>
          <w:lang w:val="ru-RU"/>
        </w:rPr>
      </w:pPr>
      <w:bookmarkStart w:id="4" w:name="_Toc133250496"/>
      <w:bookmarkStart w:id="5" w:name="_Toc133250688"/>
      <w:r>
        <w:rPr>
          <w:lang w:val="ru-RU"/>
        </w:rPr>
        <w:t xml:space="preserve">Целью данной работы является практическое исследование аспектов работы с транзакциями в базах данных на примере системы управления PostgreSQL. Работа сфокусирована на сценариях </w:t>
      </w:r>
      <w:bookmarkStart w:id="6" w:name="1._ОБЩИЕ_СВЕДЕНИЯ"/>
      <w:bookmarkEnd w:id="6"/>
      <w:r>
        <w:rPr>
          <w:lang w:val="ru-RU"/>
        </w:rPr>
        <w:t xml:space="preserve">использования уровня изоляции </w:t>
      </w:r>
      <w:r>
        <w:t>Serializable</w:t>
      </w:r>
      <w:r>
        <w:rPr>
          <w:lang w:val="ru-RU"/>
        </w:rPr>
        <w:t xml:space="preserve"> и отличиях этого уровня от других.</w:t>
      </w:r>
    </w:p>
    <w:p w14:paraId="3B5070EA" w14:textId="77777777" w:rsidR="0071308F" w:rsidRDefault="00000000">
      <w:pPr>
        <w:widowControl/>
        <w:autoSpaceDE/>
        <w:autoSpaceDN/>
        <w:spacing w:line="360" w:lineRule="auto"/>
        <w:jc w:val="center"/>
        <w:rPr>
          <w:szCs w:val="28"/>
        </w:rPr>
      </w:pPr>
      <w:r>
        <w:br w:type="page"/>
      </w:r>
    </w:p>
    <w:p w14:paraId="1808A112" w14:textId="77777777" w:rsidR="0071308F" w:rsidRDefault="00000000">
      <w:pPr>
        <w:pStyle w:val="a2"/>
        <w:numPr>
          <w:ilvl w:val="0"/>
          <w:numId w:val="5"/>
        </w:numPr>
        <w:outlineLvl w:val="0"/>
      </w:pPr>
      <w:bookmarkStart w:id="7" w:name="_Toc8734"/>
      <w:r>
        <w:rPr>
          <w:b/>
          <w:bCs/>
          <w:lang w:val="ru-RU"/>
        </w:rPr>
        <w:lastRenderedPageBreak/>
        <w:t>ВЫПОЛНЕНИЕ ПРАКТИЧЕСКОЙ РАБОТЫ</w:t>
      </w:r>
      <w:bookmarkEnd w:id="7"/>
    </w:p>
    <w:p w14:paraId="1E17DDC6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</w:r>
      <w:bookmarkStart w:id="8" w:name="_Toc133250704"/>
      <w:bookmarkStart w:id="9" w:name="_Toc133250512"/>
      <w:bookmarkEnd w:id="4"/>
      <w:bookmarkEnd w:id="5"/>
      <w:r>
        <w:rPr>
          <w:lang w:val="ru-RU"/>
        </w:rPr>
        <w:t xml:space="preserve">Перед выполнением практической работы база данных была приведена в изначальное состояние. Содержимое таблицы </w:t>
      </w:r>
      <w:r>
        <w:t xml:space="preserve">sales_order </w:t>
      </w:r>
      <w:r>
        <w:rPr>
          <w:lang w:val="ru-RU"/>
        </w:rPr>
        <w:t>продемонстрировано на рисунке 1.</w:t>
      </w:r>
    </w:p>
    <w:p w14:paraId="14A3AB2E" w14:textId="49795B70" w:rsidR="0071308F" w:rsidRDefault="00F772A1">
      <w:pPr>
        <w:pStyle w:val="a2"/>
        <w:ind w:firstLine="0"/>
        <w:jc w:val="center"/>
        <w:rPr>
          <w:lang w:val="ru-RU"/>
        </w:rPr>
      </w:pPr>
      <w:r w:rsidRPr="00F772A1">
        <w:rPr>
          <w:noProof/>
          <w:lang w:val="ru-RU"/>
        </w:rPr>
        <w:drawing>
          <wp:inline distT="0" distB="0" distL="0" distR="0" wp14:anchorId="4FB5BFD6" wp14:editId="0A8D6104">
            <wp:extent cx="5268060" cy="2095792"/>
            <wp:effectExtent l="0" t="0" r="8890" b="0"/>
            <wp:docPr id="6754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CAAB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1 – Содержимое таблицы </w:t>
      </w:r>
      <w:r>
        <w:t>sales</w:t>
      </w:r>
      <w:r>
        <w:rPr>
          <w:lang w:val="ru-RU"/>
        </w:rPr>
        <w:t>_</w:t>
      </w:r>
      <w:r>
        <w:t>order</w:t>
      </w:r>
      <w:r>
        <w:rPr>
          <w:lang w:val="ru-RU"/>
        </w:rPr>
        <w:t xml:space="preserve"> до начала работы</w:t>
      </w:r>
    </w:p>
    <w:p w14:paraId="7B6DDC7B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После отчистки таблицы, внутри первого сеанса была начата транзакция с уровнем изоляции </w:t>
      </w:r>
      <w:r>
        <w:t>Serializable</w:t>
      </w:r>
      <w:r>
        <w:rPr>
          <w:lang w:val="ru-RU"/>
        </w:rPr>
        <w:t xml:space="preserve"> и вычислено количество заказов на сумму 20000, что продемонстрировано на рисунке 2.</w:t>
      </w:r>
    </w:p>
    <w:p w14:paraId="40B05D22" w14:textId="3C33DD5E" w:rsidR="0071308F" w:rsidRDefault="0027716D">
      <w:pPr>
        <w:pStyle w:val="a2"/>
        <w:ind w:firstLine="0"/>
        <w:jc w:val="center"/>
      </w:pPr>
      <w:r w:rsidRPr="0027716D">
        <w:rPr>
          <w:noProof/>
        </w:rPr>
        <w:drawing>
          <wp:inline distT="0" distB="0" distL="0" distR="0" wp14:anchorId="2CC03C96" wp14:editId="65E10D5F">
            <wp:extent cx="5639587" cy="1629002"/>
            <wp:effectExtent l="0" t="0" r="0" b="9525"/>
            <wp:docPr id="132105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7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C455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2 – Начало транзакции в сеансе 1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20000</w:t>
      </w:r>
    </w:p>
    <w:p w14:paraId="7E05C8B1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Параллельно с сеансом 1, был создан второй сеанс, в котором была начата новая транзакция с уровнем изоляции </w:t>
      </w:r>
      <w:r>
        <w:t>Serializable</w:t>
      </w:r>
      <w:r>
        <w:rPr>
          <w:lang w:val="ru-RU"/>
        </w:rPr>
        <w:t>, а также вычислено количество заказов с суммой равной 30000, что представлено на рисунке 3.</w:t>
      </w:r>
    </w:p>
    <w:p w14:paraId="3EF12A02" w14:textId="12FD958A" w:rsidR="0071308F" w:rsidRDefault="000B7AC1">
      <w:pPr>
        <w:pStyle w:val="a2"/>
        <w:ind w:firstLine="0"/>
        <w:jc w:val="center"/>
      </w:pPr>
      <w:r w:rsidRPr="000B7AC1">
        <w:rPr>
          <w:noProof/>
        </w:rPr>
        <w:lastRenderedPageBreak/>
        <w:drawing>
          <wp:inline distT="0" distB="0" distL="0" distR="0" wp14:anchorId="255E8C0D" wp14:editId="372F9C0D">
            <wp:extent cx="5668166" cy="1362265"/>
            <wp:effectExtent l="0" t="0" r="8890" b="9525"/>
            <wp:docPr id="181714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4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645F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 xml:space="preserve">Рисунок 3 – Начало транзакции в сеансе 2 с уровнем изоляции </w:t>
      </w:r>
      <w:r>
        <w:t>Serializable</w:t>
      </w:r>
      <w:r>
        <w:rPr>
          <w:lang w:val="ru-RU"/>
        </w:rPr>
        <w:t xml:space="preserve"> и вычисление количества заказов с суммой 30000</w:t>
      </w:r>
    </w:p>
    <w:p w14:paraId="2F485B97" w14:textId="6F750B6F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>После был</w:t>
      </w:r>
      <w:r w:rsidR="001A2E00">
        <w:rPr>
          <w:lang w:val="ru-RU"/>
        </w:rPr>
        <w:t>о</w:t>
      </w:r>
      <w:r>
        <w:rPr>
          <w:lang w:val="ru-RU"/>
        </w:rPr>
        <w:t xml:space="preserve"> выполнено добавление заказа на сумму 30000 в первом сеансе и вычисление количества заказов с суммой равно 20000, которых также не оказалось, что представлено на рисунке 4.</w:t>
      </w:r>
    </w:p>
    <w:p w14:paraId="05EE89D9" w14:textId="7FEA2990" w:rsidR="0071308F" w:rsidRDefault="009A20B3">
      <w:pPr>
        <w:pStyle w:val="a2"/>
        <w:ind w:firstLine="0"/>
        <w:jc w:val="center"/>
      </w:pPr>
      <w:r w:rsidRPr="009A20B3">
        <w:rPr>
          <w:noProof/>
        </w:rPr>
        <w:drawing>
          <wp:inline distT="0" distB="0" distL="0" distR="0" wp14:anchorId="55497A43" wp14:editId="6949595B">
            <wp:extent cx="5939790" cy="1082675"/>
            <wp:effectExtent l="0" t="0" r="3810" b="3175"/>
            <wp:docPr id="135023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3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0314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4 – Добавление заказа на 30000 в первом сеансе и вычисление количества заказов с суммой 20000</w:t>
      </w:r>
    </w:p>
    <w:p w14:paraId="2C21E76A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>Далее, был выполнен переход во второй сеанс, где был добавлен заказ на сумму 20000 и были вычислены заказы с суммой равной 30000, которых также не оказалось, что представлено на рисунке 5.</w:t>
      </w:r>
    </w:p>
    <w:p w14:paraId="2BB79C7C" w14:textId="61A59729" w:rsidR="0071308F" w:rsidRDefault="00891D3F">
      <w:pPr>
        <w:pStyle w:val="a2"/>
        <w:ind w:firstLine="0"/>
        <w:jc w:val="center"/>
      </w:pPr>
      <w:r w:rsidRPr="00891D3F">
        <w:rPr>
          <w:noProof/>
        </w:rPr>
        <w:drawing>
          <wp:inline distT="0" distB="0" distL="0" distR="0" wp14:anchorId="28A4EA38" wp14:editId="0A3DCA5D">
            <wp:extent cx="5939790" cy="942340"/>
            <wp:effectExtent l="0" t="0" r="3810" b="0"/>
            <wp:docPr id="173203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32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05C2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5 - Добавление заказа на 20000 во втором сеансе и вычисление количества заказов с суммой 30000</w:t>
      </w:r>
    </w:p>
    <w:p w14:paraId="6218AC9B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>После всех изменений, в первом сеансе была произведена фиксация, которая прошла успешно, что видно на рисунке 6.</w:t>
      </w:r>
    </w:p>
    <w:p w14:paraId="67A29AEF" w14:textId="63E8868F" w:rsidR="0071308F" w:rsidRDefault="008C0926">
      <w:pPr>
        <w:pStyle w:val="a2"/>
        <w:ind w:firstLine="0"/>
        <w:jc w:val="center"/>
      </w:pPr>
      <w:r w:rsidRPr="008C0926">
        <w:rPr>
          <w:noProof/>
        </w:rPr>
        <w:drawing>
          <wp:inline distT="0" distB="0" distL="0" distR="0" wp14:anchorId="6A7F0778" wp14:editId="264E7989">
            <wp:extent cx="1705213" cy="476316"/>
            <wp:effectExtent l="0" t="0" r="9525" b="0"/>
            <wp:docPr id="1135564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48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C0DA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6 – Фиксация изменений в первом сеансе</w:t>
      </w:r>
    </w:p>
    <w:p w14:paraId="0AD958F8" w14:textId="1A3571FB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ab/>
        <w:t xml:space="preserve">После фиксации изменений в первом сеансе, была произведена попытка </w:t>
      </w:r>
      <w:r>
        <w:rPr>
          <w:lang w:val="ru-RU"/>
        </w:rPr>
        <w:lastRenderedPageBreak/>
        <w:t>произвести фиксацию во втором сеансе. Система не дала произвести транзакцию, так как их не возможно сериализовать из-за взаимного внесения изменения в ту часть таблицы, которую чита</w:t>
      </w:r>
      <w:r w:rsidR="00FD5865">
        <w:rPr>
          <w:lang w:val="ru-RU"/>
        </w:rPr>
        <w:t>ет</w:t>
      </w:r>
      <w:r>
        <w:rPr>
          <w:lang w:val="ru-RU"/>
        </w:rPr>
        <w:t xml:space="preserve"> другая транзакция, что продемонстрировано на рисунке 7.</w:t>
      </w:r>
    </w:p>
    <w:p w14:paraId="4F36D98A" w14:textId="6852F136" w:rsidR="0071308F" w:rsidRDefault="001142C5">
      <w:pPr>
        <w:pStyle w:val="a2"/>
        <w:ind w:firstLine="0"/>
        <w:jc w:val="center"/>
      </w:pPr>
      <w:r w:rsidRPr="001142C5">
        <w:rPr>
          <w:noProof/>
        </w:rPr>
        <w:drawing>
          <wp:inline distT="0" distB="0" distL="0" distR="0" wp14:anchorId="50FC9F33" wp14:editId="27084378">
            <wp:extent cx="5939790" cy="911860"/>
            <wp:effectExtent l="0" t="0" r="3810" b="2540"/>
            <wp:docPr id="361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383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CDC" w14:textId="77777777" w:rsidR="0071308F" w:rsidRDefault="00000000">
      <w:pPr>
        <w:pStyle w:val="a2"/>
        <w:ind w:firstLine="0"/>
        <w:jc w:val="center"/>
        <w:rPr>
          <w:lang w:val="ru-RU"/>
        </w:rPr>
      </w:pPr>
      <w:r>
        <w:rPr>
          <w:lang w:val="ru-RU"/>
        </w:rPr>
        <w:t>Рисунок 7 – Попытка фиксации изменений во втором сеансе</w:t>
      </w:r>
    </w:p>
    <w:p w14:paraId="0A10F2B7" w14:textId="77777777" w:rsidR="0071308F" w:rsidRDefault="00000000">
      <w:pPr>
        <w:widowControl/>
        <w:autoSpaceDE/>
        <w:autoSpaceDN/>
        <w:spacing w:line="360" w:lineRule="auto"/>
        <w:jc w:val="both"/>
        <w:rPr>
          <w:rFonts w:eastAsiaTheme="majorEastAsia"/>
          <w:szCs w:val="28"/>
        </w:rPr>
      </w:pPr>
      <w:r>
        <w:rPr>
          <w:szCs w:val="28"/>
        </w:rPr>
        <w:br w:type="page"/>
      </w:r>
    </w:p>
    <w:p w14:paraId="473C1233" w14:textId="77777777" w:rsidR="0071308F" w:rsidRDefault="00000000">
      <w:pPr>
        <w:pStyle w:val="1"/>
        <w:numPr>
          <w:ilvl w:val="0"/>
          <w:numId w:val="0"/>
        </w:numPr>
      </w:pPr>
      <w:bookmarkStart w:id="10" w:name="_Toc19658"/>
      <w:bookmarkStart w:id="11" w:name="_Toc592"/>
      <w:r>
        <w:lastRenderedPageBreak/>
        <w:t>ЗАКЛЮЧЕНИЕ</w:t>
      </w:r>
      <w:bookmarkEnd w:id="8"/>
      <w:bookmarkEnd w:id="9"/>
      <w:bookmarkEnd w:id="10"/>
      <w:bookmarkEnd w:id="11"/>
    </w:p>
    <w:p w14:paraId="6692FF73" w14:textId="77777777" w:rsidR="0071308F" w:rsidRDefault="00000000">
      <w:pPr>
        <w:spacing w:line="360" w:lineRule="auto"/>
        <w:ind w:right="-2" w:firstLine="708"/>
        <w:jc w:val="both"/>
      </w:pPr>
      <w:r>
        <w:t xml:space="preserve">В ходе выполнения практической работы было осуществлено детальное изучение процессов транзакций в системе управления базами данных PostgreSQL. Была проведена работа с использованием транзакций с уровнем изоляции </w:t>
      </w:r>
      <w:r>
        <w:rPr>
          <w:lang w:val="en-US"/>
        </w:rPr>
        <w:t>Serializable</w:t>
      </w:r>
      <w:r>
        <w:t>, были получены знания по использованию данного уровня изоляции и по дополнительным ограничениям накладываемым ими.</w:t>
      </w:r>
    </w:p>
    <w:p w14:paraId="305EBF36" w14:textId="77777777" w:rsidR="0071308F" w:rsidRDefault="00000000">
      <w:pPr>
        <w:spacing w:line="360" w:lineRule="auto"/>
        <w:ind w:right="-2" w:firstLine="708"/>
        <w:jc w:val="both"/>
      </w:pPr>
      <w:r>
        <w:br w:type="page"/>
      </w:r>
    </w:p>
    <w:p w14:paraId="3DDA4BB1" w14:textId="77777777" w:rsidR="0071308F" w:rsidRDefault="0071308F">
      <w:pPr>
        <w:tabs>
          <w:tab w:val="left" w:pos="142"/>
        </w:tabs>
        <w:spacing w:line="360" w:lineRule="auto"/>
        <w:ind w:right="-2"/>
        <w:jc w:val="both"/>
        <w:sectPr w:rsidR="0071308F" w:rsidSect="00820F9B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851" w:bottom="1134" w:left="1701" w:header="720" w:footer="178" w:gutter="0"/>
          <w:pgNumType w:start="1"/>
          <w:cols w:space="720"/>
          <w:titlePg/>
        </w:sectPr>
      </w:pPr>
    </w:p>
    <w:p w14:paraId="7A968D4E" w14:textId="77777777" w:rsidR="0071308F" w:rsidRDefault="00000000">
      <w:pPr>
        <w:pStyle w:val="1"/>
        <w:numPr>
          <w:ilvl w:val="0"/>
          <w:numId w:val="0"/>
        </w:numPr>
        <w:ind w:left="709"/>
      </w:pPr>
      <w:bookmarkStart w:id="12" w:name="СПИСОК_ИСПОЛЬЗОВАННЫХ_ИСТОЧНИКОВ"/>
      <w:bookmarkStart w:id="13" w:name="_Toc133250706"/>
      <w:bookmarkStart w:id="14" w:name="_Toc133250514"/>
      <w:bookmarkStart w:id="15" w:name="_Toc8784"/>
      <w:bookmarkStart w:id="16" w:name="_Toc20700"/>
      <w:bookmarkEnd w:id="12"/>
      <w:r>
        <w:lastRenderedPageBreak/>
        <w:t>СПИСОК</w:t>
      </w:r>
      <w:r>
        <w:rPr>
          <w:spacing w:val="-11"/>
        </w:rPr>
        <w:t xml:space="preserve"> </w:t>
      </w:r>
      <w:r>
        <w:t>ИСПОЛЬЗОВАННЫХ</w:t>
      </w:r>
      <w:r>
        <w:rPr>
          <w:spacing w:val="-12"/>
        </w:rPr>
        <w:t xml:space="preserve"> </w:t>
      </w:r>
      <w:r>
        <w:t>ИСТОЧНИКОВ</w:t>
      </w:r>
      <w:bookmarkEnd w:id="13"/>
      <w:bookmarkEnd w:id="14"/>
      <w:bookmarkEnd w:id="15"/>
      <w:bookmarkEnd w:id="16"/>
    </w:p>
    <w:p w14:paraId="7CB7D887" w14:textId="77777777" w:rsidR="0071308F" w:rsidRDefault="00000000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Официальная документация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postgresql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docs</w:t>
      </w:r>
      <w:r>
        <w:t>/ (дата обращения: 14.02.2024).</w:t>
      </w:r>
    </w:p>
    <w:p w14:paraId="33FAA22A" w14:textId="77777777" w:rsidR="0071308F" w:rsidRDefault="00000000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</w:t>
      </w:r>
      <w:r>
        <w:rPr>
          <w:lang w:val="en-US"/>
        </w:rPr>
        <w:t>Tutorial</w:t>
      </w:r>
      <w:r>
        <w:t xml:space="preserve"> </w:t>
      </w:r>
      <w:r>
        <w:rPr>
          <w:lang w:val="en-US"/>
        </w:rPr>
        <w:t>for</w:t>
      </w:r>
      <w:r>
        <w:t xml:space="preserve"> </w:t>
      </w:r>
      <w:r>
        <w:rPr>
          <w:lang w:val="en-US"/>
        </w:rPr>
        <w:t>Beginners</w:t>
      </w:r>
      <w:r>
        <w:t xml:space="preserve">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www</w:t>
      </w:r>
      <w:r>
        <w:t>.</w:t>
      </w:r>
      <w:r>
        <w:rPr>
          <w:lang w:val="en-US"/>
        </w:rPr>
        <w:t>tutorialspoint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postgresql</w:t>
      </w:r>
      <w:r>
        <w:t>/</w:t>
      </w:r>
      <w:r>
        <w:rPr>
          <w:lang w:val="en-US"/>
        </w:rPr>
        <w:t>index</w:t>
      </w:r>
      <w:r>
        <w:t>.</w:t>
      </w:r>
      <w:r>
        <w:rPr>
          <w:lang w:val="en-US"/>
        </w:rPr>
        <w:t>htm</w:t>
      </w:r>
      <w:r>
        <w:t xml:space="preserve"> (дата обращения: 14.02.2024).</w:t>
      </w:r>
    </w:p>
    <w:p w14:paraId="312BE71F" w14:textId="77777777" w:rsidR="0071308F" w:rsidRDefault="00000000">
      <w:pPr>
        <w:pStyle w:val="a"/>
        <w:numPr>
          <w:ilvl w:val="0"/>
          <w:numId w:val="6"/>
        </w:numPr>
        <w:tabs>
          <w:tab w:val="clear" w:pos="720"/>
          <w:tab w:val="left" w:pos="1134"/>
        </w:tabs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: Википедия [Электронный ресурс]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>
        <w:t>://</w:t>
      </w:r>
      <w:r>
        <w:rPr>
          <w:lang w:val="en-US"/>
        </w:rPr>
        <w:t>en</w:t>
      </w:r>
      <w:r>
        <w:t>.</w:t>
      </w:r>
      <w:r>
        <w:rPr>
          <w:lang w:val="en-US"/>
        </w:rPr>
        <w:t>wikipedia</w:t>
      </w:r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PostgreSQL</w:t>
      </w:r>
      <w:r>
        <w:t xml:space="preserve"> (дата обращения: 14.02.2024).</w:t>
      </w:r>
    </w:p>
    <w:p w14:paraId="7C4E5D23" w14:textId="77777777" w:rsidR="0071308F" w:rsidRDefault="00000000">
      <w:pPr>
        <w:pStyle w:val="a"/>
        <w:widowControl/>
        <w:numPr>
          <w:ilvl w:val="0"/>
          <w:numId w:val="6"/>
        </w:numPr>
        <w:tabs>
          <w:tab w:val="clear" w:pos="720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Лузанов П.В. и др. Postgres. Первое знакомство. [Электронный ресурс] – URL: https://postgrespro.ru/education/books/introbook (дата обращения: 22.02.2024)</w:t>
      </w:r>
    </w:p>
    <w:p w14:paraId="6557EF7D" w14:textId="77777777" w:rsidR="0071308F" w:rsidRDefault="00000000">
      <w:pPr>
        <w:pStyle w:val="a"/>
        <w:widowControl/>
        <w:numPr>
          <w:ilvl w:val="0"/>
          <w:numId w:val="6"/>
        </w:numPr>
        <w:tabs>
          <w:tab w:val="clear" w:pos="720"/>
          <w:tab w:val="left" w:pos="709"/>
          <w:tab w:val="left" w:pos="1134"/>
        </w:tabs>
        <w:autoSpaceDE/>
        <w:autoSpaceDN/>
        <w:spacing w:after="0" w:line="360" w:lineRule="auto"/>
        <w:ind w:left="0" w:firstLine="709"/>
        <w:contextualSpacing/>
        <w:jc w:val="both"/>
        <w:rPr>
          <w:szCs w:val="28"/>
        </w:rPr>
      </w:pPr>
      <w:r>
        <w:rPr>
          <w:szCs w:val="28"/>
        </w:rPr>
        <w:t>Новиков Б. А. Лекции Основы технологий баз данных. [Электронный ресурс] – URL: https://postgrespro.ru/education/university/dbtech (дата обращения: 22.02.2024)</w:t>
      </w:r>
    </w:p>
    <w:p w14:paraId="798B7E46" w14:textId="77777777" w:rsidR="0071308F" w:rsidRDefault="00000000">
      <w:pPr>
        <w:pStyle w:val="a"/>
        <w:numPr>
          <w:ilvl w:val="0"/>
          <w:numId w:val="0"/>
        </w:numPr>
        <w:tabs>
          <w:tab w:val="left" w:pos="1134"/>
        </w:tabs>
        <w:spacing w:after="0" w:line="360" w:lineRule="auto"/>
        <w:ind w:left="720"/>
        <w:jc w:val="both"/>
      </w:pPr>
      <w:r>
        <w:rPr>
          <w:szCs w:val="28"/>
        </w:rPr>
        <w:br w:type="page"/>
      </w:r>
    </w:p>
    <w:p w14:paraId="77784AE6" w14:textId="77777777" w:rsidR="0071308F" w:rsidRDefault="00000000">
      <w:pPr>
        <w:pStyle w:val="1"/>
        <w:numPr>
          <w:ilvl w:val="0"/>
          <w:numId w:val="0"/>
        </w:numPr>
        <w:ind w:left="709"/>
      </w:pPr>
      <w:bookmarkStart w:id="17" w:name="_Toc23575"/>
      <w:bookmarkStart w:id="18" w:name="_Toc3333"/>
      <w:r>
        <w:lastRenderedPageBreak/>
        <w:t>ПРИЛОЖЕНИЕ А</w:t>
      </w:r>
      <w:bookmarkEnd w:id="17"/>
      <w:bookmarkEnd w:id="18"/>
    </w:p>
    <w:p w14:paraId="5CDE42FA" w14:textId="77777777" w:rsidR="0071308F" w:rsidRDefault="00000000">
      <w:pPr>
        <w:spacing w:line="360" w:lineRule="auto"/>
        <w:jc w:val="center"/>
        <w:outlineLvl w:val="0"/>
        <w:rPr>
          <w:b/>
          <w:bCs/>
        </w:rPr>
      </w:pPr>
      <w:bookmarkStart w:id="19" w:name="_Toc18692"/>
      <w:bookmarkStart w:id="20" w:name="_Toc159577980"/>
      <w:r>
        <w:rPr>
          <w:b/>
          <w:bCs/>
        </w:rPr>
        <w:t>ФРАГМЕНТЫ КОДА РАЗРАБОТАННОГО ПРИЛОЖЕНИЯ</w:t>
      </w:r>
      <w:bookmarkEnd w:id="19"/>
      <w:bookmarkEnd w:id="20"/>
    </w:p>
    <w:p w14:paraId="55BC608A" w14:textId="77777777" w:rsidR="0071308F" w:rsidRDefault="00000000">
      <w:pPr>
        <w:pStyle w:val="a2"/>
        <w:ind w:firstLine="0"/>
        <w:rPr>
          <w:lang w:val="ru-RU"/>
        </w:rPr>
      </w:pPr>
      <w:r>
        <w:rPr>
          <w:lang w:val="ru-RU"/>
        </w:rPr>
        <w:t xml:space="preserve">Листинг 1 - </w:t>
      </w:r>
      <w:r>
        <w:t>SQL</w:t>
      </w:r>
      <w:r>
        <w:rPr>
          <w:lang w:val="ru-RU"/>
        </w:rPr>
        <w:t xml:space="preserve"> код для выполнения задания практической работы</w:t>
      </w:r>
    </w:p>
    <w:p w14:paraId="36D0614E" w14:textId="3B6C00DA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1--</w:t>
      </w:r>
    </w:p>
    <w:p w14:paraId="7331B8A3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5585341C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722CE96A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40038025" w14:textId="786A1F48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 xml:space="preserve">Task </w:t>
      </w:r>
      <w:r>
        <w:rPr>
          <w:rFonts w:ascii="Courier New" w:hAnsi="Courier New" w:cs="Courier New"/>
          <w:sz w:val="24"/>
          <w:szCs w:val="24"/>
          <w:lang w:val="en-US" w:eastAsia="ru-RU"/>
        </w:rPr>
        <w:t>2--</w:t>
      </w:r>
    </w:p>
    <w:p w14:paraId="6157D000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BEGIN TRANSACTION ISOLATION LEVEL SERIALIZABLE;</w:t>
      </w:r>
    </w:p>
    <w:p w14:paraId="00D37190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4AB84175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19B3FC6D" w14:textId="5A4B59CB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 3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28E79526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30000);</w:t>
      </w:r>
    </w:p>
    <w:p w14:paraId="5751AB72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20000;</w:t>
      </w:r>
    </w:p>
    <w:p w14:paraId="732B09AE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551F4D2C" w14:textId="510862A3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4</w:t>
      </w:r>
      <w:r>
        <w:rPr>
          <w:rFonts w:ascii="Courier New" w:hAnsi="Courier New" w:cs="Courier New"/>
          <w:sz w:val="24"/>
          <w:szCs w:val="24"/>
          <w:lang w:val="en-US" w:eastAsia="ru-RU"/>
        </w:rPr>
        <w:t>--</w:t>
      </w:r>
    </w:p>
    <w:p w14:paraId="2CE07FA8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INSERT INTO sales_order (order_date, customer_id, total) VALUES (CURRENT_DATE, 1, 20000);</w:t>
      </w:r>
    </w:p>
    <w:p w14:paraId="3B8E0E5F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  <w:r>
        <w:rPr>
          <w:rFonts w:ascii="Courier New" w:hAnsi="Courier New" w:cs="Courier New"/>
          <w:sz w:val="24"/>
          <w:szCs w:val="24"/>
          <w:lang w:val="en-US" w:eastAsia="ru-RU"/>
        </w:rPr>
        <w:t>SELECT COUNT(*) FROM sales_order WHERE total = 30000;</w:t>
      </w:r>
    </w:p>
    <w:p w14:paraId="53CA3125" w14:textId="77777777" w:rsidR="0071308F" w:rsidRDefault="0071308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val="en-US" w:eastAsia="ru-RU"/>
        </w:rPr>
      </w:pPr>
    </w:p>
    <w:p w14:paraId="0ECC4218" w14:textId="613CFE9A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--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Task</w:t>
      </w:r>
      <w:r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r w:rsidR="0079250F">
        <w:rPr>
          <w:rFonts w:ascii="Courier New" w:hAnsi="Courier New" w:cs="Courier New"/>
          <w:sz w:val="24"/>
          <w:szCs w:val="24"/>
          <w:lang w:val="en-US" w:eastAsia="ru-RU"/>
        </w:rPr>
        <w:t>5</w:t>
      </w:r>
      <w:r>
        <w:rPr>
          <w:rFonts w:ascii="Courier New" w:hAnsi="Courier New" w:cs="Courier New"/>
          <w:sz w:val="24"/>
          <w:szCs w:val="24"/>
          <w:lang w:eastAsia="ru-RU"/>
        </w:rPr>
        <w:t>--</w:t>
      </w:r>
    </w:p>
    <w:p w14:paraId="4D104A8A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499FA57D" w14:textId="77777777" w:rsidR="002632BC" w:rsidRDefault="002632B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</w:p>
    <w:p w14:paraId="00D5D657" w14:textId="77777777" w:rsidR="0071308F" w:rsidRDefault="00000000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/>
        <w:autoSpaceDN/>
        <w:spacing w:line="285" w:lineRule="atLeast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>COMMIT;</w:t>
      </w:r>
    </w:p>
    <w:p w14:paraId="268C86EC" w14:textId="77777777" w:rsidR="0071308F" w:rsidRDefault="0071308F">
      <w:pPr>
        <w:rPr>
          <w:szCs w:val="28"/>
        </w:rPr>
      </w:pPr>
    </w:p>
    <w:sectPr w:rsidR="0071308F">
      <w:type w:val="continuous"/>
      <w:pgSz w:w="11906" w:h="16838"/>
      <w:pgMar w:top="1134" w:right="851" w:bottom="1134" w:left="1701" w:header="720" w:footer="1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2A3B4" w14:textId="77777777" w:rsidR="00820F9B" w:rsidRDefault="00820F9B">
      <w:r>
        <w:separator/>
      </w:r>
    </w:p>
  </w:endnote>
  <w:endnote w:type="continuationSeparator" w:id="0">
    <w:p w14:paraId="695B802B" w14:textId="77777777" w:rsidR="00820F9B" w:rsidRDefault="00820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61BCB" w14:textId="77777777" w:rsidR="0071308F" w:rsidRDefault="007130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512497"/>
    </w:sdtPr>
    <w:sdtContent>
      <w:p w14:paraId="5A24E431" w14:textId="77777777" w:rsidR="0071308F" w:rsidRDefault="00000000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531779" w14:textId="77777777" w:rsidR="0071308F" w:rsidRDefault="0071308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91F68" w14:textId="77777777" w:rsidR="0071308F" w:rsidRDefault="0071308F">
    <w:pPr>
      <w:pStyle w:val="ad"/>
      <w:jc w:val="center"/>
    </w:pPr>
  </w:p>
  <w:p w14:paraId="2EE6D191" w14:textId="77777777" w:rsidR="0071308F" w:rsidRDefault="0071308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98957" w14:textId="77777777" w:rsidR="00820F9B" w:rsidRDefault="00820F9B">
      <w:r>
        <w:separator/>
      </w:r>
    </w:p>
  </w:footnote>
  <w:footnote w:type="continuationSeparator" w:id="0">
    <w:p w14:paraId="625BD335" w14:textId="77777777" w:rsidR="00820F9B" w:rsidRDefault="00820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C059" w14:textId="77777777" w:rsidR="0071308F" w:rsidRDefault="0071308F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B8B2" w14:textId="77777777" w:rsidR="0071308F" w:rsidRDefault="0071308F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809E" w14:textId="77777777" w:rsidR="0071308F" w:rsidRDefault="0071308F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1ED8"/>
    <w:multiLevelType w:val="multilevel"/>
    <w:tmpl w:val="09971ED8"/>
    <w:lvl w:ilvl="0">
      <w:start w:val="1"/>
      <w:numFmt w:val="decimal"/>
      <w:pStyle w:val="a"/>
      <w:lvlText w:val="%1."/>
      <w:lvlJc w:val="righ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8736610"/>
    <w:multiLevelType w:val="multilevel"/>
    <w:tmpl w:val="387366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059C"/>
    <w:multiLevelType w:val="multilevel"/>
    <w:tmpl w:val="3B9205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7454636"/>
    <w:multiLevelType w:val="multilevel"/>
    <w:tmpl w:val="5745463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314A14"/>
    <w:multiLevelType w:val="multilevel"/>
    <w:tmpl w:val="5E314A1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  <w:b/>
        <w:bCs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78367CAD"/>
    <w:multiLevelType w:val="multilevel"/>
    <w:tmpl w:val="78367CAD"/>
    <w:lvl w:ilvl="0">
      <w:start w:val="1"/>
      <w:numFmt w:val="decimal"/>
      <w:pStyle w:val="a0"/>
      <w:suff w:val="space"/>
      <w:lvlText w:val="Рисунок %1 –"/>
      <w:lvlJc w:val="left"/>
      <w:pPr>
        <w:ind w:left="390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969917">
    <w:abstractNumId w:val="4"/>
  </w:num>
  <w:num w:numId="2" w16cid:durableId="1147623634">
    <w:abstractNumId w:val="0"/>
  </w:num>
  <w:num w:numId="3" w16cid:durableId="1565797414">
    <w:abstractNumId w:val="5"/>
  </w:num>
  <w:num w:numId="4" w16cid:durableId="5023573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7903991">
    <w:abstractNumId w:val="3"/>
  </w:num>
  <w:num w:numId="6" w16cid:durableId="1616449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885"/>
    <w:rsid w:val="0001029F"/>
    <w:rsid w:val="00023EAA"/>
    <w:rsid w:val="000436A1"/>
    <w:rsid w:val="00064617"/>
    <w:rsid w:val="000B7AC1"/>
    <w:rsid w:val="001142C5"/>
    <w:rsid w:val="00144084"/>
    <w:rsid w:val="00172A27"/>
    <w:rsid w:val="00176F5D"/>
    <w:rsid w:val="001920BE"/>
    <w:rsid w:val="001A2E00"/>
    <w:rsid w:val="001A3B81"/>
    <w:rsid w:val="001A6BEB"/>
    <w:rsid w:val="001E19B5"/>
    <w:rsid w:val="001E1BB0"/>
    <w:rsid w:val="00255B42"/>
    <w:rsid w:val="002632BC"/>
    <w:rsid w:val="0027716D"/>
    <w:rsid w:val="002A14B8"/>
    <w:rsid w:val="00314A64"/>
    <w:rsid w:val="0031719B"/>
    <w:rsid w:val="00330438"/>
    <w:rsid w:val="00331944"/>
    <w:rsid w:val="00347F3C"/>
    <w:rsid w:val="003A63CE"/>
    <w:rsid w:val="003B0C94"/>
    <w:rsid w:val="004317A9"/>
    <w:rsid w:val="0043446B"/>
    <w:rsid w:val="004E0E55"/>
    <w:rsid w:val="00501F43"/>
    <w:rsid w:val="005405D1"/>
    <w:rsid w:val="00553C37"/>
    <w:rsid w:val="005E6719"/>
    <w:rsid w:val="006001AC"/>
    <w:rsid w:val="00601D6E"/>
    <w:rsid w:val="00617E01"/>
    <w:rsid w:val="006626B7"/>
    <w:rsid w:val="00690C71"/>
    <w:rsid w:val="006B72F7"/>
    <w:rsid w:val="006B994C"/>
    <w:rsid w:val="006C6572"/>
    <w:rsid w:val="0071308F"/>
    <w:rsid w:val="007145C2"/>
    <w:rsid w:val="00734FB0"/>
    <w:rsid w:val="00772AB2"/>
    <w:rsid w:val="0079250F"/>
    <w:rsid w:val="007E6030"/>
    <w:rsid w:val="00815C1A"/>
    <w:rsid w:val="00820F9B"/>
    <w:rsid w:val="00845442"/>
    <w:rsid w:val="00891D3F"/>
    <w:rsid w:val="008C0926"/>
    <w:rsid w:val="009002CC"/>
    <w:rsid w:val="00906528"/>
    <w:rsid w:val="009A20B3"/>
    <w:rsid w:val="009B7086"/>
    <w:rsid w:val="009C4334"/>
    <w:rsid w:val="009E5B7E"/>
    <w:rsid w:val="00A03786"/>
    <w:rsid w:val="00A06135"/>
    <w:rsid w:val="00A721B4"/>
    <w:rsid w:val="00AE7812"/>
    <w:rsid w:val="00B30B8C"/>
    <w:rsid w:val="00B47383"/>
    <w:rsid w:val="00BB30FE"/>
    <w:rsid w:val="00BB7F88"/>
    <w:rsid w:val="00BC089A"/>
    <w:rsid w:val="00C010D2"/>
    <w:rsid w:val="00C04148"/>
    <w:rsid w:val="00C15B5A"/>
    <w:rsid w:val="00C71C3D"/>
    <w:rsid w:val="00CA7984"/>
    <w:rsid w:val="00CB42AF"/>
    <w:rsid w:val="00CD489D"/>
    <w:rsid w:val="00CE71AB"/>
    <w:rsid w:val="00D06156"/>
    <w:rsid w:val="00D06A37"/>
    <w:rsid w:val="00D17B7F"/>
    <w:rsid w:val="00D47D7C"/>
    <w:rsid w:val="00D529AD"/>
    <w:rsid w:val="00D530EC"/>
    <w:rsid w:val="00DA3721"/>
    <w:rsid w:val="00DC76FB"/>
    <w:rsid w:val="00DD704B"/>
    <w:rsid w:val="00DD7050"/>
    <w:rsid w:val="00E00D83"/>
    <w:rsid w:val="00E16BFC"/>
    <w:rsid w:val="00E5582D"/>
    <w:rsid w:val="00E932B6"/>
    <w:rsid w:val="00E948F0"/>
    <w:rsid w:val="00EC0633"/>
    <w:rsid w:val="00EC1982"/>
    <w:rsid w:val="00ED7C90"/>
    <w:rsid w:val="00EF0E35"/>
    <w:rsid w:val="00EF3677"/>
    <w:rsid w:val="00F55E8C"/>
    <w:rsid w:val="00F772A1"/>
    <w:rsid w:val="00F77E3C"/>
    <w:rsid w:val="00F8773E"/>
    <w:rsid w:val="00FA3C54"/>
    <w:rsid w:val="00FD5865"/>
    <w:rsid w:val="00FE64EF"/>
    <w:rsid w:val="014D4A57"/>
    <w:rsid w:val="02BF219F"/>
    <w:rsid w:val="046BA532"/>
    <w:rsid w:val="05F6C261"/>
    <w:rsid w:val="06A6BD55"/>
    <w:rsid w:val="0AB20240"/>
    <w:rsid w:val="0E8A5147"/>
    <w:rsid w:val="10DEF59D"/>
    <w:rsid w:val="116C154E"/>
    <w:rsid w:val="125E26F4"/>
    <w:rsid w:val="1279F983"/>
    <w:rsid w:val="12BD88E7"/>
    <w:rsid w:val="14C05036"/>
    <w:rsid w:val="16B35FC7"/>
    <w:rsid w:val="1812F8A4"/>
    <w:rsid w:val="18473702"/>
    <w:rsid w:val="191098FF"/>
    <w:rsid w:val="1A687BA4"/>
    <w:rsid w:val="1A777E58"/>
    <w:rsid w:val="1AA11EB9"/>
    <w:rsid w:val="1B26E69A"/>
    <w:rsid w:val="1BEBE0DD"/>
    <w:rsid w:val="1E917BBC"/>
    <w:rsid w:val="22A23E20"/>
    <w:rsid w:val="22A934CB"/>
    <w:rsid w:val="23E18DC2"/>
    <w:rsid w:val="2473DFFE"/>
    <w:rsid w:val="25E0D58D"/>
    <w:rsid w:val="277CA5EE"/>
    <w:rsid w:val="2A9C2B1C"/>
    <w:rsid w:val="2BD6A137"/>
    <w:rsid w:val="2D826C94"/>
    <w:rsid w:val="2DE7C425"/>
    <w:rsid w:val="2E282DA9"/>
    <w:rsid w:val="2FBE3CED"/>
    <w:rsid w:val="315A0D4E"/>
    <w:rsid w:val="32D39FBE"/>
    <w:rsid w:val="32E3613A"/>
    <w:rsid w:val="3392B796"/>
    <w:rsid w:val="356A162D"/>
    <w:rsid w:val="386D644E"/>
    <w:rsid w:val="3882695E"/>
    <w:rsid w:val="39077C38"/>
    <w:rsid w:val="3936879F"/>
    <w:rsid w:val="3D55DA81"/>
    <w:rsid w:val="3EA70E90"/>
    <w:rsid w:val="403D0EC2"/>
    <w:rsid w:val="4236D889"/>
    <w:rsid w:val="43E0ABDF"/>
    <w:rsid w:val="453F4006"/>
    <w:rsid w:val="46C84F02"/>
    <w:rsid w:val="471C3AC1"/>
    <w:rsid w:val="478C430A"/>
    <w:rsid w:val="4BCC2B82"/>
    <w:rsid w:val="4D10D457"/>
    <w:rsid w:val="4D74980B"/>
    <w:rsid w:val="4E1EED40"/>
    <w:rsid w:val="4EFAB722"/>
    <w:rsid w:val="4F2BB0B3"/>
    <w:rsid w:val="4F3162A7"/>
    <w:rsid w:val="511EDEB4"/>
    <w:rsid w:val="52635175"/>
    <w:rsid w:val="53BB3A3A"/>
    <w:rsid w:val="53FC334C"/>
    <w:rsid w:val="560E482A"/>
    <w:rsid w:val="57466C3E"/>
    <w:rsid w:val="57BF2992"/>
    <w:rsid w:val="593A76CF"/>
    <w:rsid w:val="59512029"/>
    <w:rsid w:val="5AAF84E3"/>
    <w:rsid w:val="5FAB287F"/>
    <w:rsid w:val="603C0302"/>
    <w:rsid w:val="6091E925"/>
    <w:rsid w:val="60FA54DF"/>
    <w:rsid w:val="616D5F03"/>
    <w:rsid w:val="622E59C0"/>
    <w:rsid w:val="622F5351"/>
    <w:rsid w:val="631DE5E2"/>
    <w:rsid w:val="63D044D1"/>
    <w:rsid w:val="64BEE6A5"/>
    <w:rsid w:val="6673DF63"/>
    <w:rsid w:val="66744D67"/>
    <w:rsid w:val="6775DC69"/>
    <w:rsid w:val="68320187"/>
    <w:rsid w:val="68566DED"/>
    <w:rsid w:val="6B7A28EF"/>
    <w:rsid w:val="6DFBA1A8"/>
    <w:rsid w:val="6F933D7C"/>
    <w:rsid w:val="733516C1"/>
    <w:rsid w:val="745849A0"/>
    <w:rsid w:val="747827E8"/>
    <w:rsid w:val="76B778C5"/>
    <w:rsid w:val="77DA542F"/>
    <w:rsid w:val="789E74F1"/>
    <w:rsid w:val="792A1C9F"/>
    <w:rsid w:val="7978254C"/>
    <w:rsid w:val="7E5078C8"/>
    <w:rsid w:val="7E5D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8EE6"/>
  <w15:docId w15:val="{BA92BA1F-6082-47CE-B512-B8D094EE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8"/>
      <w:szCs w:val="22"/>
      <w:lang w:eastAsia="en-US"/>
    </w:rPr>
  </w:style>
  <w:style w:type="paragraph" w:styleId="1">
    <w:name w:val="heading 1"/>
    <w:basedOn w:val="a1"/>
    <w:next w:val="a2"/>
    <w:link w:val="10"/>
    <w:uiPriority w:val="1"/>
    <w:qFormat/>
    <w:pPr>
      <w:pageBreakBefore/>
      <w:numPr>
        <w:numId w:val="1"/>
      </w:numPr>
      <w:tabs>
        <w:tab w:val="left" w:pos="1134"/>
      </w:tabs>
      <w:spacing w:after="160" w:line="360" w:lineRule="auto"/>
      <w:jc w:val="center"/>
      <w:outlineLvl w:val="0"/>
    </w:pPr>
    <w:rPr>
      <w:b/>
      <w:bCs/>
      <w:szCs w:val="28"/>
    </w:rPr>
  </w:style>
  <w:style w:type="paragraph" w:styleId="2">
    <w:name w:val="heading 2"/>
    <w:basedOn w:val="a1"/>
    <w:link w:val="20"/>
    <w:uiPriority w:val="1"/>
    <w:qFormat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pPr>
      <w:numPr>
        <w:ilvl w:val="2"/>
      </w:numPr>
      <w:outlineLvl w:val="2"/>
    </w:p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uiPriority w:val="1"/>
    <w:qFormat/>
    <w:pPr>
      <w:shd w:val="clear" w:color="auto" w:fill="FFFFFF" w:themeFill="background1"/>
      <w:spacing w:line="360" w:lineRule="auto"/>
      <w:ind w:firstLine="709"/>
      <w:jc w:val="both"/>
    </w:pPr>
    <w:rPr>
      <w:szCs w:val="28"/>
      <w:lang w:val="en-US"/>
    </w:rPr>
  </w:style>
  <w:style w:type="paragraph" w:styleId="a7">
    <w:name w:val="Balloon Text"/>
    <w:basedOn w:val="a1"/>
    <w:link w:val="a8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styleId="a9">
    <w:name w:val="endnote reference"/>
    <w:basedOn w:val="a3"/>
    <w:uiPriority w:val="99"/>
    <w:semiHidden/>
    <w:unhideWhenUsed/>
    <w:qFormat/>
    <w:rPr>
      <w:vertAlign w:val="superscript"/>
    </w:rPr>
  </w:style>
  <w:style w:type="paragraph" w:styleId="aa">
    <w:name w:val="endnote text"/>
    <w:basedOn w:val="a1"/>
    <w:link w:val="ab"/>
    <w:uiPriority w:val="99"/>
    <w:semiHidden/>
    <w:unhideWhenUsed/>
    <w:qFormat/>
    <w:rPr>
      <w:sz w:val="20"/>
      <w:szCs w:val="20"/>
    </w:rPr>
  </w:style>
  <w:style w:type="character" w:styleId="ac">
    <w:name w:val="FollowedHyperlink"/>
    <w:basedOn w:val="a3"/>
    <w:uiPriority w:val="99"/>
    <w:semiHidden/>
    <w:unhideWhenUsed/>
    <w:qFormat/>
    <w:rPr>
      <w:color w:val="954F72" w:themeColor="followedHyperlink"/>
      <w:u w:val="single"/>
    </w:rPr>
  </w:style>
  <w:style w:type="paragraph" w:styleId="ad">
    <w:name w:val="footer"/>
    <w:basedOn w:val="a1"/>
    <w:link w:val="ae"/>
    <w:uiPriority w:val="99"/>
    <w:unhideWhenUsed/>
    <w:qFormat/>
    <w:pPr>
      <w:tabs>
        <w:tab w:val="center" w:pos="4677"/>
        <w:tab w:val="right" w:pos="9355"/>
      </w:tabs>
    </w:pPr>
  </w:style>
  <w:style w:type="paragraph" w:styleId="af">
    <w:name w:val="header"/>
    <w:basedOn w:val="a1"/>
    <w:link w:val="af0"/>
    <w:uiPriority w:val="99"/>
    <w:unhideWhenUsed/>
    <w:qFormat/>
    <w:pPr>
      <w:tabs>
        <w:tab w:val="center" w:pos="4677"/>
        <w:tab w:val="right" w:pos="9355"/>
      </w:tabs>
    </w:pPr>
  </w:style>
  <w:style w:type="character" w:styleId="HTML">
    <w:name w:val="HTML Code"/>
    <w:basedOn w:val="a3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styleId="af1">
    <w:name w:val="Hyperlink"/>
    <w:basedOn w:val="a3"/>
    <w:uiPriority w:val="99"/>
    <w:unhideWhenUsed/>
    <w:qFormat/>
    <w:rPr>
      <w:color w:val="0563C1" w:themeColor="hyperlink"/>
      <w:u w:val="single"/>
    </w:rPr>
  </w:style>
  <w:style w:type="paragraph" w:styleId="af2">
    <w:name w:val="Normal (Web)"/>
    <w:basedOn w:val="a1"/>
    <w:uiPriority w:val="99"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3">
    <w:name w:val="page number"/>
    <w:basedOn w:val="a3"/>
    <w:uiPriority w:val="99"/>
    <w:semiHidden/>
    <w:unhideWhenUsed/>
  </w:style>
  <w:style w:type="paragraph" w:styleId="af4">
    <w:name w:val="Subtitle"/>
    <w:basedOn w:val="a1"/>
    <w:next w:val="a1"/>
    <w:link w:val="af5"/>
    <w:uiPriority w:val="11"/>
    <w:qFormat/>
    <w:pPr>
      <w:spacing w:after="160"/>
    </w:pPr>
    <w:rPr>
      <w:rFonts w:asciiTheme="minorHAnsi" w:eastAsiaTheme="minorEastAsia" w:hAnsiTheme="minorHAnsi" w:cstheme="minorBidi"/>
      <w:color w:val="595959" w:themeColor="text1" w:themeTint="A6"/>
      <w:spacing w:val="15"/>
    </w:rPr>
  </w:style>
  <w:style w:type="table" w:styleId="af6">
    <w:name w:val="Table Grid"/>
    <w:basedOn w:val="a4"/>
    <w:uiPriority w:val="39"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itle"/>
    <w:basedOn w:val="a1"/>
    <w:next w:val="a1"/>
    <w:link w:val="af8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paragraph" w:styleId="11">
    <w:name w:val="toc 1"/>
    <w:basedOn w:val="a1"/>
    <w:uiPriority w:val="39"/>
    <w:qFormat/>
    <w:pPr>
      <w:spacing w:after="160"/>
      <w:jc w:val="both"/>
    </w:pPr>
    <w:rPr>
      <w:szCs w:val="28"/>
    </w:rPr>
  </w:style>
  <w:style w:type="paragraph" w:styleId="21">
    <w:name w:val="toc 2"/>
    <w:basedOn w:val="a1"/>
    <w:uiPriority w:val="39"/>
    <w:qFormat/>
    <w:pPr>
      <w:spacing w:after="160"/>
      <w:ind w:firstLine="284"/>
    </w:pPr>
    <w:rPr>
      <w:szCs w:val="28"/>
    </w:rPr>
  </w:style>
  <w:style w:type="paragraph" w:styleId="31">
    <w:name w:val="toc 3"/>
    <w:basedOn w:val="a1"/>
    <w:uiPriority w:val="39"/>
    <w:qFormat/>
    <w:pPr>
      <w:tabs>
        <w:tab w:val="left" w:pos="567"/>
        <w:tab w:val="right" w:pos="9356"/>
      </w:tabs>
      <w:spacing w:after="160"/>
      <w:ind w:firstLine="567"/>
    </w:pPr>
    <w:rPr>
      <w:szCs w:val="28"/>
    </w:rPr>
  </w:style>
  <w:style w:type="paragraph" w:customStyle="1" w:styleId="12">
    <w:name w:val="Заголовок_1"/>
    <w:basedOn w:val="af7"/>
    <w:link w:val="13"/>
    <w:qFormat/>
    <w:rPr>
      <w:b/>
      <w:sz w:val="32"/>
    </w:rPr>
  </w:style>
  <w:style w:type="character" w:customStyle="1" w:styleId="13">
    <w:name w:val="Заголовок_1 Знак"/>
    <w:basedOn w:val="af8"/>
    <w:link w:val="12"/>
    <w:qFormat/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f8">
    <w:name w:val="Заголовок Знак"/>
    <w:basedOn w:val="a3"/>
    <w:link w:val="af7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10">
    <w:name w:val="Заголовок 1 Знак"/>
    <w:basedOn w:val="a3"/>
    <w:link w:val="1"/>
    <w:uiPriority w:val="1"/>
    <w:qFormat/>
    <w:rPr>
      <w:b/>
      <w:bCs/>
      <w:spacing w:val="0"/>
      <w:kern w:val="0"/>
      <w:szCs w:val="28"/>
    </w:rPr>
  </w:style>
  <w:style w:type="character" w:customStyle="1" w:styleId="20">
    <w:name w:val="Заголовок 2 Знак"/>
    <w:basedOn w:val="a3"/>
    <w:link w:val="2"/>
    <w:uiPriority w:val="1"/>
    <w:qFormat/>
    <w:rPr>
      <w:b/>
      <w:bCs/>
      <w:spacing w:val="0"/>
      <w:kern w:val="0"/>
      <w:szCs w:val="28"/>
    </w:rPr>
  </w:style>
  <w:style w:type="character" w:customStyle="1" w:styleId="30">
    <w:name w:val="Заголовок 3 Знак"/>
    <w:basedOn w:val="a3"/>
    <w:link w:val="3"/>
    <w:uiPriority w:val="9"/>
    <w:qFormat/>
    <w:rPr>
      <w:b/>
      <w:bCs/>
      <w:spacing w:val="0"/>
      <w:kern w:val="0"/>
      <w:szCs w:val="28"/>
    </w:rPr>
  </w:style>
  <w:style w:type="character" w:customStyle="1" w:styleId="40">
    <w:name w:val="Заголовок 4 Знак"/>
    <w:basedOn w:val="a3"/>
    <w:link w:val="4"/>
    <w:uiPriority w:val="9"/>
    <w:semiHidden/>
    <w:qFormat/>
    <w:rPr>
      <w:rFonts w:asciiTheme="majorHAnsi" w:eastAsiaTheme="majorEastAsia" w:hAnsiTheme="majorHAnsi" w:cstheme="majorBidi"/>
      <w:i/>
      <w:iCs/>
      <w:color w:val="2F5496" w:themeColor="accent1" w:themeShade="BF"/>
      <w:spacing w:val="0"/>
      <w:kern w:val="0"/>
      <w:szCs w:val="22"/>
    </w:rPr>
  </w:style>
  <w:style w:type="table" w:customStyle="1" w:styleId="TableNormal1">
    <w:name w:val="Table Normal1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Основной текст Знак"/>
    <w:basedOn w:val="a3"/>
    <w:link w:val="a2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160"/>
    </w:pPr>
  </w:style>
  <w:style w:type="paragraph" w:customStyle="1" w:styleId="TableParagraph">
    <w:name w:val="Table Paragraph"/>
    <w:basedOn w:val="a1"/>
    <w:uiPriority w:val="1"/>
    <w:qFormat/>
    <w:pPr>
      <w:spacing w:line="295" w:lineRule="exact"/>
      <w:jc w:val="center"/>
    </w:pPr>
  </w:style>
  <w:style w:type="character" w:customStyle="1" w:styleId="af0">
    <w:name w:val="Верхний колонтитул Знак"/>
    <w:basedOn w:val="a3"/>
    <w:link w:val="af"/>
    <w:uiPriority w:val="99"/>
    <w:qFormat/>
    <w:rPr>
      <w:spacing w:val="0"/>
      <w:kern w:val="0"/>
      <w:szCs w:val="22"/>
    </w:rPr>
  </w:style>
  <w:style w:type="character" w:customStyle="1" w:styleId="ae">
    <w:name w:val="Нижний колонтитул Знак"/>
    <w:basedOn w:val="a3"/>
    <w:link w:val="ad"/>
    <w:uiPriority w:val="99"/>
    <w:qFormat/>
    <w:rPr>
      <w:spacing w:val="0"/>
      <w:kern w:val="0"/>
      <w:szCs w:val="22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character" w:customStyle="1" w:styleId="a8">
    <w:name w:val="Текст выноски Знак"/>
    <w:basedOn w:val="a3"/>
    <w:link w:val="a7"/>
    <w:uiPriority w:val="99"/>
    <w:semiHidden/>
    <w:qFormat/>
    <w:rPr>
      <w:rFonts w:ascii="Segoe UI" w:hAnsi="Segoe UI" w:cs="Segoe UI"/>
      <w:spacing w:val="0"/>
      <w:kern w:val="0"/>
      <w:sz w:val="18"/>
      <w:szCs w:val="18"/>
    </w:rPr>
  </w:style>
  <w:style w:type="paragraph" w:customStyle="1" w:styleId="msonormal0">
    <w:name w:val="msonormal"/>
    <w:basedOn w:val="a1"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be-BY" w:eastAsia="be-BY"/>
    </w:rPr>
  </w:style>
  <w:style w:type="paragraph" w:customStyle="1" w:styleId="af9">
    <w:name w:val="Код"/>
    <w:basedOn w:val="a1"/>
    <w:link w:val="afa"/>
    <w:qFormat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spacing w:line="360" w:lineRule="auto"/>
    </w:pPr>
    <w:rPr>
      <w:rFonts w:ascii="Courier New" w:eastAsiaTheme="minorHAnsi" w:hAnsi="Courier New" w:cstheme="minorBidi"/>
      <w:color w:val="000000" w:themeColor="text1"/>
      <w:sz w:val="24"/>
      <w:lang w:val="en-US"/>
    </w:rPr>
  </w:style>
  <w:style w:type="character" w:customStyle="1" w:styleId="afa">
    <w:name w:val="Код Знак"/>
    <w:basedOn w:val="a3"/>
    <w:link w:val="af9"/>
    <w:qFormat/>
    <w:rPr>
      <w:rFonts w:ascii="Courier New" w:eastAsiaTheme="minorHAnsi" w:hAnsi="Courier New" w:cstheme="minorBidi"/>
      <w:color w:val="000000" w:themeColor="text1"/>
      <w:spacing w:val="0"/>
      <w:kern w:val="0"/>
      <w:sz w:val="24"/>
      <w:szCs w:val="22"/>
      <w:lang w:val="en-US"/>
    </w:rPr>
  </w:style>
  <w:style w:type="character" w:customStyle="1" w:styleId="UnresolvedMention1">
    <w:name w:val="Unresolved Mention1"/>
    <w:basedOn w:val="a3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b">
    <w:name w:val="Текст концевой сноски Знак"/>
    <w:basedOn w:val="a3"/>
    <w:link w:val="aa"/>
    <w:uiPriority w:val="99"/>
    <w:semiHidden/>
    <w:qFormat/>
    <w:rPr>
      <w:spacing w:val="0"/>
      <w:kern w:val="0"/>
      <w:sz w:val="20"/>
      <w:szCs w:val="20"/>
    </w:rPr>
  </w:style>
  <w:style w:type="paragraph" w:customStyle="1" w:styleId="a0">
    <w:name w:val="рисунки"/>
    <w:basedOn w:val="a"/>
    <w:next w:val="a2"/>
    <w:link w:val="afb"/>
    <w:uiPriority w:val="1"/>
    <w:qFormat/>
    <w:pPr>
      <w:numPr>
        <w:numId w:val="3"/>
      </w:numPr>
      <w:ind w:left="0" w:firstLine="0"/>
      <w:jc w:val="center"/>
    </w:pPr>
    <w:rPr>
      <w:lang w:val="en-US"/>
    </w:rPr>
  </w:style>
  <w:style w:type="character" w:customStyle="1" w:styleId="HTML1">
    <w:name w:val="Стандартный HTML Знак"/>
    <w:basedOn w:val="a3"/>
    <w:link w:val="HTML0"/>
    <w:uiPriority w:val="99"/>
    <w:semiHidden/>
    <w:qFormat/>
    <w:rPr>
      <w:rFonts w:ascii="Courier New" w:hAnsi="Courier New" w:cs="Courier New"/>
      <w:spacing w:val="0"/>
      <w:kern w:val="0"/>
      <w:sz w:val="20"/>
      <w:szCs w:val="20"/>
      <w:lang w:eastAsia="ru-RU"/>
    </w:rPr>
  </w:style>
  <w:style w:type="character" w:customStyle="1" w:styleId="afb">
    <w:name w:val="рисунки Знак"/>
    <w:basedOn w:val="a6"/>
    <w:link w:val="a0"/>
    <w:uiPriority w:val="1"/>
    <w:qFormat/>
    <w:rPr>
      <w:spacing w:val="0"/>
      <w:kern w:val="0"/>
      <w:szCs w:val="22"/>
      <w:shd w:val="clear" w:color="auto" w:fill="FFFFFF" w:themeFill="background1"/>
      <w:lang w:val="en-US"/>
    </w:rPr>
  </w:style>
  <w:style w:type="character" w:customStyle="1" w:styleId="af5">
    <w:name w:val="Подзаголовок Знак"/>
    <w:basedOn w:val="a3"/>
    <w:link w:val="af4"/>
    <w:uiPriority w:val="11"/>
    <w:qFormat/>
    <w:rPr>
      <w:rFonts w:asciiTheme="minorHAnsi" w:eastAsiaTheme="minorEastAsia" w:hAnsiTheme="minorHAnsi" w:cstheme="minorBidi"/>
      <w:color w:val="595959" w:themeColor="text1" w:themeTint="A6"/>
      <w:spacing w:val="15"/>
      <w:kern w:val="0"/>
      <w:szCs w:val="22"/>
    </w:rPr>
  </w:style>
  <w:style w:type="paragraph" w:customStyle="1" w:styleId="afc">
    <w:name w:val="картинка"/>
    <w:basedOn w:val="a2"/>
    <w:next w:val="a0"/>
    <w:link w:val="afd"/>
    <w:uiPriority w:val="1"/>
    <w:qFormat/>
    <w:pPr>
      <w:spacing w:line="240" w:lineRule="auto"/>
      <w:ind w:firstLine="0"/>
      <w:jc w:val="center"/>
    </w:pPr>
  </w:style>
  <w:style w:type="character" w:customStyle="1" w:styleId="afd">
    <w:name w:val="картинка Знак"/>
    <w:basedOn w:val="a6"/>
    <w:link w:val="afc"/>
    <w:uiPriority w:val="1"/>
    <w:qFormat/>
    <w:rPr>
      <w:spacing w:val="0"/>
      <w:kern w:val="0"/>
      <w:szCs w:val="28"/>
      <w:shd w:val="clear" w:color="auto" w:fill="FFFFFF" w:themeFill="background1"/>
      <w:lang w:val="en-US"/>
    </w:rPr>
  </w:style>
  <w:style w:type="character" w:customStyle="1" w:styleId="docdata">
    <w:name w:val="docdata"/>
    <w:basedOn w:val="a3"/>
    <w:qFormat/>
  </w:style>
  <w:style w:type="paragraph" w:customStyle="1" w:styleId="Centered">
    <w:name w:val="Centered"/>
    <w:next w:val="a1"/>
    <w:qFormat/>
    <w:pPr>
      <w:spacing w:line="360" w:lineRule="auto"/>
      <w:jc w:val="center"/>
    </w:pPr>
    <w:rPr>
      <w:rFonts w:eastAsiaTheme="minorHAnsi"/>
      <w:bCs/>
      <w:color w:val="000000"/>
      <w:sz w:val="28"/>
      <w:szCs w:val="32"/>
      <w:lang w:eastAsia="en-US"/>
    </w:rPr>
  </w:style>
  <w:style w:type="paragraph" w:customStyle="1" w:styleId="WPSOffice1">
    <w:name w:val="WPSOffice手动目录 1"/>
    <w:qFormat/>
    <w:rPr>
      <w:rFonts w:eastAsia="Times New Roman"/>
    </w:rPr>
  </w:style>
  <w:style w:type="paragraph" w:customStyle="1" w:styleId="TOCHeading2">
    <w:name w:val="TOC Heading2"/>
    <w:basedOn w:val="1"/>
    <w:next w:val="a1"/>
    <w:uiPriority w:val="39"/>
    <w:unhideWhenUsed/>
    <w:qFormat/>
    <w:pPr>
      <w:keepNext/>
      <w:keepLines/>
      <w:pageBreakBefore w:val="0"/>
      <w:widowControl/>
      <w:numPr>
        <w:numId w:val="0"/>
      </w:numPr>
      <w:tabs>
        <w:tab w:val="clear" w:pos="1134"/>
      </w:tabs>
      <w:autoSpaceDE/>
      <w:autoSpaceDN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565F-0EEC-45B4-9CC8-6CCD8CBF8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Sidorov Stas</dc:creator>
  <cp:lastModifiedBy>3BE3DA</cp:lastModifiedBy>
  <cp:revision>76</cp:revision>
  <dcterms:created xsi:type="dcterms:W3CDTF">2023-12-08T14:45:00Z</dcterms:created>
  <dcterms:modified xsi:type="dcterms:W3CDTF">2024-03-09T06:51:00Z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DEE007920859412A9A7860AB286AC889_12</vt:lpwstr>
  </property>
</Properties>
</file>