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2E654236" w:rsidR="00624EF6" w:rsidRPr="00EA776A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EA776A" w:rsidRPr="00EA776A">
        <w:rPr>
          <w:b/>
          <w:bCs/>
          <w:snapToGrid w:val="0"/>
          <w:sz w:val="32"/>
          <w:szCs w:val="32"/>
        </w:rPr>
        <w:t>8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51F17D9" w14:textId="1E9DB0B1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Смоделир</w:t>
      </w:r>
      <w:r w:rsidR="00473652">
        <w:rPr>
          <w:szCs w:val="28"/>
        </w:rPr>
        <w:t>оват</w:t>
      </w:r>
      <w:r w:rsidR="00FB5939">
        <w:rPr>
          <w:szCs w:val="28"/>
        </w:rPr>
        <w:t>ь</w:t>
      </w:r>
      <w:r w:rsidRPr="00AD6593">
        <w:rPr>
          <w:szCs w:val="28"/>
        </w:rPr>
        <w:t xml:space="preserve"> ситуацию обновления одной и той же строки тремя командами UPDATE в разных сеансах. Изучит</w:t>
      </w:r>
      <w:r w:rsidR="00473652">
        <w:rPr>
          <w:szCs w:val="28"/>
        </w:rPr>
        <w:t>ь</w:t>
      </w:r>
      <w:r w:rsidRPr="00AD6593">
        <w:rPr>
          <w:szCs w:val="28"/>
        </w:rPr>
        <w:t xml:space="preserve"> возникшие блокировки в представлении pg_locks.</w:t>
      </w:r>
    </w:p>
    <w:p w14:paraId="64E2A357" w14:textId="2F6B57BF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Воспроизве</w:t>
      </w:r>
      <w:r w:rsidR="00473652">
        <w:rPr>
          <w:szCs w:val="28"/>
        </w:rPr>
        <w:t>сти</w:t>
      </w:r>
      <w:r w:rsidRPr="00AD6593">
        <w:rPr>
          <w:szCs w:val="28"/>
        </w:rPr>
        <w:t xml:space="preserve"> взаимоблокировку трех транзакций. </w:t>
      </w:r>
    </w:p>
    <w:p w14:paraId="65A133B1" w14:textId="2C6B36B2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Попроб</w:t>
      </w:r>
      <w:r w:rsidR="007C07FD">
        <w:rPr>
          <w:szCs w:val="28"/>
        </w:rPr>
        <w:t>овать</w:t>
      </w:r>
      <w:r w:rsidRPr="00AD6593">
        <w:rPr>
          <w:szCs w:val="28"/>
        </w:rPr>
        <w:t xml:space="preserve"> воспроизвести ситуацию</w:t>
      </w:r>
      <w:r w:rsidR="007C07FD">
        <w:rPr>
          <w:szCs w:val="28"/>
        </w:rPr>
        <w:t xml:space="preserve"> выполнения </w:t>
      </w:r>
      <w:r w:rsidR="007C07FD">
        <w:rPr>
          <w:szCs w:val="28"/>
          <w:lang w:val="en-US"/>
        </w:rPr>
        <w:t>UPDATE</w:t>
      </w:r>
      <w:r w:rsidR="007C07FD" w:rsidRPr="007C07FD">
        <w:rPr>
          <w:szCs w:val="28"/>
        </w:rPr>
        <w:t xml:space="preserve"> </w:t>
      </w:r>
      <w:r w:rsidR="007C07FD">
        <w:rPr>
          <w:szCs w:val="28"/>
        </w:rPr>
        <w:t>одной таблицы двумя транзакциями</w:t>
      </w:r>
      <w:r w:rsidRPr="00AD6593">
        <w:rPr>
          <w:szCs w:val="28"/>
        </w:rPr>
        <w:t>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73B9FBB0" w:rsidR="000D6F65" w:rsidRDefault="000D6F65" w:rsidP="005A4E83">
      <w:pPr>
        <w:spacing w:line="360" w:lineRule="auto"/>
        <w:ind w:firstLine="708"/>
        <w:jc w:val="both"/>
      </w:pPr>
      <w:r>
        <w:t>Отчёт 16 страниц, 1</w:t>
      </w:r>
      <w:r w:rsidR="0035331A">
        <w:rPr>
          <w:lang w:val="en-US"/>
        </w:rPr>
        <w:t>3</w:t>
      </w:r>
      <w:r>
        <w:t xml:space="preserve"> рисунков, 5 источников, </w:t>
      </w:r>
      <w:r w:rsidR="00F852E8" w:rsidRPr="00EA776A">
        <w:t>3</w:t>
      </w:r>
      <w:r>
        <w:t xml:space="preserve"> приложени</w:t>
      </w:r>
      <w:r w:rsidR="00F852E8">
        <w:t>я</w:t>
      </w:r>
      <w:r>
        <w:t>.</w:t>
      </w:r>
    </w:p>
    <w:p w14:paraId="007FA2E7" w14:textId="16932ABB" w:rsidR="000D6F65" w:rsidRDefault="000D6F65" w:rsidP="005A4E83">
      <w:pPr>
        <w:spacing w:line="360" w:lineRule="auto"/>
        <w:ind w:firstLine="709"/>
        <w:jc w:val="both"/>
      </w:pPr>
      <w:r>
        <w:t xml:space="preserve">POSTGRESQL, ТРАНЗАКЦИИ, БЛОКИРОВКИ, БЛОКИРОВКИ </w:t>
      </w:r>
      <w:r w:rsidR="00166FCE">
        <w:t>СТРОК</w:t>
      </w:r>
      <w:r>
        <w:t>, SQL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B38DEC6" w14:textId="77777777" w:rsidR="00EC51D5" w:rsidRDefault="000D6F65" w:rsidP="00EC51D5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EC51D5" w:rsidRPr="00EC51D5"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</w:p>
    <w:p w14:paraId="25800E4E" w14:textId="167DE0F0" w:rsidR="000D6F65" w:rsidRDefault="000D6F65" w:rsidP="005A4E83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блокировок</w:t>
      </w:r>
      <w:r w:rsidR="00443FF8">
        <w:t xml:space="preserve"> строк</w:t>
      </w:r>
      <w:r>
        <w:t>.</w:t>
      </w:r>
    </w:p>
    <w:p w14:paraId="3CB1928A" w14:textId="667BFF68" w:rsidR="000D6F65" w:rsidRDefault="000D6F65" w:rsidP="001167AB">
      <w:pPr>
        <w:pStyle w:val="a1"/>
        <w:spacing w:line="360" w:lineRule="auto"/>
        <w:ind w:firstLine="709"/>
      </w:pPr>
      <w:r>
        <w:t>Результатом являются сведения по механизмам действия блокировок</w:t>
      </w:r>
      <w:r w:rsidR="005A4E83">
        <w:t xml:space="preserve"> строк</w:t>
      </w:r>
      <w:r>
        <w:t>.</w:t>
      </w:r>
    </w:p>
    <w:p w14:paraId="034F8790" w14:textId="77777777" w:rsidR="000D6F65" w:rsidRDefault="000D6F65" w:rsidP="000D6F65">
      <w:pPr>
        <w:pStyle w:val="a1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2912848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_Toc19262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C331FD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6725" w:history="1">
            <w:r w:rsidR="000D6F65">
              <w:t xml:space="preserve">1. </w:t>
            </w:r>
            <w:r w:rsidR="000D6F65">
              <w:rPr>
                <w:bCs/>
              </w:rPr>
              <w:t>ВЫПОЛНЕНИЕ ПРАКТИЧЕСКОЙ РАБОТЫ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_Toc16725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3C619CF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7383" w:history="1">
            <w:r w:rsidR="000D6F65">
              <w:rPr>
                <w:bCs/>
              </w:rPr>
              <w:t>1.1 Выполнения задания 1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_Toc27383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07CF7258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20496" w:history="1">
            <w:r w:rsidR="000D6F65">
              <w:t>1.2 Выполнение задания 2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_Toc20496 \h </w:instrText>
            </w:r>
            <w:r w:rsidR="000D6F65">
              <w:fldChar w:fldCharType="separate"/>
            </w:r>
            <w:r w:rsidR="000D6F65">
              <w:t>9</w:t>
            </w:r>
            <w:r w:rsidR="000D6F65">
              <w:fldChar w:fldCharType="end"/>
            </w:r>
          </w:hyperlink>
        </w:p>
        <w:p w14:paraId="3C625FCD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10681" w:history="1">
            <w:r w:rsidR="000D6F65">
              <w:t>1.3 Выполнение задания 3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_Toc10681 \h </w:instrText>
            </w:r>
            <w:r w:rsidR="000D6F65">
              <w:fldChar w:fldCharType="separate"/>
            </w:r>
            <w:r w:rsidR="000D6F65">
              <w:t>10</w:t>
            </w:r>
            <w:r w:rsidR="000D6F65">
              <w:fldChar w:fldCharType="end"/>
            </w:r>
          </w:hyperlink>
        </w:p>
        <w:p w14:paraId="2502206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3588" w:history="1">
            <w:r w:rsidR="000D6F65">
              <w:t>ЗАКЛЮЧЕНИЕ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_Toc13588 \h </w:instrText>
            </w:r>
            <w:r w:rsidR="000D6F65">
              <w:fldChar w:fldCharType="separate"/>
            </w:r>
            <w:r w:rsidR="000D6F65">
              <w:t>12</w:t>
            </w:r>
            <w:r w:rsidR="000D6F65">
              <w:fldChar w:fldCharType="end"/>
            </w:r>
          </w:hyperlink>
        </w:p>
        <w:p w14:paraId="5DA1DC98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8781" w:history="1">
            <w:r w:rsidR="000D6F65">
              <w:t>СПИСОК</w:t>
            </w:r>
            <w:r w:rsidR="000D6F65">
              <w:rPr>
                <w:spacing w:val="-11"/>
              </w:rPr>
              <w:t xml:space="preserve"> </w:t>
            </w:r>
            <w:r w:rsidR="000D6F65">
              <w:t>ИСПОЛЬЗОВАННЫХ</w:t>
            </w:r>
            <w:r w:rsidR="000D6F65">
              <w:rPr>
                <w:spacing w:val="-12"/>
              </w:rPr>
              <w:t xml:space="preserve"> </w:t>
            </w:r>
            <w:r w:rsidR="000D6F65">
              <w:t>ИСТОЧНИКОВ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_Toc28781 \h </w:instrText>
            </w:r>
            <w:r w:rsidR="000D6F65">
              <w:fldChar w:fldCharType="separate"/>
            </w:r>
            <w:r w:rsidR="000D6F65">
              <w:t>13</w:t>
            </w:r>
            <w:r w:rsidR="000D6F65">
              <w:fldChar w:fldCharType="end"/>
            </w:r>
          </w:hyperlink>
        </w:p>
        <w:p w14:paraId="25989082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9393" w:history="1">
            <w:r w:rsidR="000D6F65">
              <w:t>ПРИЛОЖЕНИЕ А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_Toc29393 \h </w:instrText>
            </w:r>
            <w:r w:rsidR="000D6F65">
              <w:fldChar w:fldCharType="separate"/>
            </w:r>
            <w:r w:rsidR="000D6F65">
              <w:t>14</w:t>
            </w:r>
            <w:r w:rsidR="000D6F65">
              <w:fldChar w:fldCharType="end"/>
            </w:r>
          </w:hyperlink>
        </w:p>
        <w:p w14:paraId="68EC842B" w14:textId="77777777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47E6DBAB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 w:rsidR="00F74DD2" w:rsidRPr="00F74DD2">
        <w:rPr>
          <w:szCs w:val="28"/>
        </w:rPr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  <w:r>
        <w:br w:type="page"/>
      </w:r>
    </w:p>
    <w:p w14:paraId="64B2EA00" w14:textId="77777777" w:rsidR="000D6F65" w:rsidRDefault="000D6F65" w:rsidP="000D6F6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725"/>
      <w:r>
        <w:rPr>
          <w:b/>
          <w:bCs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>
        <w:rPr>
          <w:b/>
          <w:bCs/>
        </w:rPr>
        <w:t>Ы</w:t>
      </w:r>
      <w:bookmarkEnd w:id="6"/>
    </w:p>
    <w:p w14:paraId="3EC7FFBB" w14:textId="77777777" w:rsidR="000D6F65" w:rsidRDefault="000D6F65" w:rsidP="000D6F65">
      <w:pPr>
        <w:pStyle w:val="a1"/>
        <w:ind w:left="708"/>
        <w:outlineLvl w:val="0"/>
        <w:rPr>
          <w:b/>
          <w:bCs/>
        </w:rPr>
      </w:pPr>
      <w:bookmarkStart w:id="9" w:name="_Toc27383"/>
      <w:r>
        <w:rPr>
          <w:b/>
          <w:bCs/>
        </w:rPr>
        <w:t>1.1 Выполнения задания 1</w:t>
      </w:r>
      <w:bookmarkEnd w:id="9"/>
    </w:p>
    <w:p w14:paraId="29E746F8" w14:textId="57BBD849" w:rsidR="00AF51F3" w:rsidRPr="00AF51F3" w:rsidRDefault="00AF51F3" w:rsidP="00AF51F3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выполнения практической работы была создана и заполнена данными таблица </w:t>
      </w:r>
      <w:r>
        <w:rPr>
          <w:szCs w:val="28"/>
          <w:lang w:val="en-US"/>
        </w:rPr>
        <w:t>example</w:t>
      </w:r>
      <w:r w:rsidRPr="00AF51F3">
        <w:rPr>
          <w:szCs w:val="28"/>
        </w:rPr>
        <w:t>_</w:t>
      </w:r>
      <w:r>
        <w:rPr>
          <w:szCs w:val="28"/>
          <w:lang w:val="en-US"/>
        </w:rPr>
        <w:t>table</w:t>
      </w:r>
      <w:r w:rsidRPr="00AF51F3">
        <w:rPr>
          <w:szCs w:val="28"/>
        </w:rPr>
        <w:t xml:space="preserve">. </w:t>
      </w:r>
      <w:r>
        <w:rPr>
          <w:szCs w:val="28"/>
        </w:rPr>
        <w:t>Содержимое таблицы представлено на рисунке 1.</w:t>
      </w:r>
    </w:p>
    <w:p w14:paraId="0977F430" w14:textId="2C072A1C" w:rsidR="00B560E7" w:rsidRDefault="00B560E7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B560E7">
        <w:rPr>
          <w:szCs w:val="28"/>
        </w:rPr>
        <w:drawing>
          <wp:inline distT="0" distB="0" distL="0" distR="0" wp14:anchorId="22D7B72C" wp14:editId="489ACF9A">
            <wp:extent cx="3429479" cy="1876687"/>
            <wp:effectExtent l="0" t="0" r="0" b="9525"/>
            <wp:docPr id="25044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5F7" w14:textId="23D46D33" w:rsidR="00FB1C39" w:rsidRP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1 – Содержимое </w:t>
      </w:r>
      <w:r>
        <w:rPr>
          <w:szCs w:val="28"/>
          <w:lang w:val="en-US"/>
        </w:rPr>
        <w:t>example_table</w:t>
      </w:r>
    </w:p>
    <w:p w14:paraId="37EF315A" w14:textId="5999BE89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Затем в первом сеансе была начата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 на рисунке 2.</w:t>
      </w:r>
    </w:p>
    <w:p w14:paraId="74FE6FF9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FB1C39">
        <w:rPr>
          <w:szCs w:val="28"/>
        </w:rPr>
        <w:drawing>
          <wp:inline distT="0" distB="0" distL="0" distR="0" wp14:anchorId="0F8F78F6" wp14:editId="7AA2BE28">
            <wp:extent cx="5939790" cy="799465"/>
            <wp:effectExtent l="0" t="0" r="3810" b="635"/>
            <wp:docPr id="164013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F71" w14:textId="3E75CE73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 – Изменение строки в первом сеансе</w:t>
      </w:r>
    </w:p>
    <w:p w14:paraId="38A65D92" w14:textId="16CC22ED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второй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 xml:space="preserve">UPDATE </w:t>
      </w:r>
      <w:r>
        <w:rPr>
          <w:szCs w:val="28"/>
        </w:rPr>
        <w:t>представлен на рисунке 3.</w:t>
      </w:r>
    </w:p>
    <w:p w14:paraId="57E5F11B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FB1C39">
        <w:rPr>
          <w:szCs w:val="28"/>
        </w:rPr>
        <w:drawing>
          <wp:inline distT="0" distB="0" distL="0" distR="0" wp14:anchorId="7F04A1C9" wp14:editId="64FA807B">
            <wp:extent cx="5939790" cy="752475"/>
            <wp:effectExtent l="0" t="0" r="3810" b="9525"/>
            <wp:docPr id="12391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0EF" w14:textId="575DF721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3 – Изменение строки во втором сеансе</w:t>
      </w:r>
    </w:p>
    <w:p w14:paraId="172251AE" w14:textId="430B15E5" w:rsidR="00FB1C39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Был начат </w:t>
      </w:r>
      <w:r>
        <w:rPr>
          <w:szCs w:val="28"/>
        </w:rPr>
        <w:t>третий</w:t>
      </w:r>
      <w:r>
        <w:rPr>
          <w:szCs w:val="28"/>
        </w:rPr>
        <w:t xml:space="preserve">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 xml:space="preserve">представлен на рисунке </w:t>
      </w:r>
      <w:r>
        <w:rPr>
          <w:szCs w:val="28"/>
        </w:rPr>
        <w:t>4</w:t>
      </w:r>
      <w:r>
        <w:rPr>
          <w:szCs w:val="28"/>
        </w:rPr>
        <w:t>.</w:t>
      </w:r>
    </w:p>
    <w:p w14:paraId="5BDFBBB1" w14:textId="77777777" w:rsidR="00E92EA3" w:rsidRDefault="00E92EA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E92EA3">
        <w:rPr>
          <w:szCs w:val="28"/>
        </w:rPr>
        <w:lastRenderedPageBreak/>
        <w:drawing>
          <wp:inline distT="0" distB="0" distL="0" distR="0" wp14:anchorId="56864BC4" wp14:editId="0B2A5469">
            <wp:extent cx="5939790" cy="769620"/>
            <wp:effectExtent l="0" t="0" r="3810" b="0"/>
            <wp:docPr id="1120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E80" w14:textId="6BB6C98B" w:rsid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– Изменение строки в</w:t>
      </w:r>
      <w:r>
        <w:rPr>
          <w:szCs w:val="28"/>
        </w:rPr>
        <w:t xml:space="preserve"> третьем </w:t>
      </w:r>
      <w:r>
        <w:rPr>
          <w:szCs w:val="28"/>
        </w:rPr>
        <w:t>сеансе</w:t>
      </w:r>
    </w:p>
    <w:p w14:paraId="6B9DD6FF" w14:textId="7A2F186E" w:rsidR="00E92EA3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Транзакции 2 и 3 ожидают выполнения первой. Выполнение команды </w:t>
      </w:r>
      <w:r>
        <w:rPr>
          <w:szCs w:val="28"/>
          <w:lang w:val="en-US"/>
        </w:rPr>
        <w:t>pg</w:t>
      </w:r>
      <w:r w:rsidRPr="00AF51F3">
        <w:rPr>
          <w:szCs w:val="28"/>
        </w:rPr>
        <w:t>_</w:t>
      </w:r>
      <w:r>
        <w:rPr>
          <w:szCs w:val="28"/>
          <w:lang w:val="en-US"/>
        </w:rPr>
        <w:t>locks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представлено на рисунке 5.</w:t>
      </w:r>
    </w:p>
    <w:p w14:paraId="2AC5536B" w14:textId="77777777" w:rsidR="0005194C" w:rsidRDefault="0005194C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05194C">
        <w:rPr>
          <w:szCs w:val="28"/>
        </w:rPr>
        <w:drawing>
          <wp:inline distT="0" distB="0" distL="0" distR="0" wp14:anchorId="681EA0AF" wp14:editId="5957CD97">
            <wp:extent cx="5939790" cy="1089660"/>
            <wp:effectExtent l="0" t="0" r="3810" b="0"/>
            <wp:docPr id="124051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F6D" w14:textId="6A461AB4" w:rsidR="000D6F65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5 – Возникшие блокировки</w:t>
      </w:r>
      <w:r w:rsidR="000D6F65">
        <w:rPr>
          <w:szCs w:val="28"/>
        </w:rPr>
        <w:br w:type="page"/>
      </w:r>
    </w:p>
    <w:p w14:paraId="0CC9F897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0" w:name="_Toc20496"/>
      <w:r>
        <w:lastRenderedPageBreak/>
        <w:t>1.2 Выполнение задания 2</w:t>
      </w:r>
      <w:bookmarkEnd w:id="10"/>
    </w:p>
    <w:p w14:paraId="5C49637C" w14:textId="3DE20D85" w:rsidR="00FC4292" w:rsidRPr="004C424D" w:rsidRDefault="004C424D" w:rsidP="003F2B6F">
      <w:pPr>
        <w:pStyle w:val="a1"/>
        <w:spacing w:line="360" w:lineRule="auto"/>
      </w:pPr>
      <w:r>
        <w:tab/>
        <w:t xml:space="preserve">Таблица была приведена к начальному состоянию. Содержимое таблицы </w:t>
      </w:r>
      <w:r>
        <w:rPr>
          <w:lang w:val="en-US"/>
        </w:rPr>
        <w:t>example</w:t>
      </w:r>
      <w:r w:rsidRPr="004C424D">
        <w:t>_</w:t>
      </w:r>
      <w:r>
        <w:rPr>
          <w:lang w:val="en-US"/>
        </w:rPr>
        <w:t>table</w:t>
      </w:r>
      <w:r w:rsidRPr="004C424D">
        <w:t xml:space="preserve"> </w:t>
      </w:r>
      <w:r>
        <w:t>представлено на рисунке 6.</w:t>
      </w:r>
    </w:p>
    <w:p w14:paraId="58EB1596" w14:textId="77777777" w:rsidR="007B461F" w:rsidRDefault="007B461F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7B461F">
        <w:drawing>
          <wp:inline distT="0" distB="0" distL="0" distR="0" wp14:anchorId="2CCEEB6A" wp14:editId="192A0638">
            <wp:extent cx="3439005" cy="1705213"/>
            <wp:effectExtent l="0" t="0" r="9525" b="9525"/>
            <wp:docPr id="106922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2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E755" w14:textId="26AC8374" w:rsidR="005669C9" w:rsidRPr="004C424D" w:rsidRDefault="004C424D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6 – Содержимое </w:t>
      </w:r>
      <w:r>
        <w:rPr>
          <w:lang w:val="en-US"/>
        </w:rPr>
        <w:t>example_table</w:t>
      </w:r>
    </w:p>
    <w:p w14:paraId="3F2B132C" w14:textId="5881F021" w:rsidR="007B461F" w:rsidRPr="00F10FCC" w:rsidRDefault="00F10FCC" w:rsidP="003F2B6F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по изменению первой строки таблицы. Результат использования команды </w:t>
      </w:r>
      <w:r>
        <w:rPr>
          <w:lang w:val="en-US"/>
        </w:rPr>
        <w:t xml:space="preserve">UPDATE </w:t>
      </w:r>
      <w:r>
        <w:t xml:space="preserve">представлен на рисунке 7. </w:t>
      </w:r>
    </w:p>
    <w:p w14:paraId="0F2EB22F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drawing>
          <wp:inline distT="0" distB="0" distL="0" distR="0" wp14:anchorId="231D5653" wp14:editId="55039068">
            <wp:extent cx="5939790" cy="782320"/>
            <wp:effectExtent l="0" t="0" r="3810" b="0"/>
            <wp:docPr id="144215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50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604" w14:textId="4B1A387A" w:rsidR="005669C9" w:rsidRDefault="00F10FCC" w:rsidP="003F2B6F">
      <w:pPr>
        <w:widowControl/>
        <w:autoSpaceDE/>
        <w:autoSpaceDN/>
        <w:spacing w:line="360" w:lineRule="auto"/>
        <w:jc w:val="center"/>
      </w:pPr>
      <w:r>
        <w:t>Рисунок 7 – Изменение</w:t>
      </w:r>
      <w:r w:rsidR="00943887">
        <w:t xml:space="preserve"> первой</w:t>
      </w:r>
      <w:r>
        <w:t xml:space="preserve"> строки в первом сеансе</w:t>
      </w:r>
    </w:p>
    <w:p w14:paraId="6E6B93BF" w14:textId="527F5E0B" w:rsidR="005669C9" w:rsidRDefault="00F10FCC" w:rsidP="00F10FCC">
      <w:pPr>
        <w:widowControl/>
        <w:autoSpaceDE/>
        <w:autoSpaceDN/>
        <w:spacing w:line="360" w:lineRule="auto"/>
        <w:ind w:firstLine="708"/>
        <w:jc w:val="both"/>
      </w:pPr>
      <w:r>
        <w:t>В</w:t>
      </w:r>
      <w:r>
        <w:t xml:space="preserve">о втором </w:t>
      </w:r>
      <w:r>
        <w:t xml:space="preserve">сеансе была начата транзакция по изменению </w:t>
      </w:r>
      <w:r>
        <w:t>второй</w:t>
      </w:r>
      <w:r>
        <w:t xml:space="preserve"> строки таблицы. Результат использования команды </w:t>
      </w:r>
      <w:r>
        <w:rPr>
          <w:lang w:val="en-US"/>
        </w:rPr>
        <w:t>UPDATE</w:t>
      </w:r>
      <w:r w:rsidRPr="00F10FCC">
        <w:t xml:space="preserve"> </w:t>
      </w:r>
      <w:r>
        <w:t xml:space="preserve">представлен на рисунке </w:t>
      </w:r>
      <w:r w:rsidR="00943887">
        <w:t>8</w:t>
      </w:r>
      <w:r>
        <w:t xml:space="preserve">. </w:t>
      </w:r>
    </w:p>
    <w:p w14:paraId="75AA6CD1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drawing>
          <wp:inline distT="0" distB="0" distL="0" distR="0" wp14:anchorId="6D957444" wp14:editId="0900B865">
            <wp:extent cx="5939790" cy="654685"/>
            <wp:effectExtent l="0" t="0" r="3810" b="0"/>
            <wp:docPr id="94824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083" w14:textId="7F593B1C" w:rsidR="00943887" w:rsidRDefault="00943887" w:rsidP="00943887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>
        <w:t>8</w:t>
      </w:r>
      <w:r>
        <w:t xml:space="preserve"> – Изменение </w:t>
      </w:r>
      <w:r>
        <w:t xml:space="preserve">второй </w:t>
      </w:r>
      <w:r>
        <w:t>строки в</w:t>
      </w:r>
      <w:r>
        <w:t>о</w:t>
      </w:r>
      <w:r>
        <w:t xml:space="preserve"> </w:t>
      </w:r>
      <w:r>
        <w:t xml:space="preserve">втором </w:t>
      </w:r>
      <w:r>
        <w:t>сеансе</w:t>
      </w:r>
    </w:p>
    <w:p w14:paraId="11BB6D77" w14:textId="45278263" w:rsidR="009F54EE" w:rsidRPr="004A4279" w:rsidRDefault="004A4279" w:rsidP="003F2B6F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произведена попытка по изменению второй строки. Результат использования команды </w:t>
      </w:r>
      <w:r>
        <w:rPr>
          <w:lang w:val="en-US"/>
        </w:rPr>
        <w:t xml:space="preserve">UPDATE </w:t>
      </w:r>
      <w:r>
        <w:t>представлен на рисунке 9.</w:t>
      </w:r>
    </w:p>
    <w:p w14:paraId="2F349BCB" w14:textId="77777777" w:rsidR="009F54EE" w:rsidRDefault="009F54EE" w:rsidP="003F2B6F">
      <w:pPr>
        <w:widowControl/>
        <w:autoSpaceDE/>
        <w:autoSpaceDN/>
        <w:spacing w:line="360" w:lineRule="auto"/>
        <w:jc w:val="center"/>
      </w:pPr>
      <w:r w:rsidRPr="009F54EE">
        <w:drawing>
          <wp:inline distT="0" distB="0" distL="0" distR="0" wp14:anchorId="50594C8A" wp14:editId="77CC79E0">
            <wp:extent cx="5939790" cy="508635"/>
            <wp:effectExtent l="0" t="0" r="3810" b="5715"/>
            <wp:docPr id="9644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2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D27" w14:textId="0E4302BD" w:rsidR="009F54EE" w:rsidRDefault="004A4279" w:rsidP="003F2B6F">
      <w:pPr>
        <w:widowControl/>
        <w:autoSpaceDE/>
        <w:autoSpaceDN/>
        <w:spacing w:line="360" w:lineRule="auto"/>
        <w:jc w:val="center"/>
      </w:pPr>
      <w:r>
        <w:t>Рисунок 9 – Попытка изменения второй строки в первом сеансе</w:t>
      </w:r>
    </w:p>
    <w:p w14:paraId="6D6EFADE" w14:textId="097DAB3F" w:rsidR="009F54EE" w:rsidRDefault="007D0BC1" w:rsidP="007D0BC1">
      <w:pPr>
        <w:widowControl/>
        <w:autoSpaceDE/>
        <w:autoSpaceDN/>
        <w:spacing w:line="360" w:lineRule="auto"/>
        <w:ind w:firstLine="708"/>
        <w:jc w:val="both"/>
      </w:pPr>
      <w:r>
        <w:lastRenderedPageBreak/>
        <w:t>В</w:t>
      </w:r>
      <w:r>
        <w:t>о</w:t>
      </w:r>
      <w:r>
        <w:t xml:space="preserve"> </w:t>
      </w:r>
      <w:r>
        <w:t>втором</w:t>
      </w:r>
      <w:r>
        <w:t xml:space="preserve"> сеансе была произведена попытка по изменению </w:t>
      </w:r>
      <w:r>
        <w:t>первой</w:t>
      </w:r>
      <w:r>
        <w:t xml:space="preserve"> строки. Результат использования команды </w:t>
      </w:r>
      <w:r>
        <w:rPr>
          <w:lang w:val="en-US"/>
        </w:rPr>
        <w:t>UPDATE</w:t>
      </w:r>
      <w:r w:rsidRPr="007D0BC1">
        <w:t xml:space="preserve"> </w:t>
      </w:r>
      <w:r>
        <w:t xml:space="preserve">представлен на рисунке </w:t>
      </w:r>
      <w:r w:rsidR="003B44EF">
        <w:t>10</w:t>
      </w:r>
      <w:r>
        <w:t>.</w:t>
      </w:r>
    </w:p>
    <w:p w14:paraId="52E1C614" w14:textId="77777777" w:rsidR="0088635B" w:rsidRDefault="0088635B" w:rsidP="003F2B6F">
      <w:pPr>
        <w:widowControl/>
        <w:autoSpaceDE/>
        <w:autoSpaceDN/>
        <w:spacing w:line="360" w:lineRule="auto"/>
        <w:jc w:val="center"/>
      </w:pPr>
      <w:r w:rsidRPr="0088635B">
        <w:drawing>
          <wp:inline distT="0" distB="0" distL="0" distR="0" wp14:anchorId="2DC6D529" wp14:editId="5442880A">
            <wp:extent cx="5939790" cy="525145"/>
            <wp:effectExtent l="0" t="0" r="3810" b="8255"/>
            <wp:docPr id="102392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3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7FD0" w14:textId="208842B2" w:rsidR="003B44EF" w:rsidRDefault="003B44EF" w:rsidP="003B44EF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>
        <w:t>10</w:t>
      </w:r>
      <w:r>
        <w:t xml:space="preserve"> – Попытка изменения </w:t>
      </w:r>
      <w:r>
        <w:t>первой</w:t>
      </w:r>
      <w:r>
        <w:t xml:space="preserve"> строки в первом сеансе</w:t>
      </w:r>
    </w:p>
    <w:p w14:paraId="3683992C" w14:textId="7BF2F6FD" w:rsidR="00C7408F" w:rsidRDefault="003B44EF" w:rsidP="003F2B6F">
      <w:pPr>
        <w:widowControl/>
        <w:autoSpaceDE/>
        <w:autoSpaceDN/>
        <w:spacing w:line="360" w:lineRule="auto"/>
        <w:jc w:val="both"/>
      </w:pPr>
      <w:r>
        <w:tab/>
      </w:r>
      <w:r w:rsidRPr="003B44EF">
        <w:t>Возникает циклическое ожидание, который никогда не завершится само по себе. Поэтому сервер, обнаружив такой цикл, прерывает одну из транзакций.</w:t>
      </w:r>
      <w:r w:rsidR="00E31D11">
        <w:t xml:space="preserve"> Результат прерывания цикла представлен на рисунке 11.</w:t>
      </w:r>
    </w:p>
    <w:p w14:paraId="4BE44E7B" w14:textId="77777777" w:rsidR="00C7408F" w:rsidRDefault="00C7408F" w:rsidP="003F2B6F">
      <w:pPr>
        <w:widowControl/>
        <w:autoSpaceDE/>
        <w:autoSpaceDN/>
        <w:spacing w:line="360" w:lineRule="auto"/>
        <w:jc w:val="center"/>
      </w:pPr>
      <w:r w:rsidRPr="00C7408F">
        <w:drawing>
          <wp:inline distT="0" distB="0" distL="0" distR="0" wp14:anchorId="7F0690F2" wp14:editId="57AACFB5">
            <wp:extent cx="5939790" cy="826770"/>
            <wp:effectExtent l="0" t="0" r="3810" b="0"/>
            <wp:docPr id="64778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83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534A" w14:textId="6E740346" w:rsidR="00C7408F" w:rsidRDefault="00E31D11" w:rsidP="003F2B6F">
      <w:pPr>
        <w:widowControl/>
        <w:autoSpaceDE/>
        <w:autoSpaceDN/>
        <w:spacing w:line="360" w:lineRule="auto"/>
        <w:jc w:val="center"/>
      </w:pPr>
      <w:r>
        <w:t>Рисунок 11 – Прерывание транзакции</w:t>
      </w:r>
    </w:p>
    <w:p w14:paraId="7E8937AA" w14:textId="07A135FB" w:rsidR="00C7408F" w:rsidRPr="00713707" w:rsidRDefault="00713707" w:rsidP="003F2B6F">
      <w:pPr>
        <w:widowControl/>
        <w:autoSpaceDE/>
        <w:autoSpaceDN/>
        <w:spacing w:line="360" w:lineRule="auto"/>
        <w:jc w:val="both"/>
      </w:pPr>
      <w:r>
        <w:tab/>
        <w:t xml:space="preserve">Вторая транзакция была прервана, из-за чего первая была успешно выполнена. Содержимое таблицы </w:t>
      </w:r>
      <w:r>
        <w:rPr>
          <w:lang w:val="en-US"/>
        </w:rPr>
        <w:t xml:space="preserve">example_table </w:t>
      </w:r>
      <w:r>
        <w:t>представлено на рисунке 11.</w:t>
      </w:r>
    </w:p>
    <w:p w14:paraId="36373DE8" w14:textId="77777777" w:rsidR="00BA429C" w:rsidRDefault="00BA429C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BA429C">
        <w:drawing>
          <wp:inline distT="0" distB="0" distL="0" distR="0" wp14:anchorId="0D94BCA6" wp14:editId="0553E513">
            <wp:extent cx="5939790" cy="2882900"/>
            <wp:effectExtent l="0" t="0" r="3810" b="0"/>
            <wp:docPr id="24206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5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68C" w14:textId="2C047720" w:rsidR="00BA429C" w:rsidRPr="00713707" w:rsidRDefault="00713707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11 – Содержимое </w:t>
      </w:r>
      <w:r>
        <w:rPr>
          <w:lang w:val="en-US"/>
        </w:rPr>
        <w:t>example_table</w:t>
      </w:r>
    </w:p>
    <w:p w14:paraId="5E14ECE1" w14:textId="77777777" w:rsidR="00BA429C" w:rsidRDefault="00BA429C" w:rsidP="00B84A75">
      <w:pPr>
        <w:widowControl/>
        <w:autoSpaceDE/>
        <w:autoSpaceDN/>
        <w:jc w:val="both"/>
      </w:pPr>
    </w:p>
    <w:p w14:paraId="114C4547" w14:textId="0AC26121" w:rsidR="000D6F65" w:rsidRDefault="000D6F65" w:rsidP="00B84A75">
      <w:pPr>
        <w:widowControl/>
        <w:autoSpaceDE/>
        <w:autoSpaceDN/>
      </w:pPr>
      <w:r>
        <w:br w:type="page"/>
      </w:r>
    </w:p>
    <w:p w14:paraId="360A7382" w14:textId="77777777" w:rsidR="000D6F65" w:rsidRDefault="000D6F65" w:rsidP="000D6F65">
      <w:pPr>
        <w:pStyle w:val="2"/>
        <w:numPr>
          <w:ilvl w:val="0"/>
          <w:numId w:val="0"/>
        </w:numPr>
        <w:ind w:left="709"/>
        <w:rPr>
          <w:lang w:val="en-US"/>
        </w:rPr>
      </w:pPr>
      <w:bookmarkStart w:id="11" w:name="_Toc10681"/>
      <w:r>
        <w:lastRenderedPageBreak/>
        <w:t>1.3 Выполнение задания 3</w:t>
      </w:r>
      <w:bookmarkEnd w:id="11"/>
    </w:p>
    <w:p w14:paraId="713CBBC9" w14:textId="665F334C" w:rsidR="005710DE" w:rsidRPr="005D0416" w:rsidRDefault="005710DE" w:rsidP="005D0416">
      <w:pPr>
        <w:pStyle w:val="a1"/>
        <w:spacing w:line="360" w:lineRule="auto"/>
        <w:jc w:val="both"/>
      </w:pPr>
      <w:r>
        <w:rPr>
          <w:lang w:val="en-US"/>
        </w:rPr>
        <w:tab/>
      </w:r>
      <w:r w:rsidR="005D0416">
        <w:t xml:space="preserve">Таблица была приведена к изначальному состоянию. Затем была начата транзакция в первом сеансе для изменения первой строки таблицы. Результат использования команды </w:t>
      </w:r>
      <w:r w:rsidR="005D0416">
        <w:rPr>
          <w:lang w:val="en-US"/>
        </w:rPr>
        <w:t xml:space="preserve">UPDATE </w:t>
      </w:r>
      <w:r w:rsidR="005D0416">
        <w:t>представлен на рисунке 12.</w:t>
      </w:r>
    </w:p>
    <w:p w14:paraId="2BDE77FD" w14:textId="77777777" w:rsidR="00B164FE" w:rsidRDefault="00B164FE" w:rsidP="005710DE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FB1C39">
        <w:rPr>
          <w:szCs w:val="28"/>
        </w:rPr>
        <w:drawing>
          <wp:inline distT="0" distB="0" distL="0" distR="0" wp14:anchorId="11853012" wp14:editId="3D91D0FF">
            <wp:extent cx="5939790" cy="799465"/>
            <wp:effectExtent l="0" t="0" r="3810" b="635"/>
            <wp:docPr id="7272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F65C" w14:textId="48D2FA35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12 – Изменение строки в первом сеансе</w:t>
      </w:r>
    </w:p>
    <w:p w14:paraId="7CD0EBE7" w14:textId="47F23115" w:rsidR="00B164FE" w:rsidRDefault="00C4529F" w:rsidP="005710DE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>Был начат второй сеанс, в котором была начата транзакция для изменения первой строки таблицы. Результат попытки изменения строки таблицы представлен на рисунке 13.</w:t>
      </w:r>
    </w:p>
    <w:p w14:paraId="75F6FDDE" w14:textId="77777777" w:rsidR="00B164FE" w:rsidRDefault="00B164FE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 w:rsidRPr="00FB1C39">
        <w:rPr>
          <w:szCs w:val="28"/>
        </w:rPr>
        <w:drawing>
          <wp:inline distT="0" distB="0" distL="0" distR="0" wp14:anchorId="1E0B91CB" wp14:editId="3CE4D357">
            <wp:extent cx="5939790" cy="752475"/>
            <wp:effectExtent l="0" t="0" r="3810" b="9525"/>
            <wp:docPr id="20242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EB8" w14:textId="495A65C3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13 – Попытка изменения строки во втором сеансе</w:t>
      </w:r>
    </w:p>
    <w:p w14:paraId="0090075C" w14:textId="46E04B5D" w:rsidR="00CC5AC9" w:rsidRPr="00857CA5" w:rsidRDefault="00CC5AC9" w:rsidP="00CC5AC9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>Вторая транзакция была заблокирована первой</w:t>
      </w:r>
      <w:r w:rsidR="00857CA5" w:rsidRPr="00857CA5">
        <w:rPr>
          <w:szCs w:val="28"/>
        </w:rPr>
        <w:t>.</w:t>
      </w:r>
    </w:p>
    <w:p w14:paraId="4940BE08" w14:textId="2DBB20F5" w:rsidR="000D6F65" w:rsidRDefault="000D6F65" w:rsidP="00B164FE">
      <w:pPr>
        <w:spacing w:line="360" w:lineRule="auto"/>
        <w:jc w:val="center"/>
      </w:pP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592"/>
      <w:bookmarkStart w:id="13" w:name="_Toc13588"/>
      <w:r>
        <w:br w:type="page"/>
      </w:r>
    </w:p>
    <w:p w14:paraId="17AE14FC" w14:textId="508FA0C6" w:rsidR="000D6F65" w:rsidRDefault="000D6F65" w:rsidP="00D75E3B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12"/>
      <w:bookmarkEnd w:id="13"/>
    </w:p>
    <w:p w14:paraId="386FA922" w14:textId="47E8BAD3" w:rsidR="000719F9" w:rsidRDefault="000D6F65" w:rsidP="000719F9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</w:t>
      </w:r>
      <w:r w:rsidR="0065514F" w:rsidRPr="0065514F">
        <w:t>изучен</w:t>
      </w:r>
      <w:r w:rsidR="0065514F">
        <w:t>ы</w:t>
      </w:r>
      <w:r w:rsidR="0065514F" w:rsidRPr="0065514F">
        <w:t xml:space="preserve"> основ</w:t>
      </w:r>
      <w:r w:rsidR="0065514F">
        <w:t>ы</w:t>
      </w:r>
      <w:r w:rsidR="0065514F" w:rsidRPr="0065514F">
        <w:t xml:space="preserve"> транзакционной обработки данных, механизм</w:t>
      </w:r>
      <w:r w:rsidR="0065514F">
        <w:t>ы</w:t>
      </w:r>
      <w:r w:rsidR="0065514F" w:rsidRPr="0065514F">
        <w:t xml:space="preserve"> управления параллелизмом и использования блокировок строк для управления доступом к данным.</w:t>
      </w:r>
    </w:p>
    <w:p w14:paraId="0C67B8B4" w14:textId="2EB85C49" w:rsidR="000D6F65" w:rsidRDefault="000D6F65" w:rsidP="000D6F65">
      <w:pPr>
        <w:spacing w:line="360" w:lineRule="auto"/>
        <w:ind w:right="-2" w:firstLine="708"/>
        <w:jc w:val="both"/>
      </w:pPr>
      <w:r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3757BC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28781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2604DC70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69E0DFC1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FCCE5BE" w14:textId="77777777" w:rsidR="000D6F65" w:rsidRDefault="000D6F65" w:rsidP="000D6F65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296B024" w14:textId="77777777" w:rsidR="000D6F65" w:rsidRDefault="000D6F65" w:rsidP="000D6F65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9" w:name="_Toc3333"/>
      <w:bookmarkStart w:id="20" w:name="_Toc29393"/>
      <w:r>
        <w:lastRenderedPageBreak/>
        <w:t>ПРИЛОЖЕНИЕ А</w:t>
      </w:r>
      <w:bookmarkEnd w:id="19"/>
      <w:bookmarkEnd w:id="20"/>
    </w:p>
    <w:p w14:paraId="19F05AAE" w14:textId="77777777" w:rsidR="000D6F65" w:rsidRDefault="000D6F65" w:rsidP="000D6F65"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 w14:paraId="34D37398" w14:textId="77777777" w:rsidR="000D6F65" w:rsidRDefault="000D6F65" w:rsidP="000D6F65">
      <w:pPr>
        <w:pStyle w:val="a1"/>
      </w:pPr>
      <w:r>
        <w:t xml:space="preserve">Листинг 1 – </w:t>
      </w:r>
      <w:r>
        <w:rPr>
          <w:lang w:val="en-US"/>
        </w:rPr>
        <w:t>SQL</w:t>
      </w:r>
      <w:r w:rsidRPr="00477323">
        <w:t xml:space="preserve"> </w:t>
      </w:r>
      <w:r>
        <w:t>код для выполнения задания 1 практической работы</w:t>
      </w:r>
    </w:p>
    <w:p w14:paraId="4B2B106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4E200D1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A2F982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CREATE TABLE example_table (</w:t>
      </w:r>
    </w:p>
    <w:p w14:paraId="0D4AB50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060F043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value VARCHAR(50)</w:t>
      </w:r>
    </w:p>
    <w:p w14:paraId="092085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BF6CF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DC3B6E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INSERT INTO example_table (value) VALUES</w:t>
      </w:r>
    </w:p>
    <w:p w14:paraId="484C120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1'),</w:t>
      </w:r>
    </w:p>
    <w:p w14:paraId="295CA88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2'),</w:t>
      </w:r>
    </w:p>
    <w:p w14:paraId="62B9306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3');</w:t>
      </w:r>
    </w:p>
    <w:p w14:paraId="7582F3EC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BD4A56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7D99C2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1' WHERE id = 1;</w:t>
      </w:r>
    </w:p>
    <w:p w14:paraId="2248988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6103F6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2 --</w:t>
      </w:r>
    </w:p>
    <w:p w14:paraId="485CE30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E7F500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52CE78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2' WHERE id = 1;</w:t>
      </w:r>
    </w:p>
    <w:p w14:paraId="06BA92CA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9E0F1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3 --</w:t>
      </w:r>
    </w:p>
    <w:p w14:paraId="50B50E8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CFAA3C9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66A3A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3' WHERE id = 1;</w:t>
      </w:r>
    </w:p>
    <w:p w14:paraId="7464497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662C46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4 --</w:t>
      </w:r>
    </w:p>
    <w:p w14:paraId="561668FB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326ABC" w14:textId="34C647CA" w:rsidR="000D6F65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SELECT * FROM pg_locks WHERE relation = 'example_table'::regclass;</w:t>
      </w:r>
      <w:r w:rsidR="000D6F65" w:rsidRPr="00BA6043">
        <w:rPr>
          <w:szCs w:val="28"/>
          <w:lang w:val="en-US"/>
        </w:rPr>
        <w:br w:type="page"/>
      </w:r>
    </w:p>
    <w:p w14:paraId="5935A189" w14:textId="77777777" w:rsidR="000D6F65" w:rsidRDefault="000D6F65" w:rsidP="000D6F65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7E94CD43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-- Task 2 --</w:t>
      </w:r>
    </w:p>
    <w:p w14:paraId="2D9374A2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0CEE36E8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9BD23C5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58120CF7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1 by Session 1' WHERE id = 1;</w:t>
      </w:r>
    </w:p>
    <w:p w14:paraId="478835BF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F82CE4E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68317215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BF2711C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2EEA2513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2 by Session 2' WHERE id = 2;</w:t>
      </w:r>
    </w:p>
    <w:p w14:paraId="679D24F0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29EFFA1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78C1814D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28A618E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2 by Session 1' WHERE id = 2;</w:t>
      </w:r>
    </w:p>
    <w:p w14:paraId="01CD64B9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F9DC268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2237E847" w14:textId="77777777" w:rsidR="00DF4698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1EB57D" w14:textId="55D6A3C3" w:rsidR="00EB5AFE" w:rsidRPr="00DF4698" w:rsidRDefault="00DF4698" w:rsidP="00DF4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1 by Session 2' WHERE id = 1;</w:t>
      </w:r>
      <w:r w:rsidR="00EB5AFE" w:rsidRPr="00DF4698">
        <w:rPr>
          <w:rFonts w:ascii="Courier New" w:hAnsi="Courier New" w:cs="Courier New"/>
          <w:sz w:val="24"/>
          <w:szCs w:val="21"/>
          <w:lang w:val="en-US" w:eastAsia="zh-CN"/>
        </w:rPr>
        <w:t xml:space="preserve">       </w:t>
      </w:r>
    </w:p>
    <w:p w14:paraId="29D3043B" w14:textId="7CD3B048" w:rsidR="000D6F65" w:rsidRDefault="000D6F65" w:rsidP="00EB5AFE">
      <w:pPr>
        <w:rPr>
          <w:lang w:eastAsia="zh-CN"/>
        </w:rPr>
      </w:pPr>
      <w:r w:rsidRPr="00DF4698">
        <w:rPr>
          <w:rFonts w:ascii="Courier New" w:hAnsi="Courier New" w:cs="Courier New"/>
          <w:sz w:val="24"/>
          <w:szCs w:val="21"/>
          <w:lang w:val="en-US" w:eastAsia="zh-CN"/>
        </w:rPr>
        <w:br w:type="page"/>
      </w:r>
      <w:r>
        <w:rPr>
          <w:lang w:eastAsia="zh-CN"/>
        </w:rPr>
        <w:lastRenderedPageBreak/>
        <w:t xml:space="preserve">Листинг 3 - </w:t>
      </w:r>
      <w:r>
        <w:rPr>
          <w:lang w:val="en-US" w:eastAsia="zh-CN"/>
        </w:rPr>
        <w:t>SQL</w:t>
      </w:r>
      <w:r w:rsidRPr="00477323">
        <w:rPr>
          <w:lang w:eastAsia="zh-CN"/>
        </w:rPr>
        <w:t xml:space="preserve"> </w:t>
      </w:r>
      <w:r>
        <w:rPr>
          <w:lang w:eastAsia="zh-CN"/>
        </w:rPr>
        <w:t>код  для выполнения задания 3 практической работы</w:t>
      </w:r>
    </w:p>
    <w:p w14:paraId="44AB40BB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78DF2251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3347C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2F8DBD9E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by Session 1' WHERE id = 1;</w:t>
      </w:r>
    </w:p>
    <w:p w14:paraId="6BB0315C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16283E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1B6AAA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61067B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594D9DB5" w14:textId="1E6743ED" w:rsidR="000D6F65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by Session 2' WHERE id = 1;</w:t>
      </w: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3757B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E2B8" w14:textId="77777777" w:rsidR="003757BC" w:rsidRDefault="003757BC">
      <w:r>
        <w:separator/>
      </w:r>
    </w:p>
  </w:endnote>
  <w:endnote w:type="continuationSeparator" w:id="0">
    <w:p w14:paraId="4220846D" w14:textId="77777777" w:rsidR="003757BC" w:rsidRDefault="0037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97C8" w14:textId="77777777" w:rsidR="000D6F65" w:rsidRDefault="000D6F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834928"/>
    </w:sdtPr>
    <w:sdtContent>
      <w:p w14:paraId="72BAB0BD" w14:textId="77777777" w:rsidR="000D6F65" w:rsidRDefault="000D6F6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B26D6" w14:textId="77777777" w:rsidR="000D6F65" w:rsidRDefault="000D6F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E637" w14:textId="77777777" w:rsidR="000D6F65" w:rsidRDefault="000D6F65">
    <w:pPr>
      <w:pStyle w:val="a6"/>
      <w:jc w:val="center"/>
    </w:pPr>
  </w:p>
  <w:p w14:paraId="6270902A" w14:textId="77777777" w:rsidR="000D6F65" w:rsidRDefault="000D6F6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27D2" w14:textId="77777777" w:rsidR="003757BC" w:rsidRDefault="003757BC">
      <w:r>
        <w:separator/>
      </w:r>
    </w:p>
  </w:footnote>
  <w:footnote w:type="continuationSeparator" w:id="0">
    <w:p w14:paraId="4E52510A" w14:textId="77777777" w:rsidR="003757BC" w:rsidRDefault="0037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6F65" w14:textId="77777777" w:rsidR="000D6F65" w:rsidRDefault="000D6F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85A2" w14:textId="77777777" w:rsidR="000D6F65" w:rsidRDefault="000D6F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23B" w14:textId="77777777" w:rsidR="000D6F65" w:rsidRDefault="000D6F6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1127507234">
    <w:abstractNumId w:val="0"/>
  </w:num>
  <w:num w:numId="6" w16cid:durableId="1224831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8"/>
  </w:num>
  <w:num w:numId="9" w16cid:durableId="819347597">
    <w:abstractNumId w:val="5"/>
  </w:num>
  <w:num w:numId="10" w16cid:durableId="1113938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4"/>
  </w:num>
  <w:num w:numId="12" w16cid:durableId="1738164431">
    <w:abstractNumId w:val="10"/>
  </w:num>
  <w:num w:numId="13" w16cid:durableId="840850399">
    <w:abstractNumId w:val="6"/>
  </w:num>
  <w:num w:numId="14" w16cid:durableId="176005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622A"/>
    <w:rsid w:val="001F4F09"/>
    <w:rsid w:val="001F7890"/>
    <w:rsid w:val="00206BFB"/>
    <w:rsid w:val="00211D5D"/>
    <w:rsid w:val="00237626"/>
    <w:rsid w:val="002E5EA8"/>
    <w:rsid w:val="002F5839"/>
    <w:rsid w:val="00331E2D"/>
    <w:rsid w:val="0034611F"/>
    <w:rsid w:val="003464D7"/>
    <w:rsid w:val="0035331A"/>
    <w:rsid w:val="003757BC"/>
    <w:rsid w:val="00393099"/>
    <w:rsid w:val="003A4154"/>
    <w:rsid w:val="003B44EF"/>
    <w:rsid w:val="003F2B6F"/>
    <w:rsid w:val="003F445E"/>
    <w:rsid w:val="00415D73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D0416"/>
    <w:rsid w:val="005D7892"/>
    <w:rsid w:val="00605842"/>
    <w:rsid w:val="00605CC7"/>
    <w:rsid w:val="00624EF6"/>
    <w:rsid w:val="0063384A"/>
    <w:rsid w:val="0063735B"/>
    <w:rsid w:val="006515DC"/>
    <w:rsid w:val="0065514F"/>
    <w:rsid w:val="00661A06"/>
    <w:rsid w:val="00685C09"/>
    <w:rsid w:val="006A2976"/>
    <w:rsid w:val="006C0729"/>
    <w:rsid w:val="006D045A"/>
    <w:rsid w:val="006D6A5A"/>
    <w:rsid w:val="006E11EE"/>
    <w:rsid w:val="00713707"/>
    <w:rsid w:val="0071784C"/>
    <w:rsid w:val="0072236A"/>
    <w:rsid w:val="00722DB1"/>
    <w:rsid w:val="00724A97"/>
    <w:rsid w:val="007353F9"/>
    <w:rsid w:val="0074095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8229F"/>
    <w:rsid w:val="009956A5"/>
    <w:rsid w:val="009A1F34"/>
    <w:rsid w:val="009D157B"/>
    <w:rsid w:val="009D475F"/>
    <w:rsid w:val="009D51B8"/>
    <w:rsid w:val="009F54EE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47CA"/>
    <w:rsid w:val="00AF51F3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A7C44"/>
    <w:rsid w:val="00DB2FEC"/>
    <w:rsid w:val="00DF2A0A"/>
    <w:rsid w:val="00DF4698"/>
    <w:rsid w:val="00E31D11"/>
    <w:rsid w:val="00E41B4F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B4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200</cp:revision>
  <dcterms:created xsi:type="dcterms:W3CDTF">2024-03-07T08:55:00Z</dcterms:created>
  <dcterms:modified xsi:type="dcterms:W3CDTF">2024-03-21T08:47:00Z</dcterms:modified>
</cp:coreProperties>
</file>