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35C57548" w:rsidR="00DB6DFD" w:rsidRPr="0008645C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0B6E25" w:rsidRPr="0008645C">
        <w:rPr>
          <w:rFonts w:ascii="Times New Roman" w:hAnsi="Times New Roman" w:cs="Times New Roman"/>
          <w:b/>
          <w:sz w:val="32"/>
          <w:szCs w:val="32"/>
        </w:rPr>
        <w:t>2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CC98382" w14:textId="77777777" w:rsidR="0008645C" w:rsidRDefault="0008645C" w:rsidP="0008645C">
      <w:pPr>
        <w:pStyle w:val="affe"/>
        <w:ind w:firstLine="708"/>
      </w:pPr>
      <w:r>
        <w:lastRenderedPageBreak/>
        <w:t>Цель занятия: проверка сформированности компетенции в области</w:t>
      </w:r>
    </w:p>
    <w:p w14:paraId="79C6C998" w14:textId="77777777" w:rsidR="0008645C" w:rsidRDefault="0008645C" w:rsidP="0008645C">
      <w:pPr>
        <w:pStyle w:val="affe"/>
      </w:pPr>
      <w:r>
        <w:t>моделирования бизнес-процессов</w:t>
      </w:r>
    </w:p>
    <w:p w14:paraId="5A30D556" w14:textId="77777777" w:rsidR="0008645C" w:rsidRDefault="0008645C" w:rsidP="0008645C">
      <w:pPr>
        <w:pStyle w:val="affe"/>
        <w:ind w:firstLine="708"/>
      </w:pPr>
      <w:r>
        <w:t>Постановка задачи: провести анализ представленного бизнес-процесса,</w:t>
      </w:r>
    </w:p>
    <w:p w14:paraId="1E752DAB" w14:textId="77777777" w:rsidR="0008645C" w:rsidRDefault="0008645C" w:rsidP="0008645C">
      <w:pPr>
        <w:pStyle w:val="affe"/>
      </w:pPr>
      <w:r>
        <w:t>выявить ошибки в применении правил нотации и методологий, устранить</w:t>
      </w:r>
    </w:p>
    <w:p w14:paraId="4E81FB98" w14:textId="1065C267" w:rsidR="00DB6DFD" w:rsidRDefault="0008645C" w:rsidP="0008645C">
      <w:pPr>
        <w:pStyle w:val="affe"/>
      </w:pPr>
      <w:r>
        <w:t>ошибки перестроив бизнес-процесс заново, дать название бизнес-процессу.</w:t>
      </w:r>
    </w:p>
    <w:p w14:paraId="38197B17" w14:textId="3E0E0B21" w:rsidR="00B22FEF" w:rsidRDefault="004C2591" w:rsidP="007E4D57">
      <w:pPr>
        <w:pStyle w:val="affe"/>
      </w:pPr>
      <w:r w:rsidRPr="00405965">
        <w:tab/>
      </w:r>
      <w:r>
        <w:t>Выполнение работы.</w:t>
      </w:r>
    </w:p>
    <w:p w14:paraId="7EB490FA" w14:textId="75171A69" w:rsidR="004C2591" w:rsidRPr="004C2591" w:rsidRDefault="004C2591" w:rsidP="007E4D57">
      <w:pPr>
        <w:pStyle w:val="affe"/>
      </w:pPr>
      <w:r>
        <w:tab/>
        <w:t>Выявлены следующие ошибки</w:t>
      </w:r>
      <w:r w:rsidRPr="00405965">
        <w:t>:</w:t>
      </w:r>
    </w:p>
    <w:p w14:paraId="0699B549" w14:textId="15088AB8" w:rsidR="004C2591" w:rsidRDefault="004C2591" w:rsidP="004C2591">
      <w:pPr>
        <w:pStyle w:val="affe"/>
        <w:numPr>
          <w:ilvl w:val="0"/>
          <w:numId w:val="20"/>
        </w:numPr>
        <w:ind w:left="0" w:firstLine="709"/>
      </w:pPr>
      <w:r>
        <w:t>Название процесса написано на английском языке, а все остальное на русском, происходит смешение языков.</w:t>
      </w:r>
    </w:p>
    <w:p w14:paraId="232B0E85" w14:textId="68A601C4" w:rsidR="004C2591" w:rsidRDefault="004C2591" w:rsidP="004C2591">
      <w:pPr>
        <w:pStyle w:val="affe"/>
        <w:numPr>
          <w:ilvl w:val="0"/>
          <w:numId w:val="20"/>
        </w:numPr>
        <w:ind w:left="0" w:firstLine="709"/>
      </w:pPr>
      <w:r>
        <w:t>База данных о клиенте и пакет документов о клиенте не должны быть управлением.</w:t>
      </w:r>
    </w:p>
    <w:p w14:paraId="228B8569" w14:textId="16317C83" w:rsidR="00BD6159" w:rsidRDefault="00BD6159" w:rsidP="004C2591">
      <w:pPr>
        <w:pStyle w:val="affe"/>
        <w:numPr>
          <w:ilvl w:val="0"/>
          <w:numId w:val="20"/>
        </w:numPr>
        <w:ind w:left="0" w:firstLine="709"/>
      </w:pPr>
      <w:r>
        <w:t>Некоторые стрелки не черного цвета.</w:t>
      </w:r>
    </w:p>
    <w:p w14:paraId="3B8D9DF4" w14:textId="4408238A" w:rsidR="00BD6159" w:rsidRDefault="00BD6159" w:rsidP="004C2591">
      <w:pPr>
        <w:pStyle w:val="affe"/>
        <w:numPr>
          <w:ilvl w:val="0"/>
          <w:numId w:val="20"/>
        </w:numPr>
        <w:ind w:left="0" w:firstLine="709"/>
      </w:pPr>
      <w:r>
        <w:t>Несбалансированное положение стрелок и подпроцессов на диаграмме.</w:t>
      </w:r>
    </w:p>
    <w:p w14:paraId="42DD58E9" w14:textId="36E4E71B" w:rsidR="00C4471B" w:rsidRDefault="00C4471B" w:rsidP="004C2591">
      <w:pPr>
        <w:pStyle w:val="affe"/>
        <w:numPr>
          <w:ilvl w:val="0"/>
          <w:numId w:val="20"/>
        </w:numPr>
        <w:ind w:left="0" w:firstLine="709"/>
      </w:pPr>
      <w:r>
        <w:t>Недопустимое сокращение (</w:t>
      </w:r>
      <w:r w:rsidRPr="00C4471B">
        <w:t>Положительная кр.история</w:t>
      </w:r>
      <w:r>
        <w:t>)</w:t>
      </w:r>
    </w:p>
    <w:p w14:paraId="31DB6998" w14:textId="1F77FABE" w:rsidR="00C4471B" w:rsidRDefault="00C4471B" w:rsidP="004C2591">
      <w:pPr>
        <w:pStyle w:val="affe"/>
        <w:numPr>
          <w:ilvl w:val="0"/>
          <w:numId w:val="20"/>
        </w:numPr>
        <w:ind w:left="0" w:firstLine="709"/>
      </w:pPr>
      <w:r>
        <w:t>Грамматическая ошибка (</w:t>
      </w:r>
      <w:r w:rsidRPr="00C4471B">
        <w:t>Решение о выдач</w:t>
      </w:r>
      <w:r>
        <w:t>и</w:t>
      </w:r>
      <w:r w:rsidRPr="00C4471B">
        <w:t xml:space="preserve"> кредита</w:t>
      </w:r>
      <w:r>
        <w:t>)</w:t>
      </w:r>
    </w:p>
    <w:p w14:paraId="68253AD8" w14:textId="6354C9B2" w:rsidR="00C4471B" w:rsidRDefault="00C4471B" w:rsidP="004C2591">
      <w:pPr>
        <w:pStyle w:val="affe"/>
        <w:numPr>
          <w:ilvl w:val="0"/>
          <w:numId w:val="20"/>
        </w:numPr>
        <w:ind w:left="0" w:firstLine="709"/>
      </w:pPr>
      <w:r>
        <w:t>Разная стилистика название подпроцессов</w:t>
      </w:r>
      <w:r w:rsidRPr="00C4471B">
        <w:t xml:space="preserve"> </w:t>
      </w:r>
      <w:r>
        <w:t>(используются как глаголы, так и отглагольные существительные)</w:t>
      </w:r>
    </w:p>
    <w:p w14:paraId="3E69226F" w14:textId="0F24F124" w:rsidR="0021462A" w:rsidRDefault="0021462A" w:rsidP="004C2591">
      <w:pPr>
        <w:pStyle w:val="affe"/>
        <w:numPr>
          <w:ilvl w:val="0"/>
          <w:numId w:val="20"/>
        </w:numPr>
        <w:ind w:left="0" w:firstLine="709"/>
      </w:pPr>
      <w:r>
        <w:t>Процесс «Получить информацию о клиенте» лучше переименовать в «Регистрация заявки»</w:t>
      </w:r>
    </w:p>
    <w:p w14:paraId="197DC6E6" w14:textId="584F4FEC" w:rsidR="0021462A" w:rsidRDefault="0021462A" w:rsidP="004C2591">
      <w:pPr>
        <w:pStyle w:val="affe"/>
        <w:numPr>
          <w:ilvl w:val="0"/>
          <w:numId w:val="20"/>
        </w:numPr>
        <w:ind w:left="0" w:firstLine="709"/>
      </w:pPr>
      <w:r>
        <w:t>Процесс «Анализ информации и рассмотрение заявки» лучше переименовать в «</w:t>
      </w:r>
      <w:r w:rsidR="007945CE">
        <w:t>Рассмотрение заявки</w:t>
      </w:r>
      <w:r>
        <w:t>»</w:t>
      </w:r>
    </w:p>
    <w:p w14:paraId="4673D36D" w14:textId="04F12DA4" w:rsidR="00E372B1" w:rsidRDefault="00E372B1" w:rsidP="004C2591">
      <w:pPr>
        <w:pStyle w:val="affe"/>
        <w:numPr>
          <w:ilvl w:val="0"/>
          <w:numId w:val="20"/>
        </w:numPr>
        <w:ind w:left="0" w:firstLine="709"/>
      </w:pPr>
      <w:r>
        <w:t>Процесс «Заключение договора» лучше переименовать в «Оформление результата»</w:t>
      </w:r>
    </w:p>
    <w:p w14:paraId="130533DD" w14:textId="3E2EA84B" w:rsidR="00CB0195" w:rsidRDefault="00CB0195" w:rsidP="004C2591">
      <w:pPr>
        <w:pStyle w:val="affe"/>
        <w:numPr>
          <w:ilvl w:val="0"/>
          <w:numId w:val="20"/>
        </w:numPr>
        <w:ind w:left="0" w:firstLine="709"/>
      </w:pPr>
      <w:r>
        <w:t>Отсутствует выход «</w:t>
      </w:r>
      <w:r w:rsidRPr="00CB0195">
        <w:t>Заключение о несоответствии документов</w:t>
      </w:r>
      <w:r>
        <w:t>» у процесса «Проверка документов»</w:t>
      </w:r>
    </w:p>
    <w:p w14:paraId="12ADD812" w14:textId="77777777" w:rsidR="004C2591" w:rsidRDefault="004C2591" w:rsidP="004C2591">
      <w:pPr>
        <w:pStyle w:val="affe"/>
        <w:ind w:left="709"/>
      </w:pPr>
      <w:r>
        <w:t>Исправленная диаграмма процесса А0 представлена на рисунке 1.</w:t>
      </w:r>
    </w:p>
    <w:p w14:paraId="6F337687" w14:textId="7D78B17C" w:rsidR="00E57528" w:rsidRDefault="00B37354" w:rsidP="00E57528">
      <w:pPr>
        <w:pStyle w:val="affe"/>
        <w:jc w:val="center"/>
      </w:pPr>
      <w:r>
        <w:rPr>
          <w:noProof/>
        </w:rPr>
        <w:lastRenderedPageBreak/>
        <w:drawing>
          <wp:inline distT="0" distB="0" distL="0" distR="0" wp14:anchorId="473B8BF4" wp14:editId="4886FBDA">
            <wp:extent cx="5935980" cy="3947160"/>
            <wp:effectExtent l="0" t="0" r="7620" b="0"/>
            <wp:docPr id="17446120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1943" w14:textId="7AAAE1C0" w:rsidR="00E57528" w:rsidRDefault="00E57528" w:rsidP="00E57528">
      <w:pPr>
        <w:pStyle w:val="affe"/>
        <w:jc w:val="center"/>
      </w:pPr>
      <w:r>
        <w:t>Рисунок 1 – Диаграмма процесса А0</w:t>
      </w:r>
    </w:p>
    <w:p w14:paraId="0328C4DF" w14:textId="5DFE70F1" w:rsidR="00E57528" w:rsidRDefault="00E57528" w:rsidP="00E57528">
      <w:pPr>
        <w:pStyle w:val="affe"/>
      </w:pPr>
      <w:r>
        <w:tab/>
        <w:t>Декомпозиция процесса А0 представлена на рисунке 2.</w:t>
      </w:r>
    </w:p>
    <w:p w14:paraId="78559E5B" w14:textId="7F39856A" w:rsidR="00E57528" w:rsidRDefault="00405965" w:rsidP="00E57528">
      <w:pPr>
        <w:pStyle w:val="affe"/>
        <w:jc w:val="center"/>
      </w:pPr>
      <w:r>
        <w:rPr>
          <w:noProof/>
        </w:rPr>
        <w:drawing>
          <wp:inline distT="0" distB="0" distL="0" distR="0" wp14:anchorId="578A788A" wp14:editId="2B4B34E8">
            <wp:extent cx="5935980" cy="3947160"/>
            <wp:effectExtent l="0" t="0" r="7620" b="0"/>
            <wp:docPr id="11717882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444D" w14:textId="716347F6" w:rsidR="00E57528" w:rsidRDefault="00E57528" w:rsidP="00E57528">
      <w:pPr>
        <w:pStyle w:val="affe"/>
        <w:jc w:val="center"/>
      </w:pPr>
      <w:r>
        <w:t>Рисунок 2 – Декомпозиция процесса А0</w:t>
      </w:r>
    </w:p>
    <w:p w14:paraId="2F013410" w14:textId="0868E79F" w:rsidR="00E57528" w:rsidRDefault="00E57528" w:rsidP="00E57528">
      <w:pPr>
        <w:pStyle w:val="affe"/>
        <w:ind w:firstLine="708"/>
      </w:pPr>
      <w:r>
        <w:t>Декомпозиция подпроцесса А2 представлена на рисунке 3.</w:t>
      </w:r>
    </w:p>
    <w:p w14:paraId="5EFF6ECD" w14:textId="247B85B8" w:rsidR="004C2591" w:rsidRDefault="00D764B9" w:rsidP="00E57528">
      <w:pPr>
        <w:pStyle w:val="affe"/>
        <w:jc w:val="center"/>
      </w:pPr>
      <w:r>
        <w:rPr>
          <w:noProof/>
        </w:rPr>
        <w:lastRenderedPageBreak/>
        <w:drawing>
          <wp:inline distT="0" distB="0" distL="0" distR="0" wp14:anchorId="71772412" wp14:editId="3C766132">
            <wp:extent cx="5935980" cy="3947160"/>
            <wp:effectExtent l="0" t="0" r="7620" b="0"/>
            <wp:docPr id="7002557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A8BF" w14:textId="670ABF55" w:rsidR="00E57528" w:rsidRPr="004C2591" w:rsidRDefault="00E57528" w:rsidP="00E57528">
      <w:pPr>
        <w:pStyle w:val="affe"/>
        <w:jc w:val="center"/>
      </w:pPr>
      <w:r>
        <w:t>Рисунок 3 – Декомпозиция подпроцесса А2</w:t>
      </w:r>
    </w:p>
    <w:sectPr w:rsidR="00E57528" w:rsidRPr="004C2591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580C" w14:textId="77777777" w:rsidR="00DE4535" w:rsidRDefault="00DE4535">
      <w:r>
        <w:separator/>
      </w:r>
    </w:p>
  </w:endnote>
  <w:endnote w:type="continuationSeparator" w:id="0">
    <w:p w14:paraId="64831623" w14:textId="77777777" w:rsidR="00DE4535" w:rsidRDefault="00DE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315E" w14:textId="77777777" w:rsidR="00DE4535" w:rsidRDefault="00DE4535">
      <w:r>
        <w:separator/>
      </w:r>
    </w:p>
  </w:footnote>
  <w:footnote w:type="continuationSeparator" w:id="0">
    <w:p w14:paraId="1E59AF79" w14:textId="77777777" w:rsidR="00DE4535" w:rsidRDefault="00DE4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7"/>
  </w:num>
  <w:num w:numId="2" w16cid:durableId="1552110014">
    <w:abstractNumId w:val="18"/>
  </w:num>
  <w:num w:numId="3" w16cid:durableId="946084674">
    <w:abstractNumId w:val="14"/>
  </w:num>
  <w:num w:numId="4" w16cid:durableId="171724888">
    <w:abstractNumId w:val="7"/>
  </w:num>
  <w:num w:numId="5" w16cid:durableId="2064282115">
    <w:abstractNumId w:val="13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19"/>
  </w:num>
  <w:num w:numId="9" w16cid:durableId="689448347">
    <w:abstractNumId w:val="15"/>
  </w:num>
  <w:num w:numId="10" w16cid:durableId="1898929393">
    <w:abstractNumId w:val="2"/>
  </w:num>
  <w:num w:numId="11" w16cid:durableId="426468942">
    <w:abstractNumId w:val="10"/>
  </w:num>
  <w:num w:numId="12" w16cid:durableId="1588075765">
    <w:abstractNumId w:val="4"/>
  </w:num>
  <w:num w:numId="13" w16cid:durableId="1879313430">
    <w:abstractNumId w:val="9"/>
  </w:num>
  <w:num w:numId="14" w16cid:durableId="1137528959">
    <w:abstractNumId w:val="8"/>
  </w:num>
  <w:num w:numId="15" w16cid:durableId="1260916768">
    <w:abstractNumId w:val="6"/>
  </w:num>
  <w:num w:numId="16" w16cid:durableId="400444678">
    <w:abstractNumId w:val="5"/>
  </w:num>
  <w:num w:numId="17" w16cid:durableId="216862250">
    <w:abstractNumId w:val="12"/>
  </w:num>
  <w:num w:numId="18" w16cid:durableId="953243619">
    <w:abstractNumId w:val="11"/>
  </w:num>
  <w:num w:numId="19" w16cid:durableId="1850217175">
    <w:abstractNumId w:val="16"/>
  </w:num>
  <w:num w:numId="20" w16cid:durableId="3627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F16EC"/>
    <w:rsid w:val="00116545"/>
    <w:rsid w:val="00131B04"/>
    <w:rsid w:val="001E371A"/>
    <w:rsid w:val="0021462A"/>
    <w:rsid w:val="00265E00"/>
    <w:rsid w:val="00405965"/>
    <w:rsid w:val="00487D96"/>
    <w:rsid w:val="004C2591"/>
    <w:rsid w:val="007945CE"/>
    <w:rsid w:val="007E4D57"/>
    <w:rsid w:val="00822478"/>
    <w:rsid w:val="009B3343"/>
    <w:rsid w:val="00B22FEF"/>
    <w:rsid w:val="00B37354"/>
    <w:rsid w:val="00BD6159"/>
    <w:rsid w:val="00C4471B"/>
    <w:rsid w:val="00C45A44"/>
    <w:rsid w:val="00CB0195"/>
    <w:rsid w:val="00CF3ECE"/>
    <w:rsid w:val="00D14464"/>
    <w:rsid w:val="00D764B9"/>
    <w:rsid w:val="00DB6DFD"/>
    <w:rsid w:val="00DE4535"/>
    <w:rsid w:val="00E372B1"/>
    <w:rsid w:val="00E5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20</cp:revision>
  <dcterms:created xsi:type="dcterms:W3CDTF">2025-02-11T10:04:00Z</dcterms:created>
  <dcterms:modified xsi:type="dcterms:W3CDTF">2026-02-18T09:43:00Z</dcterms:modified>
</cp:coreProperties>
</file>