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6DFD" w14:paraId="74F08876" w14:textId="77777777">
        <w:trPr>
          <w:cantSplit/>
          <w:trHeight w:val="180"/>
        </w:trPr>
        <w:tc>
          <w:tcPr>
            <w:tcW w:w="5000" w:type="pct"/>
          </w:tcPr>
          <w:p w14:paraId="088CB6D4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41243478" wp14:editId="24FDA654">
                      <wp:extent cx="1066800" cy="1066800"/>
                      <wp:effectExtent l="0" t="0" r="0" b="0"/>
                      <wp:docPr id="1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66800" cy="106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4.00pt;height:84.0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  <w:p w14:paraId="194E8928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B6DFD" w14:paraId="2AF6FDC2" w14:textId="77777777">
        <w:trPr>
          <w:cantSplit/>
          <w:trHeight w:val="1417"/>
        </w:trPr>
        <w:tc>
          <w:tcPr>
            <w:tcW w:w="5000" w:type="pct"/>
          </w:tcPr>
          <w:p w14:paraId="4AB01B44" w14:textId="77777777" w:rsidR="00DB6DFD" w:rsidRDefault="00000000">
            <w:pPr>
              <w:pStyle w:val="af8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</w:rPr>
              <w:t>-</w:t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6112D80B" w14:textId="77777777" w:rsidR="00DB6DFD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31E2A9FA" wp14:editId="5F9F9DE8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14:paraId="6071B432" w14:textId="77777777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051ACF43" w14:textId="164A8945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</w:t>
      </w:r>
      <w:r w:rsidR="001165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6545" w:rsidRPr="00116545">
        <w:rPr>
          <w:rFonts w:ascii="Times New Roman" w:hAnsi="Times New Roman" w:cs="Times New Roman"/>
          <w:b/>
          <w:sz w:val="28"/>
          <w:szCs w:val="28"/>
        </w:rPr>
        <w:t>квантовых информационных технологий, практической и прикладной информатики (КИТППИ)</w:t>
      </w:r>
    </w:p>
    <w:p w14:paraId="708E02CC" w14:textId="77777777" w:rsidR="00DB6DFD" w:rsidRDefault="00DB6DFD">
      <w:pPr>
        <w:jc w:val="center"/>
        <w:rPr>
          <w:rFonts w:ascii="Times New Roman" w:hAnsi="Times New Roman" w:cs="Times New Roman"/>
          <w:b/>
        </w:rPr>
      </w:pPr>
    </w:p>
    <w:p w14:paraId="130E3490" w14:textId="77777777" w:rsidR="00DB6DFD" w:rsidRDefault="00DB6DFD">
      <w:pPr>
        <w:rPr>
          <w:rFonts w:ascii="Times New Roman" w:hAnsi="Times New Roman" w:cs="Times New Roman"/>
          <w:b/>
        </w:rPr>
      </w:pPr>
    </w:p>
    <w:p w14:paraId="230333E2" w14:textId="327CC395" w:rsidR="00DB6DFD" w:rsidRPr="00B157C9" w:rsidRDefault="00000000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№</w:t>
      </w:r>
      <w:r w:rsidR="00B157C9">
        <w:rPr>
          <w:rFonts w:ascii="Times New Roman" w:hAnsi="Times New Roman" w:cs="Times New Roman"/>
          <w:b/>
          <w:sz w:val="32"/>
          <w:szCs w:val="32"/>
          <w:lang w:val="en-US"/>
        </w:rPr>
        <w:t>10</w:t>
      </w:r>
    </w:p>
    <w:p w14:paraId="4CEA2816" w14:textId="77777777" w:rsidR="00DB6DFD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«Управление бизнес-процессами»</w:t>
      </w:r>
    </w:p>
    <w:p w14:paraId="4E10BCAB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22BC71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43077" w14:textId="77777777" w:rsidR="00DB6DFD" w:rsidRDefault="00DB6D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E410FC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a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B6DFD" w14:paraId="4CBA6157" w14:textId="77777777">
        <w:trPr>
          <w:gridAfter w:val="1"/>
          <w:wAfter w:w="1106" w:type="dxa"/>
        </w:trPr>
        <w:tc>
          <w:tcPr>
            <w:tcW w:w="2547" w:type="dxa"/>
          </w:tcPr>
          <w:p w14:paraId="4F6C5F86" w14:textId="77777777" w:rsidR="00DB6DFD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B997891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9B300D6" w14:textId="2D73C16C" w:rsidR="00DB6DFD" w:rsidRDefault="00000000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</w:t>
            </w:r>
            <w:r w:rsidR="00116545">
              <w:rPr>
                <w:rFonts w:cs="Times New Roman"/>
                <w:i/>
                <w:iCs/>
              </w:rPr>
              <w:t>КМ</w:t>
            </w:r>
            <w:r>
              <w:rPr>
                <w:rFonts w:cs="Times New Roman"/>
                <w:i/>
                <w:iCs/>
              </w:rPr>
              <w:t>О-</w:t>
            </w:r>
            <w:r w:rsidR="00116545">
              <w:rPr>
                <w:rFonts w:cs="Times New Roman"/>
                <w:i/>
                <w:iCs/>
              </w:rPr>
              <w:t>03</w:t>
            </w:r>
            <w:r>
              <w:rPr>
                <w:rFonts w:cs="Times New Roman"/>
                <w:i/>
                <w:iCs/>
              </w:rPr>
              <w:t>-</w:t>
            </w:r>
            <w:r w:rsidR="00116545">
              <w:rPr>
                <w:rFonts w:cs="Times New Roman"/>
                <w:i/>
                <w:iCs/>
              </w:rPr>
              <w:t>25</w:t>
            </w:r>
            <w:r>
              <w:rPr>
                <w:rFonts w:cs="Times New Roman"/>
                <w:i/>
                <w:iCs/>
              </w:rPr>
              <w:t>.</w:t>
            </w:r>
            <w:r w:rsidR="00116545">
              <w:rPr>
                <w:rFonts w:cs="Times New Roman"/>
                <w:i/>
                <w:iCs/>
              </w:rPr>
              <w:t>Фомичев Р.А</w:t>
            </w:r>
            <w:r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0333C10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380CE4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2F7593F8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6928A67B" w14:textId="77777777">
        <w:trPr>
          <w:gridAfter w:val="1"/>
          <w:wAfter w:w="1106" w:type="dxa"/>
        </w:trPr>
        <w:tc>
          <w:tcPr>
            <w:tcW w:w="2547" w:type="dxa"/>
          </w:tcPr>
          <w:p w14:paraId="2535350D" w14:textId="09E19FE4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05410386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2A30F051" w14:textId="1B6507A5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Зубков М.В.</w:t>
            </w:r>
          </w:p>
        </w:tc>
        <w:tc>
          <w:tcPr>
            <w:tcW w:w="1666" w:type="dxa"/>
            <w:gridSpan w:val="2"/>
          </w:tcPr>
          <w:p w14:paraId="3280159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6C9043D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18B495D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62E43DED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053736FD" w14:textId="77777777">
        <w:tc>
          <w:tcPr>
            <w:tcW w:w="2547" w:type="dxa"/>
          </w:tcPr>
          <w:p w14:paraId="5787A069" w14:textId="7A9BFC08" w:rsidR="00DB6DFD" w:rsidRDefault="00131B0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предоставлен</w:t>
            </w:r>
          </w:p>
        </w:tc>
        <w:tc>
          <w:tcPr>
            <w:tcW w:w="5925" w:type="dxa"/>
            <w:gridSpan w:val="2"/>
          </w:tcPr>
          <w:p w14:paraId="0921D349" w14:textId="6E4C789F" w:rsidR="00DB6DFD" w:rsidRDefault="00131B04" w:rsidP="00131B04">
            <w:pPr>
              <w:ind w:firstLine="0"/>
              <w:jc w:val="left"/>
              <w:rPr>
                <w:rFonts w:cs="Times New Roman"/>
              </w:rPr>
            </w:pPr>
            <w:r w:rsidRPr="00131B04">
              <w:rPr>
                <w:rFonts w:cs="Times New Roman"/>
              </w:rPr>
              <w:t>«___»________2026 г</w:t>
            </w:r>
          </w:p>
        </w:tc>
        <w:tc>
          <w:tcPr>
            <w:tcW w:w="1666" w:type="dxa"/>
            <w:gridSpan w:val="2"/>
          </w:tcPr>
          <w:p w14:paraId="71B343A6" w14:textId="77777777" w:rsidR="00DB6DFD" w:rsidRDefault="00DB6DFD">
            <w:pPr>
              <w:rPr>
                <w:rFonts w:cs="Times New Roman"/>
              </w:rPr>
            </w:pPr>
          </w:p>
        </w:tc>
      </w:tr>
    </w:tbl>
    <w:p w14:paraId="324528CE" w14:textId="77777777" w:rsidR="00DB6DFD" w:rsidRDefault="00DB6DFD">
      <w:pPr>
        <w:jc w:val="center"/>
        <w:rPr>
          <w:rFonts w:cs="Times New Roman"/>
          <w:szCs w:val="28"/>
        </w:rPr>
      </w:pPr>
    </w:p>
    <w:p w14:paraId="223B36B6" w14:textId="77777777" w:rsidR="00DB6DFD" w:rsidRDefault="00DB6DFD">
      <w:pPr>
        <w:jc w:val="center"/>
        <w:rPr>
          <w:rFonts w:cs="Times New Roman"/>
          <w:szCs w:val="28"/>
        </w:rPr>
      </w:pPr>
    </w:p>
    <w:p w14:paraId="54AEAFB8" w14:textId="77777777" w:rsidR="00DB6DFD" w:rsidRDefault="00DB6DFD">
      <w:pPr>
        <w:jc w:val="center"/>
        <w:rPr>
          <w:rFonts w:cs="Times New Roman"/>
          <w:szCs w:val="28"/>
        </w:rPr>
      </w:pPr>
    </w:p>
    <w:p w14:paraId="4C980A3F" w14:textId="77777777" w:rsidR="00DB6DFD" w:rsidRDefault="00DB6DFD">
      <w:pPr>
        <w:jc w:val="center"/>
        <w:rPr>
          <w:rFonts w:cs="Times New Roman"/>
          <w:szCs w:val="28"/>
        </w:rPr>
      </w:pPr>
    </w:p>
    <w:p w14:paraId="7FCDFC02" w14:textId="77777777" w:rsidR="00DB6DFD" w:rsidRDefault="00DB6DFD">
      <w:pPr>
        <w:jc w:val="center"/>
        <w:rPr>
          <w:rFonts w:cs="Times New Roman"/>
          <w:szCs w:val="28"/>
        </w:rPr>
      </w:pPr>
    </w:p>
    <w:p w14:paraId="1C49D2DD" w14:textId="77777777" w:rsidR="00DB6DFD" w:rsidRDefault="00DB6DFD">
      <w:pPr>
        <w:jc w:val="center"/>
        <w:rPr>
          <w:rFonts w:cs="Times New Roman"/>
          <w:szCs w:val="28"/>
        </w:rPr>
      </w:pPr>
    </w:p>
    <w:p w14:paraId="572B1EC2" w14:textId="77777777" w:rsidR="00DB6DFD" w:rsidRDefault="00DB6DFD">
      <w:pPr>
        <w:jc w:val="center"/>
        <w:rPr>
          <w:rFonts w:cs="Times New Roman"/>
          <w:szCs w:val="28"/>
        </w:rPr>
      </w:pPr>
    </w:p>
    <w:p w14:paraId="2C47D457" w14:textId="77777777" w:rsidR="00DB6DFD" w:rsidRDefault="00DB6DFD">
      <w:pPr>
        <w:jc w:val="center"/>
        <w:rPr>
          <w:rFonts w:cs="Times New Roman"/>
          <w:szCs w:val="28"/>
        </w:rPr>
      </w:pPr>
    </w:p>
    <w:p w14:paraId="5AA9DB9B" w14:textId="77777777" w:rsidR="00DB6DFD" w:rsidRDefault="00DB6DFD">
      <w:pPr>
        <w:jc w:val="center"/>
        <w:rPr>
          <w:rFonts w:cs="Times New Roman"/>
          <w:szCs w:val="28"/>
        </w:rPr>
      </w:pPr>
    </w:p>
    <w:p w14:paraId="415AA685" w14:textId="77777777" w:rsidR="00DB6DFD" w:rsidRDefault="00DB6DFD">
      <w:pPr>
        <w:jc w:val="center"/>
        <w:rPr>
          <w:rFonts w:cs="Times New Roman"/>
          <w:szCs w:val="28"/>
        </w:rPr>
      </w:pPr>
    </w:p>
    <w:p w14:paraId="4DB314A8" w14:textId="77777777" w:rsidR="00DB6DFD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2026 г.</w:t>
      </w:r>
    </w:p>
    <w:p w14:paraId="6A2C50CA" w14:textId="3F056F0C" w:rsidR="00265E00" w:rsidRDefault="00265E00">
      <w:pPr>
        <w:widowControl/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B9357C9" w14:textId="146695BA" w:rsidR="00B157C9" w:rsidRDefault="00B157C9" w:rsidP="00B157C9">
      <w:pPr>
        <w:pStyle w:val="affe"/>
        <w:ind w:firstLine="708"/>
      </w:pPr>
      <w:r>
        <w:lastRenderedPageBreak/>
        <w:t>Цель занятия: формирование умения проводить исследование бизнес</w:t>
      </w:r>
      <w:r w:rsidRPr="00B157C9">
        <w:t>-</w:t>
      </w:r>
      <w:r>
        <w:t>процесса, и применять методологии и нотации моделирования бизнес</w:t>
      </w:r>
      <w:r w:rsidRPr="00B157C9">
        <w:t>-</w:t>
      </w:r>
      <w:r>
        <w:t>процесса</w:t>
      </w:r>
    </w:p>
    <w:p w14:paraId="25247404" w14:textId="203A8AA0" w:rsidR="007849FD" w:rsidRPr="00B157C9" w:rsidRDefault="00B157C9" w:rsidP="00B157C9">
      <w:pPr>
        <w:pStyle w:val="affe"/>
        <w:ind w:firstLine="708"/>
      </w:pPr>
      <w:r>
        <w:t>Постановка задачи: используя наименование описания бизнес</w:t>
      </w:r>
      <w:r w:rsidR="003E6710">
        <w:t>-</w:t>
      </w:r>
      <w:r>
        <w:t>процесса, построить графическую модель в методологии ARIS. Для</w:t>
      </w:r>
      <w:r w:rsidRPr="00B157C9">
        <w:t xml:space="preserve"> </w:t>
      </w:r>
      <w:r>
        <w:t>уточнения прикладного процесса использовать доступные ресурсы</w:t>
      </w:r>
      <w:r w:rsidRPr="00B157C9">
        <w:t xml:space="preserve"> </w:t>
      </w:r>
      <w:r>
        <w:t>Интернета</w:t>
      </w:r>
      <w:r w:rsidRPr="00B157C9">
        <w:t>.</w:t>
      </w:r>
    </w:p>
    <w:p w14:paraId="45101447" w14:textId="3A63C084" w:rsidR="00706D40" w:rsidRDefault="00706D40" w:rsidP="00281B73">
      <w:pPr>
        <w:pStyle w:val="affe"/>
        <w:ind w:firstLine="708"/>
      </w:pPr>
      <w:r>
        <w:t>Ход работы.</w:t>
      </w:r>
    </w:p>
    <w:p w14:paraId="2EEB189E" w14:textId="13EAAA89" w:rsidR="00B157C9" w:rsidRDefault="00B157C9" w:rsidP="00B862AF">
      <w:pPr>
        <w:pStyle w:val="affe"/>
        <w:ind w:firstLine="709"/>
      </w:pPr>
      <w:r w:rsidRPr="00B157C9">
        <w:t>Бизнес-процесс 8. Складирование товаров в торговле продуктами питания</w:t>
      </w:r>
      <w:r w:rsidRPr="00B157C9">
        <w:t>.</w:t>
      </w:r>
      <w:r>
        <w:t xml:space="preserve"> Диаграмма процесса представлена на рисунке 1.</w:t>
      </w:r>
    </w:p>
    <w:p w14:paraId="1EBA5F67" w14:textId="3C83B0E4" w:rsidR="00B157C9" w:rsidRDefault="00A2311E" w:rsidP="002116B7">
      <w:pPr>
        <w:pStyle w:val="affe"/>
        <w:jc w:val="center"/>
      </w:pPr>
      <w:r w:rsidRPr="00A2311E">
        <w:lastRenderedPageBreak/>
        <w:drawing>
          <wp:inline distT="0" distB="0" distL="0" distR="0" wp14:anchorId="2325F8DE" wp14:editId="4B1A6CA7">
            <wp:extent cx="5940425" cy="6992620"/>
            <wp:effectExtent l="0" t="0" r="3175" b="0"/>
            <wp:docPr id="1408297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97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D8E4" w14:textId="4E19F35B" w:rsidR="00B157C9" w:rsidRDefault="00B157C9" w:rsidP="00B157C9">
      <w:pPr>
        <w:pStyle w:val="affe"/>
        <w:ind w:firstLine="709"/>
        <w:jc w:val="center"/>
      </w:pPr>
      <w:r>
        <w:t>Рисунок 1 – Диаграмма процесса «Складирование товаров в торговле продуктами питания»</w:t>
      </w:r>
    </w:p>
    <w:p w14:paraId="7987983E" w14:textId="05D4C91E" w:rsidR="00A2311E" w:rsidRDefault="00A2311E" w:rsidP="00A2311E">
      <w:pPr>
        <w:pStyle w:val="affe"/>
        <w:ind w:firstLine="709"/>
      </w:pPr>
      <w:r>
        <w:t>Декомпозиция процесса «Обновить складские запасы» представлена на рисунке 2.</w:t>
      </w:r>
    </w:p>
    <w:p w14:paraId="24E275CC" w14:textId="11AE5F6F" w:rsidR="00A2311E" w:rsidRDefault="00A2311E" w:rsidP="00A2311E">
      <w:pPr>
        <w:pStyle w:val="affe"/>
        <w:ind w:firstLine="709"/>
        <w:jc w:val="center"/>
      </w:pPr>
      <w:r w:rsidRPr="00A2311E">
        <w:lastRenderedPageBreak/>
        <w:drawing>
          <wp:inline distT="0" distB="0" distL="0" distR="0" wp14:anchorId="698FF0DA" wp14:editId="5217B8A1">
            <wp:extent cx="5915851" cy="6468378"/>
            <wp:effectExtent l="0" t="0" r="8890" b="8890"/>
            <wp:docPr id="1310299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99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3C0B" w14:textId="4E9B83E4" w:rsidR="00A2311E" w:rsidRDefault="00A2311E" w:rsidP="00A2311E">
      <w:pPr>
        <w:pStyle w:val="affe"/>
        <w:ind w:firstLine="709"/>
        <w:jc w:val="center"/>
      </w:pPr>
      <w:r>
        <w:t>Рисунок 2 – Декомпозиция процесса «Обновить складские запасы»</w:t>
      </w:r>
    </w:p>
    <w:p w14:paraId="1F93C2B0" w14:textId="77777777" w:rsidR="00A2311E" w:rsidRPr="00B157C9" w:rsidRDefault="00A2311E" w:rsidP="00A2311E">
      <w:pPr>
        <w:pStyle w:val="affe"/>
        <w:ind w:firstLine="709"/>
      </w:pPr>
    </w:p>
    <w:sectPr w:rsidR="00A2311E" w:rsidRPr="00B157C9"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62E10" w14:textId="77777777" w:rsidR="007750AA" w:rsidRDefault="007750AA">
      <w:r>
        <w:separator/>
      </w:r>
    </w:p>
  </w:endnote>
  <w:endnote w:type="continuationSeparator" w:id="0">
    <w:p w14:paraId="7CB1292C" w14:textId="77777777" w:rsidR="007750AA" w:rsidRDefault="00775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FreeSan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C2FF5" w14:textId="77777777" w:rsidR="007750AA" w:rsidRDefault="007750AA">
      <w:r>
        <w:separator/>
      </w:r>
    </w:p>
  </w:footnote>
  <w:footnote w:type="continuationSeparator" w:id="0">
    <w:p w14:paraId="24402902" w14:textId="77777777" w:rsidR="007750AA" w:rsidRDefault="007750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1D9"/>
    <w:multiLevelType w:val="multilevel"/>
    <w:tmpl w:val="5F3632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BF25DB"/>
    <w:multiLevelType w:val="hybridMultilevel"/>
    <w:tmpl w:val="EBACD65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4B35069"/>
    <w:multiLevelType w:val="multilevel"/>
    <w:tmpl w:val="29003F3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F95EA5"/>
    <w:multiLevelType w:val="multilevel"/>
    <w:tmpl w:val="531CCF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9564F6"/>
    <w:multiLevelType w:val="multilevel"/>
    <w:tmpl w:val="1A4AF1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94962"/>
    <w:multiLevelType w:val="multilevel"/>
    <w:tmpl w:val="064E358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292900"/>
    <w:multiLevelType w:val="hybridMultilevel"/>
    <w:tmpl w:val="4A9CBFF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F116D2F"/>
    <w:multiLevelType w:val="multilevel"/>
    <w:tmpl w:val="CD167F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30E83"/>
    <w:multiLevelType w:val="multilevel"/>
    <w:tmpl w:val="B7106B8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8EB2FAE"/>
    <w:multiLevelType w:val="multilevel"/>
    <w:tmpl w:val="D4568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D5A29"/>
    <w:multiLevelType w:val="multilevel"/>
    <w:tmpl w:val="394ED1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CF4B45"/>
    <w:multiLevelType w:val="multilevel"/>
    <w:tmpl w:val="C9FA17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4605D9"/>
    <w:multiLevelType w:val="multilevel"/>
    <w:tmpl w:val="2B3876B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47C5F3B"/>
    <w:multiLevelType w:val="multilevel"/>
    <w:tmpl w:val="2DF2FC8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3C4839"/>
    <w:multiLevelType w:val="multilevel"/>
    <w:tmpl w:val="FE1C01C0"/>
    <w:lvl w:ilvl="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6B6370E7"/>
    <w:multiLevelType w:val="multilevel"/>
    <w:tmpl w:val="49245BC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70984194"/>
    <w:multiLevelType w:val="multilevel"/>
    <w:tmpl w:val="132033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BB0C98"/>
    <w:multiLevelType w:val="multilevel"/>
    <w:tmpl w:val="CFE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E73F4"/>
    <w:multiLevelType w:val="multilevel"/>
    <w:tmpl w:val="779AD0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D685421"/>
    <w:multiLevelType w:val="multilevel"/>
    <w:tmpl w:val="66461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C06659"/>
    <w:multiLevelType w:val="multilevel"/>
    <w:tmpl w:val="73B8DB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4334319">
    <w:abstractNumId w:val="18"/>
  </w:num>
  <w:num w:numId="2" w16cid:durableId="1552110014">
    <w:abstractNumId w:val="19"/>
  </w:num>
  <w:num w:numId="3" w16cid:durableId="946084674">
    <w:abstractNumId w:val="15"/>
  </w:num>
  <w:num w:numId="4" w16cid:durableId="171724888">
    <w:abstractNumId w:val="8"/>
  </w:num>
  <w:num w:numId="5" w16cid:durableId="2064282115">
    <w:abstractNumId w:val="14"/>
  </w:num>
  <w:num w:numId="6" w16cid:durableId="992106588">
    <w:abstractNumId w:val="0"/>
  </w:num>
  <w:num w:numId="7" w16cid:durableId="14314585">
    <w:abstractNumId w:val="3"/>
  </w:num>
  <w:num w:numId="8" w16cid:durableId="396590429">
    <w:abstractNumId w:val="20"/>
  </w:num>
  <w:num w:numId="9" w16cid:durableId="689448347">
    <w:abstractNumId w:val="16"/>
  </w:num>
  <w:num w:numId="10" w16cid:durableId="1898929393">
    <w:abstractNumId w:val="2"/>
  </w:num>
  <w:num w:numId="11" w16cid:durableId="426468942">
    <w:abstractNumId w:val="11"/>
  </w:num>
  <w:num w:numId="12" w16cid:durableId="1588075765">
    <w:abstractNumId w:val="4"/>
  </w:num>
  <w:num w:numId="13" w16cid:durableId="1879313430">
    <w:abstractNumId w:val="10"/>
  </w:num>
  <w:num w:numId="14" w16cid:durableId="1137528959">
    <w:abstractNumId w:val="9"/>
  </w:num>
  <w:num w:numId="15" w16cid:durableId="1260916768">
    <w:abstractNumId w:val="7"/>
  </w:num>
  <w:num w:numId="16" w16cid:durableId="400444678">
    <w:abstractNumId w:val="5"/>
  </w:num>
  <w:num w:numId="17" w16cid:durableId="216862250">
    <w:abstractNumId w:val="13"/>
  </w:num>
  <w:num w:numId="18" w16cid:durableId="953243619">
    <w:abstractNumId w:val="12"/>
  </w:num>
  <w:num w:numId="19" w16cid:durableId="1850217175">
    <w:abstractNumId w:val="17"/>
  </w:num>
  <w:num w:numId="20" w16cid:durableId="36273397">
    <w:abstractNumId w:val="1"/>
  </w:num>
  <w:num w:numId="21" w16cid:durableId="17147641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DFD"/>
    <w:rsid w:val="0008645C"/>
    <w:rsid w:val="000B6E25"/>
    <w:rsid w:val="000E05A9"/>
    <w:rsid w:val="000F16EC"/>
    <w:rsid w:val="00116545"/>
    <w:rsid w:val="00131B04"/>
    <w:rsid w:val="001762DB"/>
    <w:rsid w:val="001810A6"/>
    <w:rsid w:val="00190753"/>
    <w:rsid w:val="001A505F"/>
    <w:rsid w:val="001E371A"/>
    <w:rsid w:val="001E3FCF"/>
    <w:rsid w:val="002116B7"/>
    <w:rsid w:val="0021462A"/>
    <w:rsid w:val="00265E00"/>
    <w:rsid w:val="00281B73"/>
    <w:rsid w:val="00300FA5"/>
    <w:rsid w:val="00321DCD"/>
    <w:rsid w:val="00343CDC"/>
    <w:rsid w:val="00376DB6"/>
    <w:rsid w:val="00396480"/>
    <w:rsid w:val="003E6710"/>
    <w:rsid w:val="00405965"/>
    <w:rsid w:val="00436916"/>
    <w:rsid w:val="00447D15"/>
    <w:rsid w:val="00466AA9"/>
    <w:rsid w:val="00487D96"/>
    <w:rsid w:val="004C2591"/>
    <w:rsid w:val="005D107E"/>
    <w:rsid w:val="005D5776"/>
    <w:rsid w:val="00617460"/>
    <w:rsid w:val="00620328"/>
    <w:rsid w:val="006474D5"/>
    <w:rsid w:val="006B6000"/>
    <w:rsid w:val="006C171B"/>
    <w:rsid w:val="006D492F"/>
    <w:rsid w:val="006F13E8"/>
    <w:rsid w:val="00706D40"/>
    <w:rsid w:val="007750AA"/>
    <w:rsid w:val="007849FD"/>
    <w:rsid w:val="00790F28"/>
    <w:rsid w:val="007945CE"/>
    <w:rsid w:val="007E4D57"/>
    <w:rsid w:val="00822478"/>
    <w:rsid w:val="00883C50"/>
    <w:rsid w:val="00892C16"/>
    <w:rsid w:val="008C5415"/>
    <w:rsid w:val="00926CFF"/>
    <w:rsid w:val="00936DA5"/>
    <w:rsid w:val="00964202"/>
    <w:rsid w:val="00996C39"/>
    <w:rsid w:val="009A2740"/>
    <w:rsid w:val="009B3343"/>
    <w:rsid w:val="00A2311E"/>
    <w:rsid w:val="00A805F1"/>
    <w:rsid w:val="00A90B6B"/>
    <w:rsid w:val="00AE22A6"/>
    <w:rsid w:val="00B0291E"/>
    <w:rsid w:val="00B157C9"/>
    <w:rsid w:val="00B20E95"/>
    <w:rsid w:val="00B20EBE"/>
    <w:rsid w:val="00B22FEF"/>
    <w:rsid w:val="00B37354"/>
    <w:rsid w:val="00B640FA"/>
    <w:rsid w:val="00B803B7"/>
    <w:rsid w:val="00B862AF"/>
    <w:rsid w:val="00BD6159"/>
    <w:rsid w:val="00BF0C79"/>
    <w:rsid w:val="00C4471B"/>
    <w:rsid w:val="00C45A44"/>
    <w:rsid w:val="00C55DA5"/>
    <w:rsid w:val="00CB0195"/>
    <w:rsid w:val="00CF3ECE"/>
    <w:rsid w:val="00D019CA"/>
    <w:rsid w:val="00D14464"/>
    <w:rsid w:val="00D764B9"/>
    <w:rsid w:val="00DB6DFD"/>
    <w:rsid w:val="00DE4535"/>
    <w:rsid w:val="00E372B1"/>
    <w:rsid w:val="00E554D8"/>
    <w:rsid w:val="00E57528"/>
    <w:rsid w:val="00E64266"/>
    <w:rsid w:val="00E90923"/>
    <w:rsid w:val="00E9778F"/>
    <w:rsid w:val="00F336DB"/>
    <w:rsid w:val="00F462AA"/>
    <w:rsid w:val="00FF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E39C"/>
  <w15:docId w15:val="{48634848-CE9B-47F3-A25D-215FD99D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footnote text"/>
    <w:basedOn w:val="a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Body Text"/>
    <w:basedOn w:val="a"/>
    <w:link w:val="af9"/>
    <w:semiHidden/>
    <w:unhideWhenUsed/>
    <w:pPr>
      <w:spacing w:after="140" w:line="288" w:lineRule="auto"/>
    </w:pPr>
  </w:style>
  <w:style w:type="character" w:customStyle="1" w:styleId="af9">
    <w:name w:val="Основной текст Знак"/>
    <w:basedOn w:val="a0"/>
    <w:link w:val="af8"/>
    <w:semiHidden/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table" w:styleId="afa">
    <w:name w:val="Table Grid"/>
    <w:basedOn w:val="a1"/>
    <w:uiPriority w:val="5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  <w:style w:type="character" w:customStyle="1" w:styleId="42">
    <w:name w:val="Основной текст (4)_"/>
    <w:basedOn w:val="a0"/>
    <w:link w:val="4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"/>
    <w:link w:val="42"/>
    <w:pPr>
      <w:shd w:val="clear" w:color="auto" w:fill="FFFFFF"/>
      <w:spacing w:before="240" w:line="243" w:lineRule="exact"/>
      <w:jc w:val="both"/>
    </w:pPr>
    <w:rPr>
      <w:rFonts w:ascii="Times New Roman" w:eastAsia="Times New Roman" w:hAnsi="Times New Roman" w:cs="Times New Roman"/>
      <w:sz w:val="22"/>
      <w:szCs w:val="22"/>
      <w:lang w:eastAsia="en-US" w:bidi="ar-SA"/>
    </w:rPr>
  </w:style>
  <w:style w:type="paragraph" w:styleId="afc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 w:bidi="ar-SA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Mangal"/>
      <w:sz w:val="16"/>
      <w:szCs w:val="14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eastAsia="Droid Sans Fallback" w:hAnsi="Tahoma" w:cs="Mangal"/>
      <w:sz w:val="16"/>
      <w:szCs w:val="14"/>
      <w:lang w:eastAsia="zh-CN" w:bidi="hi-IN"/>
    </w:rPr>
  </w:style>
  <w:style w:type="character" w:styleId="aff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1">
    <w:name w:val="Верхний колонтитул Знак"/>
    <w:basedOn w:val="a0"/>
    <w:link w:val="aff0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3">
    <w:name w:val="Нижний колонтитул Знак"/>
    <w:basedOn w:val="a0"/>
    <w:link w:val="aff2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customStyle="1" w:styleId="aff4">
    <w:name w:val="Подпись таблицы (ГОСТ)"/>
    <w:basedOn w:val="a"/>
    <w:link w:val="aff5"/>
    <w:qFormat/>
    <w:pPr>
      <w:spacing w:before="340"/>
    </w:pPr>
    <w:rPr>
      <w:rFonts w:ascii="Times New Roman" w:eastAsia="Times New Roman" w:hAnsi="Times New Roman" w:cs="Times New Roman"/>
      <w:bCs/>
      <w:i/>
      <w:iCs/>
      <w:lang w:eastAsia="en-US" w:bidi="ar-SA"/>
    </w:rPr>
  </w:style>
  <w:style w:type="character" w:customStyle="1" w:styleId="aff5">
    <w:name w:val="Подпись таблицы (ГОСТ) Знак"/>
    <w:basedOn w:val="a0"/>
    <w:link w:val="aff4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f6">
    <w:name w:val="Текст таблицы внутри (ГОСТ)"/>
    <w:basedOn w:val="a"/>
    <w:link w:val="aff7"/>
    <w:qFormat/>
    <w:pPr>
      <w:jc w:val="both"/>
    </w:pPr>
    <w:rPr>
      <w:rFonts w:ascii="Times New Roman" w:hAnsi="Times New Roman"/>
      <w:bCs/>
      <w:iCs/>
      <w:lang w:eastAsia="ru-RU" w:bidi="ru-RU"/>
    </w:rPr>
  </w:style>
  <w:style w:type="character" w:customStyle="1" w:styleId="aff7">
    <w:name w:val="Текст таблицы внутри (ГОСТ) Знак"/>
    <w:basedOn w:val="a0"/>
    <w:link w:val="aff6"/>
    <w:rPr>
      <w:rFonts w:ascii="Times New Roman" w:eastAsia="Droid Sans Fallback" w:hAnsi="Times New Roman" w:cs="FreeSans"/>
      <w:bCs/>
      <w:iCs/>
      <w:sz w:val="24"/>
      <w:szCs w:val="24"/>
      <w:lang w:eastAsia="ru-RU" w:bidi="ru-RU"/>
    </w:rPr>
  </w:style>
  <w:style w:type="paragraph" w:customStyle="1" w:styleId="13">
    <w:name w:val="Стиль1"/>
    <w:basedOn w:val="a"/>
    <w:link w:val="14"/>
    <w:qFormat/>
    <w:pPr>
      <w:widowControl/>
      <w:spacing w:line="360" w:lineRule="auto"/>
      <w:ind w:firstLine="709"/>
      <w:jc w:val="both"/>
    </w:pPr>
    <w:rPr>
      <w:rFonts w:ascii="Times New Roman" w:eastAsiaTheme="minorHAnsi" w:hAnsi="Times New Roman" w:cs="Times New Roman"/>
      <w:sz w:val="28"/>
      <w:szCs w:val="36"/>
      <w:lang w:eastAsia="en-US" w:bidi="ar-SA"/>
    </w:rPr>
  </w:style>
  <w:style w:type="character" w:customStyle="1" w:styleId="14">
    <w:name w:val="Стиль1 Знак"/>
    <w:basedOn w:val="a0"/>
    <w:link w:val="13"/>
    <w:rPr>
      <w:rFonts w:ascii="Times New Roman" w:hAnsi="Times New Roman" w:cs="Times New Roman"/>
      <w:sz w:val="28"/>
      <w:szCs w:val="36"/>
    </w:rPr>
  </w:style>
  <w:style w:type="paragraph" w:styleId="aff8">
    <w:name w:val="caption"/>
    <w:basedOn w:val="a"/>
    <w:next w:val="a"/>
    <w:uiPriority w:val="35"/>
    <w:unhideWhenUsed/>
    <w:qFormat/>
    <w:pPr>
      <w:widowControl/>
      <w:spacing w:after="200"/>
    </w:pPr>
    <w:rPr>
      <w:rFonts w:ascii="Times New Roman" w:eastAsiaTheme="minorHAnsi" w:hAnsi="Times New Roman" w:cstheme="minorBidi"/>
      <w:b/>
      <w:iCs/>
      <w:color w:val="000000" w:themeColor="text1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="Mangal"/>
      <w:color w:val="2F5496" w:themeColor="accent1" w:themeShade="BF"/>
      <w:sz w:val="32"/>
      <w:szCs w:val="29"/>
      <w:lang w:eastAsia="zh-CN" w:bidi="hi-IN"/>
    </w:rPr>
  </w:style>
  <w:style w:type="paragraph" w:styleId="aff9">
    <w:name w:val="TOC Heading"/>
    <w:basedOn w:val="1"/>
    <w:next w:val="a"/>
    <w:uiPriority w:val="39"/>
    <w:unhideWhenUsed/>
    <w:qFormat/>
    <w:pPr>
      <w:widowControl/>
      <w:spacing w:line="259" w:lineRule="auto"/>
      <w:outlineLvl w:val="9"/>
    </w:pPr>
    <w:rPr>
      <w:rFonts w:cstheme="majorBidi"/>
      <w:szCs w:val="32"/>
      <w:lang w:eastAsia="ru-RU" w:bidi="ar-SA"/>
    </w:rPr>
  </w:style>
  <w:style w:type="paragraph" w:styleId="15">
    <w:name w:val="toc 1"/>
    <w:basedOn w:val="a"/>
    <w:next w:val="a"/>
    <w:uiPriority w:val="39"/>
    <w:unhideWhenUsed/>
    <w:pPr>
      <w:spacing w:after="100"/>
    </w:pPr>
    <w:rPr>
      <w:rFonts w:cs="Mangal"/>
      <w:szCs w:val="21"/>
    </w:rPr>
  </w:style>
  <w:style w:type="paragraph" w:customStyle="1" w:styleId="affa">
    <w:name w:val="Таблица текст"/>
    <w:basedOn w:val="a"/>
    <w:link w:val="affb"/>
    <w:qFormat/>
    <w:pPr>
      <w:widowControl/>
      <w:jc w:val="both"/>
    </w:pPr>
    <w:rPr>
      <w:rFonts w:ascii="Times New Roman" w:eastAsiaTheme="minorHAnsi" w:hAnsi="Times New Roman" w:cstheme="minorBidi"/>
      <w:szCs w:val="22"/>
      <w:lang w:val="en-US" w:eastAsia="ru-RU" w:bidi="ar-SA"/>
    </w:rPr>
  </w:style>
  <w:style w:type="character" w:customStyle="1" w:styleId="affb">
    <w:name w:val="Таблица текст Знак"/>
    <w:basedOn w:val="a0"/>
    <w:link w:val="affa"/>
    <w:rPr>
      <w:rFonts w:ascii="Times New Roman" w:hAnsi="Times New Roman"/>
      <w:sz w:val="24"/>
      <w:lang w:val="en-US" w:eastAsia="ru-RU"/>
    </w:rPr>
  </w:style>
  <w:style w:type="character" w:styleId="affc">
    <w:name w:val="Strong"/>
    <w:basedOn w:val="a0"/>
    <w:uiPriority w:val="22"/>
    <w:qFormat/>
    <w:rPr>
      <w:b/>
      <w:bCs/>
    </w:rPr>
  </w:style>
  <w:style w:type="character" w:styleId="aff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fe">
    <w:name w:val="Основной"/>
    <w:basedOn w:val="a"/>
    <w:link w:val="afff"/>
    <w:qFormat/>
    <w:rsid w:val="00CF3ECE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ff">
    <w:name w:val="Основной Знак"/>
    <w:basedOn w:val="a0"/>
    <w:link w:val="affe"/>
    <w:rsid w:val="00CF3ECE"/>
    <w:rPr>
      <w:rFonts w:ascii="Times New Roman" w:eastAsia="Droid Sans Fallback" w:hAnsi="Times New Roman" w:cs="FreeSans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6721-1EC1-4537-A9EB-70C37244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4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3BE3DA</cp:lastModifiedBy>
  <cp:revision>59</cp:revision>
  <cp:lastPrinted>2026-03-22T11:48:00Z</cp:lastPrinted>
  <dcterms:created xsi:type="dcterms:W3CDTF">2025-02-11T10:04:00Z</dcterms:created>
  <dcterms:modified xsi:type="dcterms:W3CDTF">2026-03-28T13:42:00Z</dcterms:modified>
</cp:coreProperties>
</file>