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358D1E20" w:rsidR="00981A2F" w:rsidRPr="003B6FAD" w:rsidRDefault="001712F3" w:rsidP="00ED19E7">
            <w:pPr>
              <w:jc w:val="center"/>
            </w:pPr>
            <w:r>
              <w:t>2</w:t>
            </w:r>
            <w:r w:rsidR="003E7275">
              <w:t>9</w:t>
            </w:r>
            <w:r w:rsidR="005B1A22">
              <w:t xml:space="preserve"> </w:t>
            </w:r>
            <w:r w:rsidR="00A83CEE"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4C4AC36" w14:textId="77777777" w:rsidR="001712F3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3E7275">
              <w:rPr>
                <w:b/>
                <w:bCs/>
                <w:u w:val="single"/>
                <w:lang w:val="en-US" w:bidi="ar-EG"/>
              </w:rPr>
              <w:t>851</w:t>
            </w:r>
          </w:p>
          <w:p w14:paraId="4C7443D8" w14:textId="5B44E15C" w:rsidR="003E7275" w:rsidRPr="006A1F09" w:rsidRDefault="003E72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BDC-4852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3E7275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374A4E9" w:rsidR="003E7275" w:rsidRPr="003B6FAD" w:rsidRDefault="003E7275" w:rsidP="003E727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3DD67149" w:rsidR="003E7275" w:rsidRPr="003B6FAD" w:rsidRDefault="003E7275" w:rsidP="003E7275">
            <w:pPr>
              <w:jc w:val="center"/>
            </w:pPr>
            <w:r>
              <w:t>29 Jul 21</w:t>
            </w:r>
          </w:p>
        </w:tc>
        <w:tc>
          <w:tcPr>
            <w:tcW w:w="2558" w:type="dxa"/>
          </w:tcPr>
          <w:p w14:paraId="72034A02" w14:textId="287856BE" w:rsidR="003E7275" w:rsidRPr="003B6FAD" w:rsidRDefault="003E7275" w:rsidP="003E7275">
            <w:r>
              <w:t>Romani Ezzat</w:t>
            </w:r>
          </w:p>
        </w:tc>
        <w:tc>
          <w:tcPr>
            <w:tcW w:w="3408" w:type="dxa"/>
          </w:tcPr>
          <w:p w14:paraId="609BBF62" w14:textId="77777777" w:rsidR="003E7275" w:rsidRDefault="003E7275" w:rsidP="003E72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851</w:t>
            </w:r>
          </w:p>
          <w:p w14:paraId="033B250B" w14:textId="5209EFF6" w:rsidR="003E7275" w:rsidRPr="0040307A" w:rsidRDefault="003E7275" w:rsidP="003E72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BDC-4852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3E7275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0E24E28A" w:rsidR="003E7275" w:rsidRPr="003B6FAD" w:rsidRDefault="003E7275" w:rsidP="003E7275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5C633966" w:rsidR="003E7275" w:rsidRPr="003B6FAD" w:rsidRDefault="003E7275" w:rsidP="003E7275">
            <w:pPr>
              <w:jc w:val="center"/>
            </w:pPr>
            <w:r>
              <w:t>29 Jul 21</w:t>
            </w:r>
          </w:p>
        </w:tc>
        <w:tc>
          <w:tcPr>
            <w:tcW w:w="2558" w:type="dxa"/>
          </w:tcPr>
          <w:p w14:paraId="69D6B80C" w14:textId="73423FEE" w:rsidR="003E7275" w:rsidRPr="003B6FAD" w:rsidRDefault="003E7275" w:rsidP="003E7275">
            <w:r>
              <w:t>Romani Ezzat</w:t>
            </w:r>
          </w:p>
        </w:tc>
        <w:tc>
          <w:tcPr>
            <w:tcW w:w="3408" w:type="dxa"/>
          </w:tcPr>
          <w:p w14:paraId="1BE757E8" w14:textId="77777777" w:rsidR="003E7275" w:rsidRDefault="003E7275" w:rsidP="003E72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851</w:t>
            </w:r>
          </w:p>
          <w:p w14:paraId="6D5F9978" w14:textId="15241DA0" w:rsidR="003E7275" w:rsidRPr="0040307A" w:rsidRDefault="003E7275" w:rsidP="003E72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BDC-4852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4C052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4C052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10ADA997" w:rsidR="005F7C57" w:rsidRPr="00DA623F" w:rsidRDefault="001712F3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3E7275">
              <w:rPr>
                <w:color w:val="FFFFFF" w:themeColor="background1"/>
              </w:rPr>
              <w:t>9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7B0F0A7B" w:rsidR="00846378" w:rsidRPr="005A1B95" w:rsidRDefault="008620F6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620F6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BDCE001-B1.U1.M.CUS.20210729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5C8EA219" w:rsidR="001A39C3" w:rsidRPr="009E7F62" w:rsidRDefault="008620F6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8620F6">
              <w:rPr>
                <w:rFonts w:cs="Arial"/>
                <w:color w:val="000000"/>
                <w:sz w:val="18"/>
                <w:szCs w:val="18"/>
              </w:rPr>
              <w:t>BDCE001-B1.U1.M.CUS.20210729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C9913B" w14:textId="77777777" w:rsidR="00F17036" w:rsidRDefault="0088372A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8620F6">
              <w:rPr>
                <w:u w:val="single"/>
                <w:lang w:val="en-US" w:bidi="ar-EG"/>
              </w:rPr>
              <w:t>851</w:t>
            </w:r>
          </w:p>
          <w:p w14:paraId="14617824" w14:textId="1DFA080E" w:rsidR="008620F6" w:rsidRPr="00075D73" w:rsidRDefault="008620F6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BDC-4852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248F597A" w14:textId="51391E44" w:rsidR="00D94D95" w:rsidRPr="00F17036" w:rsidRDefault="00617BC8" w:rsidP="00F17036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49C09451" w14:textId="77777777" w:rsidR="008620F6" w:rsidRDefault="008620F6" w:rsidP="008620F6">
      <w:r>
        <w:t>VERSION&gt;</w:t>
      </w:r>
      <w:proofErr w:type="gramStart"/>
      <w:r>
        <w:t>CUSTOMER,MBSC.BANK</w:t>
      </w:r>
      <w:proofErr w:type="gramEnd"/>
      <w:r>
        <w:t>.AMEND</w:t>
      </w:r>
    </w:p>
    <w:p w14:paraId="3C13DDB3" w14:textId="7C06B26D" w:rsidR="008620F6" w:rsidRDefault="008620F6" w:rsidP="008620F6">
      <w:r>
        <w:t>VERSION&gt;</w:t>
      </w:r>
      <w:proofErr w:type="gramStart"/>
      <w:r>
        <w:t>CUSTOMER,MBSC.CORP</w:t>
      </w:r>
      <w:proofErr w:type="gramEnd"/>
      <w:r>
        <w:t>.AMEND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18BE6A36" w14:textId="4E52DD8A" w:rsidR="00F17036" w:rsidRDefault="001A39C3" w:rsidP="00075D73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B93375">
        <w:rPr>
          <w:b/>
          <w:bCs/>
          <w:u w:val="single"/>
          <w:lang w:val="en-US" w:bidi="ar-EG"/>
        </w:rPr>
        <w:t>851</w:t>
      </w:r>
    </w:p>
    <w:p w14:paraId="5C09E0C8" w14:textId="1EC98DDA" w:rsidR="00B93375" w:rsidRPr="001A39C3" w:rsidRDefault="00B93375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BDC-4852</w:t>
      </w:r>
    </w:p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lastRenderedPageBreak/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5D82CDED" w14:textId="32DFEFDF" w:rsidR="005F0E21" w:rsidRPr="00865B86" w:rsidRDefault="00D94D95" w:rsidP="00865B86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171B1C" w:rsidRPr="00171B1C">
        <w:rPr>
          <w:rFonts w:cs="Arial"/>
          <w:b/>
          <w:bCs/>
          <w:color w:val="000000"/>
          <w:sz w:val="18"/>
          <w:szCs w:val="18"/>
        </w:rPr>
        <w:t>BDCE001-B1.U1.M.CUS.20210729</w:t>
      </w: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6B68" w14:textId="77777777" w:rsidR="004C052C" w:rsidRDefault="004C052C">
      <w:pPr>
        <w:spacing w:before="0" w:after="0"/>
      </w:pPr>
      <w:r>
        <w:separator/>
      </w:r>
    </w:p>
  </w:endnote>
  <w:endnote w:type="continuationSeparator" w:id="0">
    <w:p w14:paraId="60EE820B" w14:textId="77777777" w:rsidR="004C052C" w:rsidRDefault="004C05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D1FA" w14:textId="77777777" w:rsidR="004C052C" w:rsidRDefault="004C052C">
      <w:pPr>
        <w:spacing w:before="0" w:after="0"/>
      </w:pPr>
      <w:r>
        <w:separator/>
      </w:r>
    </w:p>
  </w:footnote>
  <w:footnote w:type="continuationSeparator" w:id="0">
    <w:p w14:paraId="074E7EB2" w14:textId="77777777" w:rsidR="004C052C" w:rsidRDefault="004C05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C3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334</cp:revision>
  <cp:lastPrinted>2021-07-06T13:12:00Z</cp:lastPrinted>
  <dcterms:created xsi:type="dcterms:W3CDTF">2019-11-03T11:39:00Z</dcterms:created>
  <dcterms:modified xsi:type="dcterms:W3CDTF">2021-07-29T10:34:00Z</dcterms:modified>
</cp:coreProperties>
</file>