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t>МИНОБРНАУКИ РОССИИ</w:t>
      </w:r>
    </w:p>
    <w:p>
      <w:pPr>
        <w:ind w:firstLine="0"/>
        <w:jc w:val="center"/>
      </w:pPr>
      <w: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r>
        <w:br/>
        <w:br/>
        <w:br/>
      </w:r>
    </w:p>
    <w:p>
      <w:pPr>
        <w:ind w:firstLine="0"/>
        <w:jc w:val="center"/>
      </w:pPr>
      <w:r>
        <w:t>Цифровая обработка изображений</w:t>
      </w:r>
    </w:p>
    <w:p>
      <w:pPr>
        <w:ind w:firstLine="0"/>
        <w:jc w:val="center"/>
      </w:pPr>
      <w:r>
        <w:t>Лабораторная работа № 2</w:t>
      </w:r>
    </w:p>
    <w:p>
      <w:pPr>
        <w:ind w:firstLine="0"/>
        <w:jc w:val="center"/>
      </w:pPr>
      <w:r>
        <w:t>Выделение контуров и пространственная фильтрация</w:t>
        <w:br/>
        <w:t>Варианты 1, 2 и 3</w:t>
      </w:r>
    </w:p>
    <w:p>
      <w:r>
        <w:br/>
        <w:br/>
        <w:br/>
      </w:r>
    </w:p>
    <w:p>
      <w:r>
        <w:t>Выполнил(а): __________________________</w:t>
        <w:br/>
        <w:t>Группа: ______________________________</w:t>
        <w:br/>
        <w:t>Преподаватель: Сырых А. С.</w:t>
      </w:r>
    </w:p>
    <w:p>
      <w:r>
        <w:br/>
        <w:br/>
      </w:r>
    </w:p>
    <w:p>
      <w:pPr>
        <w:ind w:firstLine="0"/>
        <w:jc w:val="center"/>
      </w:pPr>
      <w:r>
        <w:t>Воронеж, 2026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r>
        <w:t>Вариант 1. Выделение контуров на изображении операторами Лапласа, Робертса и Собела. Вариант 2. Удаление гауссова шума в пространственной области усредняющими фильтрами. Вариант 3. Удаление гауссова шума порядковыми фильтрами.</w:t>
      </w:r>
    </w:p>
    <w:p>
      <w:r>
        <w:t>Требуется реализовать программу на C++, подготовить изображения, демонстрирующие различия методов, и проанализировать результаты. Цвет не является предметом работы, поэтому обработка выполняется в градациях серого. Все варианты представлены в одном проекте и одном отчёте.</w:t>
      </w:r>
    </w:p>
    <w:p>
      <w:r>
        <w:t>Дополнительно реализуется заданный класс Image: чтение и запись PNG, поддержка 1–4 каналов, работа с пикселями, глубокое копирование и безопасное поведение пустого объекта. Интерфейс Image.h сохранён без добавления методов.</w:t>
      </w:r>
    </w:p>
    <w:p>
      <w:pPr>
        <w:pStyle w:val="Heading1"/>
      </w:pPr>
      <w:r>
        <w:t>2. Математическая модель</w:t>
      </w:r>
    </w:p>
    <w:p>
      <w:r>
        <w:t>Пусть f(x,y) — яркость пикселя, 0 ≤ f ≤ 255. Цветной вход преобразуется в полутоновый по формуле (1); для одно- и двухканального входа используется непосредственно канал яркости.</w:t>
      </w:r>
    </w:p>
    <w:p>
      <w:pPr>
        <w:ind w:firstLine="0"/>
        <w:jc w:val="center"/>
      </w:pPr>
      <w:r>
        <w:rPr>
          <w:sz w:val="20"/>
        </w:rPr>
        <w:t>f = round(0.299 R + 0.587 G + 0.114 B).  (1)</w:t>
      </w:r>
    </w:p>
    <w:p>
      <w:r>
        <w:t>Все окрестности за пределами растра продолжаются ближайшим граничным значением: координаты ограничиваются диапазонами [0,W−1] и [0,H−1]. Это предотвращает появление ложного контура на постоянном фоне у края изображения.</w:t>
      </w:r>
    </w:p>
    <w:p>
      <w:r>
        <w:t>Итоговые значения округляются до ближайшего целого и ограничиваются диапазоном байта. Ограничение амплитуды не является нормализацией по максимуму конкретного изображения:</w:t>
      </w:r>
    </w:p>
    <w:p>
      <w:pPr>
        <w:ind w:firstLine="0"/>
        <w:jc w:val="center"/>
      </w:pPr>
      <w:r>
        <w:rPr>
          <w:sz w:val="20"/>
        </w:rPr>
        <w:t>Q(t) = round(min(255, max(0, t))).  (2)</w:t>
      </w:r>
    </w:p>
    <w:p>
      <w:pPr>
        <w:pStyle w:val="Heading1"/>
      </w:pPr>
      <w:r>
        <w:t>2.1. Операторы выделения контуров</w:t>
      </w:r>
    </w:p>
    <w:p>
      <w:r>
        <w:t>Для Лапласа используется четырёхсвязная дискретная вторая производная (3). Модуль позволяет отобразить положительные и отрицательные отклики одной яркостью.</w:t>
      </w:r>
    </w:p>
    <w:p>
      <w:pPr>
        <w:ind w:firstLine="0"/>
        <w:jc w:val="center"/>
      </w:pPr>
      <w:r>
        <w:rPr>
          <w:sz w:val="20"/>
        </w:rPr>
        <w:t>L = f(x−1,y)+f(x+1,y)+f(x,y−1)+f(x,y+1)−4f(x,y);</w:t>
        <w:br/>
        <w:t>g(x,y) = Q(|L|).  (3)</w:t>
      </w:r>
    </w:p>
    <w:p>
      <w:r>
        <w:t>Робертс вычисляет две диагональные разности в окне 2×2. Результат определяется длиной вектора (4). Малое окно обеспечивает компактный отклик, но не содержит усреднения шума.</w:t>
      </w:r>
    </w:p>
    <w:p>
      <w:pPr>
        <w:ind w:firstLine="0"/>
        <w:jc w:val="center"/>
      </w:pPr>
      <w:r>
        <w:rPr>
          <w:sz w:val="20"/>
        </w:rPr>
        <w:t>a = f(x,y)−f(x+1,y+1); b = f(x+1,y)−f(x,y+1);</w:t>
        <w:br/>
        <w:t>g(x,y) = Q(√(a²+b²)).  (4)</w:t>
      </w:r>
    </w:p>
    <w:p>
      <w:r>
        <w:br w:type="page"/>
      </w:r>
    </w:p>
    <w:p>
      <w:pPr>
        <w:pStyle w:val="Heading1"/>
      </w:pPr>
      <w:r>
        <w:t>2.2. Собел и фильтры подавления шума</w:t>
      </w:r>
    </w:p>
    <w:p>
      <w:r>
        <w:t>Собел использует две маски 3×3 (5). Каждая совмещает разность по одной координате и усреднение по другой. Суммирование выполняется по соответствующим смещениям маски.</w:t>
      </w:r>
    </w:p>
    <w:p>
      <w:pPr>
        <w:ind w:firstLine="0"/>
        <w:jc w:val="center"/>
      </w:pPr>
      <w:r>
        <w:rPr>
          <w:sz w:val="20"/>
        </w:rPr>
        <w:t>Sx = [−1 0 1; −2 0 2; −1 0 1];</w:t>
        <w:br/>
        <w:t>Sy = [−1 −2 −1; 0 0 0; 1 2 1];</w:t>
        <w:br/>
        <w:t>Gx = ΣᵢΣⱼ Sx[j,i] f(x+i,y+j),  i,j = −1,0,1;</w:t>
        <w:br/>
        <w:t>Gy = ΣᵢΣⱼ Sy[j,i] f(x+i,y+j);</w:t>
        <w:br/>
        <w:t>g(x,y) = Q(√(Gx²+Gy²)).  (5)</w:t>
      </w:r>
    </w:p>
    <w:p>
      <w:r>
        <w:t>Порядок для всех трёх операторов: получить яркостное изображение; вычислить разности по (3), (4) или (5) для каждого пикселя; применить (2); записать результат в новый объект Image. Исходное изображение не изменяется.</w:t>
      </w:r>
    </w:p>
    <w:p>
      <w:r>
        <w:t>При арифметическом усреднении (6) все k² пикселей окна имеют одинаковый вес. В работе сравниваются k=3 и k=5; радиус окна r=(k−1)/2.</w:t>
      </w:r>
    </w:p>
    <w:p>
      <w:pPr>
        <w:ind w:firstLine="0"/>
        <w:jc w:val="center"/>
      </w:pPr>
      <w:r>
        <w:rPr>
          <w:sz w:val="20"/>
        </w:rPr>
        <w:t>g(x,y) = Q((1/k²) Σ_i Σ_j f(x+i,y+j)), i,j = −r,…,r.  (6)</w:t>
      </w:r>
    </w:p>
    <w:p>
      <w:r>
        <w:t>Гауссово усреднение (7) придаёт больший вес близким пикселям. Постоянный множитель гауссовой функции сокращается при нормировании. Используется окно 5×5, σ=1.0.</w:t>
      </w:r>
    </w:p>
    <w:p>
      <w:pPr>
        <w:ind w:firstLine="0"/>
        <w:jc w:val="center"/>
      </w:pPr>
      <w:r>
        <w:rPr>
          <w:sz w:val="20"/>
        </w:rPr>
        <w:t>v(i,j) = exp(−(i²+j²)/(2σ²)); w(i,j) = v(i,j)/ΣᵢΣⱼv(i,j);</w:t>
        <w:br/>
        <w:t>g(x,y) = Q(ΣᵢΣⱼ w(i,j) f(x+i,y+j)).  (7)</w:t>
      </w:r>
    </w:p>
    <w:p>
      <w:r>
        <w:t>Алгоритм усреднения: сформировать и нормировать веса; для каждого пикселя суммировать взвешенные значения окна; округлить результат по (2). При σ=0 программа выбирает равные веса (6), не подставляя ноль в гауссову формулу.</w:t>
      </w:r>
    </w:p>
    <w:p>
      <w:r>
        <w:t>Для порядковых фильтров составляется набор значений окна, расположенный по возрастанию z₁ ≤ … ≤ zₙ, где n=k². Тогда (8) определяет три разные операции:</w:t>
      </w:r>
    </w:p>
    <w:p>
      <w:pPr>
        <w:ind w:firstLine="0"/>
        <w:jc w:val="center"/>
      </w:pPr>
      <w:r>
        <w:rPr>
          <w:sz w:val="20"/>
        </w:rPr>
        <w:t>g_min = z₁;  g_med = z[(n+1)/2];  g_max = zₙ.  (8)</w:t>
      </w:r>
    </w:p>
    <w:p>
      <w:r>
        <w:t>Минимум сужает светлые области, максимум расширяет их. Медиана выбирает центральное значение и менее чувствительна к отдельным выбросам, однако также способна удалять мелкие детали. В программе медиана находится через std::nth_element без полной сортировки.</w:t>
      </w:r>
    </w:p>
    <w:p>
      <w:r>
        <w:t>Для численного сравнения с чистым эталоном используются средняя квадратичная ошибка MSE и PSNR (9). Меньшая MSE и больший PSNR соответствуют лучшему совпадению яркостей, но не заменяют оценку сохранности деталей.</w:t>
      </w:r>
    </w:p>
    <w:p>
      <w:pPr>
        <w:ind w:firstLine="0"/>
        <w:jc w:val="center"/>
      </w:pPr>
      <w:r>
        <w:rPr>
          <w:sz w:val="20"/>
        </w:rPr>
        <w:t>MSE = (1/(WH)) Σ_x Σ_y (g(x,y)−f(x,y))²;</w:t>
        <w:br/>
        <w:t>PSNR = 10 log₁₀(255²/MSE), дБ.  (9)</w:t>
      </w:r>
    </w:p>
    <w:p>
      <w:r>
        <w:br w:type="page"/>
      </w:r>
    </w:p>
    <w:p>
      <w:pPr>
        <w:pStyle w:val="Heading1"/>
      </w:pPr>
      <w:r>
        <w:t>3. Программная реализация и проверка</w:t>
      </w:r>
    </w:p>
    <w:p>
      <w:r>
        <w:t>Реализация написана на C++17. Внешние библиотеки из задания используются только для PNG (stb_image, stb_image_write) и тестов (doctest). Готовые функции фильтрации сторонних библиотек не используются.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Файл / функция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Image.h, Image.cpp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Заданный интерфейс и работа с памятью, пикселями и PNG.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Processing.h, Processing.cpp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Отдельные функции обработки без расширения Image.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processing::grayscale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Преобразование яркости по (1).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processing::edges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Выбор Лапласа, Робертса или Собела; формулы (3)–(5).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processing::average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Равные или гауссовы веса; формулы (6), (7).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processing::rank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Минимум, медиана и максимум; формула (8).</w:t>
            </w:r>
          </w:p>
        </w:tc>
      </w:tr>
      <w:tr>
        <w:tc>
          <w:tcPr>
            <w:tcW w:type="dxa" w:w="4986"/>
          </w:tcPr>
          <w:p>
            <w:pPr>
              <w:ind w:firstLine="0"/>
              <w:jc w:val="left"/>
            </w:pPr>
            <w:r>
              <w:t>main.cpp</w:t>
            </w:r>
          </w:p>
        </w:tc>
        <w:tc>
          <w:tcPr>
            <w:tcW w:type="dxa" w:w="4986"/>
          </w:tcPr>
          <w:p>
            <w:pPr>
              <w:ind w:firstLine="0"/>
              <w:jc w:val="left"/>
            </w:pPr>
            <w:r>
              <w:t>Чтение пути входа и каталога выхода, последовательный запуск всех методов.</w:t>
            </w:r>
          </w:p>
        </w:tc>
      </w:tr>
    </w:tbl>
    <w:p>
      <w:r>
        <w:t>Данные Image хранятся в std::unique_ptr&lt;uint8_t[]&gt;. Копирование выделяет отдельную память. Для 1–2 каналов getColor возвращает яркость в r, а g и b устанавливает в ноль согласно смыслу предоставленных тестов. Для 3–4 каналов возвращается RGB. setColor сохраняет альфа-канал; при создании двух- и четырёхканального изображения он равен 255. При недопустимых координатах объект и выходные аргументы не меняются.</w:t>
      </w:r>
    </w:p>
    <w:p>
      <w:r>
        <w:t>Сборка и запуск из корня проекта: make; make test; make demo. Для своего файла: ./build/lab input.png output/my_image. Программа сохраняет 11 PNG: полутоновый вход, три результата выделения контуров, три усреднения и четыре порядковых фильтра. Ошибка чтения или записи приводит к ненулевому коду завершения.</w:t>
      </w:r>
    </w:p>
    <w:p>
      <w:r>
        <w:t>В текущей проверке выполнено 18 тестовых случаев, 474 проверки; ошибок и пропущенных тестов нет. Из них 12 случаев взяты из задания и активированы, ещё 6 проверяют дополнительные свойства. Тесты и приложение собираются отдельно, поэтому конфликт двух main исключён.</w:t>
      </w:r>
    </w:p>
    <w:p>
      <w:r>
        <w:t>Дополнительные проверки: нулевой отклик контурных операторов на постоянном поле; сохранение его яркости всеми фильтрами, включая края; ручной расчёт отклика на ступень; результат обработки одиночного импульса; сохранение альфа-канала после PNG-записи; независимость присваиваемой копии; отклонение некорректных размеров окна.</w:t>
      </w:r>
    </w:p>
    <w:p>
      <w:r>
        <w:t>Для ступени 0→40 проверены отклики Лапласа 40, Робертса round(40√2)=57 и Собела 160. Для импульса 255 среднее 3×3 даёт 28, гауссово окно 3×3 при σ=1 даёт 52, медиана и минимум — 0. Такие проверки связывают реализацию с математическими формулами, а не только с успешным запуском.</w:t>
      </w:r>
    </w:p>
    <w:p>
      <w:r>
        <w:br w:type="page"/>
      </w:r>
    </w:p>
    <w:p>
      <w:pPr>
        <w:pStyle w:val="Heading1"/>
      </w:pPr>
      <w:r>
        <w:t>4. Тестовые изображения</w:t>
      </w:r>
    </w:p>
    <w:p>
      <w:r>
        <w:t>Подготовлены две самостоятельные сцены 256×192 пикселя. Набор А содержит прямоугольник, круг, треугольник, крупные однородные области и участок линейного изменения яркости. Набор Б содержит тонкие горизонтальные и вертикальные штрихи, шахматный фрагмент, окружность и диагональ на градиентном фоне. Первый набор удобен для оценки шума на ровном фоне, второй — для обнаружения потери деталей.</w:t>
      </w:r>
    </w:p>
    <w:p>
      <w: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0"/>
        </w:rPr>
        <w:t>Рисунок 1. Чистые эталоны (слева) и соответствующие изображения с гауссовым шумом (справа).</w:t>
      </w:r>
    </w:p>
    <w:p>
      <w:r>
        <w:t>Шум добавлен вне программы фильтрации редактором ImageMagick: -seed 731 (А) / 1201 (Б), -attenuate 0.9 +noise Gaussian, глубина 8 бит. После добавления результат сохранён в PNG. Тестовые сцены подготовлены специально для сравнения этих методов.</w:t>
      </w:r>
    </w:p>
    <w:p>
      <w:r>
        <w:t>Измеренное стандартное отклонение разности с эталоном составляет 17.92 для А и 17.92 для Б. Средняя разность равна -0.60 и -0.65; небольшое смещение связано в том числе с дискретизацией. Значения после добавления шума ограничиваются диапазоном 0–255.</w:t>
      </w:r>
    </w:p>
    <w:p>
      <w:r>
        <w:t>Для обоих вариантов подавления шума используются одинаковые зашумлённые входы. Чистые эталоны сохранены отдельно, поэтому ошибка по (9) вычисляется относительно известного исходного сигнала.</w:t>
      </w:r>
    </w:p>
    <w:p>
      <w:r>
        <w:br w:type="page"/>
      </w:r>
    </w:p>
    <w:p>
      <w:pPr>
        <w:pStyle w:val="Heading1"/>
      </w:pPr>
      <w:r>
        <w:t>5. Вариант 1: выделение контуров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0"/>
        </w:rPr>
        <w:t>Рисунок 2. Сверху набор А, снизу набор Б. В каждом ряду: вход, Лаплас, Робертс, Собел.</w:t>
      </w:r>
    </w:p>
    <w:p>
      <w:r>
        <w:t>На наборе А Лаплас выделяет обе стороны скачка яркости, поскольку соседние значения второй разности имеют разные знаки, а отображается их модуль (3). Робертс даёт компактный отклик на границах фигур и реагирует на диагональные перепады. Собел формирует более широкий яркий контур из-за окна 3×3 и коэффициентов ±2.</w:t>
      </w:r>
    </w:p>
    <w:p>
      <w:r>
        <w:t>Набор Б показывает, что тонкие штрихи создают близко расположенные отклики; при пересечении или сближении линий они могут сливаться. На линейном градиенте внутренняя вторая разность Лапласа близка к нулю, а операторы первого порядка реагируют на изменение яркости. В местах целочисленного округления возможен слабый остаточный отклик.</w:t>
      </w:r>
    </w:p>
    <w:p>
      <w:r>
        <w:drawing>
          <wp:inline xmlns:a="http://schemas.openxmlformats.org/drawingml/2006/main" xmlns:pic="http://schemas.openxmlformats.org/drawingml/2006/picture">
            <wp:extent cx="6120000" cy="12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0"/>
        </w:rPr>
        <w:t>Рисунок 3. Набор А с шумом и результаты тех же трёх операторов.</w:t>
      </w:r>
    </w:p>
    <w:p>
      <w:r>
        <w:t>На зашумлённом входе появляются отклики внутри однородных областей: дифференцирование усиливает локальные колебания. У Собела есть сглаживание в поперечном направлении, однако его ненормированные маски также усиливают амплитуду. Сравнивать только яркость шумового фона у трёх выходов некорректно, поскольку коэффициенты операторов различаются. Во всех случаях изображения по рисунку 2 позволяют отделить полезную реакцию на границу от реакции на шум.</w:t>
      </w:r>
    </w:p>
    <w:p>
      <w:r>
        <w:t>При сильных перепадах результат ограничивается 255 по (2). Поэтому яркость контура после насыщения уже не пропорциональна точной величине производной. Предварительное подавление шума могло бы уменьшить ложные отклики, но в этом сравнении операторы применены непосредственно ко входу, чтобы показать их собственные свойства.</w:t>
      </w:r>
    </w:p>
    <w:p>
      <w:r>
        <w:br w:type="page"/>
      </w:r>
    </w:p>
    <w:p>
      <w:pPr>
        <w:pStyle w:val="Heading1"/>
      </w:pPr>
      <w:r>
        <w:t>6. Вариант 2: усредняющие фильтры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0"/>
        </w:rPr>
        <w:t>Рисунок 4. Сверху набор А, снизу набор Б. Вход с шумом; среднее 3×3; среднее 5×5; Гаусс 5×5, σ=1.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Метод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А: MSE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А: PSNR, дБ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Б: MSE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Б: PSNR, дБ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Вход с шумом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321.50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23.06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321.63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23.06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Среднее 3×3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111.66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27.65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437.16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21.72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Среднее 5×5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147.53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26.44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873.40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18.72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Гаусс 5×5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95.38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28.34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400.27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22.11</w:t>
            </w:r>
          </w:p>
        </w:tc>
      </w:tr>
    </w:tbl>
    <w:p>
      <w:r>
        <w:t>На крупных фигурах все три фильтра уменьшают ошибку относительно зашумлённого входа. Из усредняющих методов лучшие значения на обоих наборах получены для гауссова окна 5×5 с σ=1. Более низкие веса удалённых пикселей снижают смешивание яркостей по разные стороны границы по сравнению с равными весами окна 5×5.</w:t>
      </w:r>
    </w:p>
    <w:p>
      <w:r>
        <w:t>Увеличение арифметического окна с 3×3 до 5×5 сильнее сглаживает фон, но не обязательно улучшает результат целиком: MSE на А возрастает с 111.66 до 147.53 из-за размытия краёв. На Б тонкие штрихи имеют ширину, сопоставимую с окном, поэтому усреднение смешивает их с фоном. Ошибка всех трёх усредняющих методов на этом наборе оказывается выше, чем у входа с шумом.</w:t>
      </w:r>
    </w:p>
    <w:p>
      <w:r>
        <w:t>Такой результат согласуется с (6), (7): усредняется не только шум, но и полезное изменение яркости. Шум на однородных участках ослабляется, однако общий PSNR может ухудшиться из-за утраты мелких объектов. Следовательно, размер окна следует выбирать с учётом масштаба деталей, а не только видимой гладкости изображения.</w:t>
      </w:r>
    </w:p>
    <w:p>
      <w:r>
        <w:br w:type="page"/>
      </w:r>
    </w:p>
    <w:p>
      <w:pPr>
        <w:pStyle w:val="Heading1"/>
      </w:pPr>
      <w:r>
        <w:t>7. Вариант 3: порядковые фильтры</w:t>
      </w:r>
    </w:p>
    <w:p>
      <w:r>
        <w:drawing>
          <wp:inline xmlns:a="http://schemas.openxmlformats.org/drawingml/2006/main" xmlns:pic="http://schemas.openxmlformats.org/drawingml/2006/picture">
            <wp:extent cx="612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0"/>
        </w:rPr>
        <w:t>Рисунок 5. Сверху набор А, снизу набор Б. Медиана 3×3; медиана 5×5; минимум 3×3; максимум 3×3.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Метод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А: MSE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А: PSNR, дБ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Б: MSE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Б: PSNR, дБ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Вход с шумом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321.50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23.06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321.63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23.06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Медиана 3×3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65.27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29.98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124.90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27.17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Медиана 5×5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44.62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31.64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830.54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18.94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Минимум 3×3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1306.65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16.97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2975.02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13.40</w:t>
            </w:r>
          </w:p>
        </w:tc>
      </w:tr>
      <w:tr>
        <w:tc>
          <w:tcPr>
            <w:tcW w:type="dxa" w:w="1994"/>
          </w:tcPr>
          <w:p>
            <w:pPr>
              <w:ind w:firstLine="0"/>
              <w:jc w:val="left"/>
            </w:pPr>
            <w:r>
              <w:t>Максимум 3×3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1230.13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17.23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2866.88</w:t>
            </w:r>
          </w:p>
        </w:tc>
        <w:tc>
          <w:tcPr>
            <w:tcW w:type="dxa" w:w="1994"/>
          </w:tcPr>
          <w:p>
            <w:pPr>
              <w:ind w:firstLine="0"/>
              <w:jc w:val="left"/>
            </w:pPr>
            <w:r>
              <w:t>13.56</w:t>
            </w:r>
          </w:p>
        </w:tc>
      </w:tr>
    </w:tbl>
    <w:p>
      <w:r>
        <w:t>На наборе А медиана 5×5 даёт наименьшую ошибку среди проверенных методов: MSE=44.62. Большинство элементов окна на широком однородном участке относятся к одному уровню яркости; медиана подавляет колебания без арифметического смешивания яркостей всех элементов. Однако около углов и малых фигур граница изменяется.</w:t>
      </w:r>
    </w:p>
    <w:p>
      <w:r>
        <w:t>На наборе Б медиана 3×3 сохраняет больше деталей и даёт MSE=124.90. Для окна 5×5 ошибка возрастает до 830.54: тонкая светлая линия может занимать меньше половины окна, поэтому медиана заменяет её фоном. Таким образом, выигрыш большого окна на первом наборе не переносится на второй.</w:t>
      </w:r>
    </w:p>
    <w:p>
      <w:r>
        <w:t>Минимум и максимум не являются универсальными средствами устранения гауссова шума. Первый выбирает преимущественно отрицательные отклонения и затемняет изображение; второй выбирает положительные и осветляет его. Среднее смещение относительно эталона для А равно −29.71 и +28.41, для Б — −38.96 и +37.80 соответственно. При этом светлые детали сужаются после минимума и расширяются после максимума, что прямо следует из (8).</w:t>
      </w:r>
    </w:p>
    <w:p>
      <w:r>
        <w:t>На данных двух сценах медианные фильтры с подходящим размером окна превосходят проверенные усредняющие методы по MSE. Это наблюдение относится к выбранным изображениям и уровню шума; оно не устанавливает преимущество медианы для любого гауссова шума или любого содержания изображения.</w:t>
      </w:r>
    </w:p>
    <w:p>
      <w:r>
        <w:br w:type="page"/>
      </w:r>
    </w:p>
    <w:p>
      <w:pPr>
        <w:pStyle w:val="Heading1"/>
      </w:pPr>
      <w:r>
        <w:t>8. Вывод</w:t>
      </w:r>
    </w:p>
    <w:p>
      <w:r>
        <w:t>Реализован заданный класс Image с неизменённым интерфейсом и единая программа для всех трёх вариантов. Операторы Лапласа, Робертса и Собела выделяют разные по форме и ширине отклики на границы. Непосредственная обработка зашумлённого входа показывает появление ложных контуров.</w:t>
      </w:r>
    </w:p>
    <w:p>
      <w:r>
        <w:t>Усредняющие фильтры уменьшают колебания на равномерном фоне, но размывают мелкие объекты. Гауссово окно 5×5 с σ=1 показало меньшую ошибку, чем два рассмотренных арифметических окна. Медиана 5×5 эффективна на крупных фигурах, а на изображении с тонкими деталями лучше сработало окно 3×3. Минимум и максимум меняют геометрию светлых областей и дают значительное смещение яркости.</w:t>
      </w:r>
    </w:p>
    <w:p>
      <w:r>
        <w:t>Все 18 тестовых случаев пройдены. Демонстрационный запуск обработал четыре входных PNG и сохранил 44 выходных файла. Выводы основаны на полученных изображениях и сравнении с чистыми эталонами; заранее заданного универсального победителя среди методов нет.</w:t>
      </w:r>
    </w:p>
    <w:p>
      <w:pPr>
        <w:pStyle w:val="Heading1"/>
      </w:pPr>
      <w:r>
        <w:t>Источники</w:t>
      </w:r>
    </w:p>
    <w:p>
      <w:r>
        <w:t>1. Материалы задания: lab_1.pdf (внутри — «Лабораторная работа №2»), image_env.pdf, ReadMe.pdf, исходный интерфейс Image и tests_image.cpp.</w:t>
      </w:r>
    </w:p>
    <w:p>
      <w:r>
        <w:t>2. Библиотеки stb_image и stb_image_write для чтения и записи PNG. Заголовочные файлы предоставлены вместе с заданием.</w:t>
      </w:r>
    </w:p>
    <w:p>
      <w:r>
        <w:t>3. Библиотека doctest. Тестовое окружение и проверки класса Image из материалов задания.</w:t>
      </w:r>
    </w:p>
    <w:p>
      <w:r>
        <w:t>4. Справочная документация ImageMagick. Добавление гауссова шума, выбор его интенсивности и начального значения генератора.</w:t>
      </w:r>
    </w:p>
    <w:p>
      <w:pPr>
        <w:pStyle w:val="Heading1"/>
      </w:pPr>
      <w:r>
        <w:t>Приложения</w:t>
      </w:r>
    </w:p>
    <w:p>
      <w:r>
        <w:t>В приложении А приведён модуль обработки: вспомогательные функции, преобразование в оттенки серого и реализации всех трёх вариантов. В приложении Б приведена реализация класса Image. Точка входа и тесты находятся в проекте; сторонние заголовки в текст отчёта не включены.</w:t>
      </w:r>
    </w:p>
    <w:p>
      <w:r>
        <w:br w:type="page"/>
      </w:r>
    </w:p>
    <w:p>
      <w:pPr>
        <w:pStyle w:val="Heading1"/>
      </w:pPr>
      <w:r>
        <w:t>Приложение А. Алгоритмы обработки</w:t>
      </w:r>
    </w:p>
    <w:p>
      <w:pPr>
        <w:spacing w:line="240" w:lineRule="auto"/>
        <w:ind w:firstLine="0"/>
        <w:jc w:val="left"/>
      </w:pPr>
      <w:r>
        <w:rPr>
          <w:rFonts w:ascii="Courier New" w:hAnsi="Courier New"/>
          <w:sz w:val="16"/>
        </w:rPr>
        <w:t>#include "Processing.h"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processing {</w:t>
        <w:br/>
        <w:t>Image 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</w:r>
    </w:p>
    <w:p>
      <w:r>
        <w:br w:type="page"/>
      </w:r>
    </w:p>
    <w:p>
      <w:pPr>
        <w:pStyle w:val="Heading1"/>
      </w:pPr>
      <w:r>
        <w:t>Приложение А. Алгоритмы обработки (продолжение)</w:t>
      </w:r>
    </w:p>
    <w:p>
      <w:pPr>
        <w:spacing w:line="240" w:lineRule="auto"/>
        <w:ind w:firstLine="0"/>
        <w:jc w:val="left"/>
      </w:pPr>
      <w:r>
        <w:rPr>
          <w:rFonts w:ascii="Courier New" w:hAnsi="Courier New"/>
          <w:sz w:val="16"/>
        </w:rPr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t>Image rank(const Image&amp; gray, int window, Rank method) {</w:t>
        <w:br/>
        <w:t xml:space="preserve">    requireGray(gray);</w:t>
        <w:br/>
        <w:t xml:space="preserve">    requireWindow(window);</w:t>
        <w:br/>
        <w:t xml:space="preserve">    Image result(gray.width(), gray.height(), 1);</w:t>
        <w:br/>
        <w:t xml:space="preserve">    const int radius = window / 2;</w:t>
        <w:br/>
        <w:t xml:space="preserve">    std::vector&lt;int&gt; values(window * window);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int k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values[k++] = sample(gray,x+i,y+j);</w:t>
        <w:br/>
        <w:t xml:space="preserve">            int value;</w:t>
        <w:br/>
        <w:t xml:space="preserve">            if (method == Rank::Minimum)</w:t>
        <w:br/>
        <w:t xml:space="preserve">                value = *std::min_element(values.begin(), values.end());</w:t>
        <w:br/>
        <w:t xml:space="preserve">            else if (method == Rank::Maximum)</w:t>
        <w:br/>
        <w:t xml:space="preserve">                value = *std::max_element(values.begin(), values.end());</w:t>
        <w:br/>
        <w:t xml:space="preserve">            else {</w:t>
        <w:br/>
        <w:t xml:space="preserve">                auto middle = values.begin() + values.size()/2;</w:t>
        <w:br/>
        <w:t xml:space="preserve">                std::nth_element(values.begin(), middle, values.end());</w:t>
        <w:br/>
        <w:t xml:space="preserve">                value = *middle;</w:t>
        <w:br/>
        <w:t xml:space="preserve">            }</w:t>
        <w:br/>
        <w:t xml:space="preserve">            put(result,x,y,value);</w:t>
        <w:br/>
        <w:t xml:space="preserve">        }</w:t>
        <w:br/>
        <w:t xml:space="preserve">    return result;</w:t>
        <w:br/>
        <w:t>}</w:t>
        <w:br/>
        <w:t>}</w:t>
      </w:r>
    </w:p>
    <w:p>
      <w:r>
        <w:br w:type="page"/>
      </w:r>
    </w:p>
    <w:p>
      <w:pPr>
        <w:pStyle w:val="Heading1"/>
      </w:pPr>
      <w:r>
        <w:t>Приложение Б. Класс Image</w:t>
      </w:r>
    </w:p>
    <w:p>
      <w:pPr>
        <w:spacing w:line="240" w:lineRule="auto"/>
        <w:ind w:firstLine="0"/>
        <w:jc w:val="left"/>
      </w:pPr>
      <w:r>
        <w:rPr>
          <w:rFonts w:ascii="Courier New" w:hAnsi="Courier New"/>
          <w:sz w:val="16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</w:r>
    </w:p>
    <w:p>
      <w:r>
        <w:br w:type="page"/>
      </w:r>
    </w:p>
    <w:p>
      <w:pPr>
        <w:pStyle w:val="Heading1"/>
      </w:pPr>
      <w:r>
        <w:t>Приложение Б. Класс Image (продолжение)</w:t>
      </w:r>
    </w:p>
    <w:p>
      <w:pPr>
        <w:spacing w:line="240" w:lineRule="auto"/>
        <w:ind w:firstLine="0"/>
        <w:jc w:val="left"/>
      </w:pPr>
      <w:r>
        <w:rPr>
          <w:rFonts w:ascii="Courier New" w:hAnsi="Courier New"/>
          <w:sz w:val="16"/>
        </w:rPr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  <w:ind w:firstLine="709"/>
      <w:jc w:val="both"/>
    </w:pPr>
    <w:rPr>
      <w:rFonts w:ascii="Times New Roman" w:hAnsi="Times New Roman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left"/>
      <w:outlineLvl w:val="0"/>
    </w:pPr>
    <w:rPr>
      <w:rFonts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