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ПРАКТИЧЕСКОЕ РУКОВОДСТВО</w:t>
      </w:r>
    </w:p>
    <w:p>
      <w:pPr>
        <w:pStyle w:val="Title"/>
        <w:jc w:val="center"/>
      </w:pPr>
      <w:r>
        <w:t>CASIO ClassPad II</w:t>
        <w:br/>
        <w:t>fx‑CP400</w:t>
      </w:r>
    </w:p>
    <w:p>
      <w:pPr>
        <w:pStyle w:val="Subtitle"/>
        <w:jc w:val="center"/>
      </w:pPr>
      <w:r>
        <w:t>Русскоязычная инструкция по настройке, вычислениям, CAS, графикам, статистике, геометрии, программированию и обмену данными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1F4E79"/>
              </w:rPr>
              <w:t xml:space="preserve">Назначение: </w:t>
            </w:r>
            <w:r>
              <w:t>Самостоятельное практическое руководство для владельца fx‑CP400. Оно охватывает основной и расширенный функционал, но не является официальным переводом документации CASIO.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666666"/>
        </w:rPr>
        <w:t>Редакция: июль 2026 г.  •  Ориентировано на ClassPad II OS 2.x</w:t>
      </w:r>
    </w:p>
    <w:p>
      <w:r>
        <w:br w:type="page"/>
      </w:r>
    </w:p>
    <w:p>
      <w:pPr>
        <w:pStyle w:val="Heading1"/>
      </w:pPr>
      <w:r>
        <w:t>Как пользоваться этим руководством</w:t>
      </w:r>
    </w:p>
    <w:p>
      <w:r>
        <w:t>Если калькулятор только что куплен, сначала прочитайте разделы 1–4. Для повседневной математики обычно достаточно разделов 5–10. Остальные главы можно использовать как справочник по конкретным приложениям.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Важно: </w:t>
            </w:r>
            <w:r>
              <w:t>Названия экранных команд приведены преимущественно на английском, как в стандартной прошивке. Символы на панели и вид меню могут немного отличаться в зависимости от версии ОС.</w:t>
            </w:r>
          </w:p>
        </w:tc>
      </w:tr>
    </w:tbl>
    <w:p>
      <w:pPr>
        <w:spacing w:after="0"/>
      </w:pPr>
    </w:p>
    <w:p>
      <w:pPr>
        <w:pStyle w:val="Heading2"/>
      </w:pPr>
      <w:r>
        <w:t>Условные обозначения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756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Menu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Открыть меню приложений.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Main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Главное приложение для вычислений и CAS.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EXE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Подтвердить ввод или выполнить вычисление.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→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Перейти к следующему действию.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[команда]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Экранная кнопка, пункт меню или вкладка.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x:=5</w:t>
            </w:r>
          </w:p>
        </w:tc>
        <w:tc>
          <w:tcPr>
            <w:tcW w:type="dxa" w:w="75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Присвоить переменной x значение 5.</w:t>
            </w:r>
          </w:p>
        </w:tc>
      </w:tr>
    </w:tbl>
    <w:p>
      <w:pPr>
        <w:spacing w:after="0"/>
      </w:pPr>
    </w:p>
    <w:p>
      <w:pPr>
        <w:pStyle w:val="Heading1"/>
      </w:pPr>
      <w:r>
        <w:t>Содержание</w:t>
      </w:r>
    </w:p>
    <w:p>
      <w:pPr>
        <w:pStyle w:val="ListNumber"/>
      </w:pPr>
      <w:r>
        <w:t>Устройство и первое включение</w:t>
      </w:r>
    </w:p>
    <w:p>
      <w:pPr>
        <w:pStyle w:val="ListNumber"/>
      </w:pPr>
      <w:r>
        <w:t>Сенсорный интерфейс и ввод</w:t>
      </w:r>
    </w:p>
    <w:p>
      <w:pPr>
        <w:pStyle w:val="ListNumber"/>
      </w:pPr>
      <w:r>
        <w:t>Общие настройки</w:t>
      </w:r>
    </w:p>
    <w:p>
      <w:pPr>
        <w:pStyle w:val="ListNumber"/>
      </w:pPr>
      <w:r>
        <w:t>Данные, переменные и файлы</w:t>
      </w:r>
    </w:p>
    <w:p>
      <w:pPr>
        <w:pStyle w:val="ListNumber"/>
      </w:pPr>
      <w:r>
        <w:t>Main: обычные вычисления</w:t>
      </w:r>
    </w:p>
    <w:p>
      <w:pPr>
        <w:pStyle w:val="ListNumber"/>
      </w:pPr>
      <w:r>
        <w:t>CAS: символьная математика</w:t>
      </w:r>
    </w:p>
    <w:p>
      <w:pPr>
        <w:pStyle w:val="ListNumber"/>
      </w:pPr>
      <w:r>
        <w:t>Списки, матрицы, векторы и системы счисления</w:t>
      </w:r>
    </w:p>
    <w:p>
      <w:pPr>
        <w:pStyle w:val="ListNumber"/>
      </w:pPr>
      <w:r>
        <w:t>Graph &amp; Table</w:t>
      </w:r>
    </w:p>
    <w:p>
      <w:pPr>
        <w:pStyle w:val="ListNumber"/>
      </w:pPr>
      <w:r>
        <w:t>Конические сечения и 3D-графики</w:t>
      </w:r>
    </w:p>
    <w:p>
      <w:pPr>
        <w:pStyle w:val="ListNumber"/>
      </w:pPr>
      <w:r>
        <w:t>Дифференциальные уравнения и последовательности</w:t>
      </w:r>
    </w:p>
    <w:p>
      <w:pPr>
        <w:pStyle w:val="ListNumber"/>
      </w:pPr>
      <w:r>
        <w:t>Statistics</w:t>
      </w:r>
    </w:p>
    <w:p>
      <w:pPr>
        <w:pStyle w:val="ListNumber"/>
      </w:pPr>
      <w:r>
        <w:t>Spreadsheet</w:t>
      </w:r>
    </w:p>
    <w:p>
      <w:pPr>
        <w:pStyle w:val="ListNumber"/>
      </w:pPr>
      <w:r>
        <w:t>Geometry</w:t>
      </w:r>
    </w:p>
    <w:p>
      <w:pPr>
        <w:pStyle w:val="ListNumber"/>
      </w:pPr>
      <w:r>
        <w:t>Numeric Solver</w:t>
      </w:r>
    </w:p>
    <w:p>
      <w:pPr>
        <w:pStyle w:val="ListNumber"/>
      </w:pPr>
      <w:r>
        <w:t>eActivity</w:t>
      </w:r>
    </w:p>
    <w:p>
      <w:pPr>
        <w:pStyle w:val="ListNumber"/>
      </w:pPr>
      <w:r>
        <w:t>Financial</w:t>
      </w:r>
    </w:p>
    <w:p>
      <w:pPr>
        <w:pStyle w:val="ListNumber"/>
      </w:pPr>
      <w:r>
        <w:t>Program</w:t>
      </w:r>
    </w:p>
    <w:p>
      <w:pPr>
        <w:pStyle w:val="ListNumber"/>
      </w:pPr>
      <w:r>
        <w:t>Picture Plot и Interactive Differential Calculus</w:t>
      </w:r>
    </w:p>
    <w:p>
      <w:pPr>
        <w:pStyle w:val="ListNumber"/>
      </w:pPr>
      <w:r>
        <w:t>Physium</w:t>
      </w:r>
    </w:p>
    <w:p>
      <w:pPr>
        <w:pStyle w:val="ListNumber"/>
      </w:pPr>
      <w:r>
        <w:t>Обмен данными, резервные копии и обновление</w:t>
      </w:r>
    </w:p>
    <w:p>
      <w:pPr>
        <w:pStyle w:val="ListNumber"/>
      </w:pPr>
      <w:r>
        <w:t>Exam Mode</w:t>
      </w:r>
    </w:p>
    <w:p>
      <w:pPr>
        <w:pStyle w:val="ListNumber"/>
      </w:pPr>
      <w:r>
        <w:t>Обслуживание, сброс и устранение проблем</w:t>
      </w:r>
    </w:p>
    <w:p>
      <w:pPr>
        <w:pStyle w:val="ListNumber"/>
      </w:pPr>
      <w:r>
        <w:t>Практические примеры</w:t>
      </w:r>
    </w:p>
    <w:p>
      <w:pPr>
        <w:pStyle w:val="ListNumber"/>
      </w:pPr>
      <w:r>
        <w:t>Краткая памятка</w:t>
      </w:r>
    </w:p>
    <w:p>
      <w:r>
        <w:br w:type="page"/>
      </w:r>
    </w:p>
    <w:p>
      <w:pPr>
        <w:pStyle w:val="Heading1"/>
      </w:pPr>
      <w:r>
        <w:t>1. Устройство и первое включение</w:t>
      </w:r>
    </w:p>
    <w:p>
      <w:pPr>
        <w:pStyle w:val="Heading2"/>
      </w:pPr>
      <w:r>
        <w:t>1.1. Основные элементы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7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712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Цветной сенсорный экран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Основная рабочая область; управление стилусом или пальцем.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Панель значков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Быстрый вызов Menu, Main, экранной клавиатуры и системных действий.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Клавиша питания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Включение; выключение выполняется комбинацией SHIFT/служебной клавиши и питания.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Курсорный блок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Перемещение выделения, трассировка графика, выбор объектов.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Клавиатура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Числа, операции, переменные и подтверждение EXE.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Mini‑USB, 4 контакта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Соединение с компьютером, проектором и обмен файлами.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3‑контактный порт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Соединение с другим калькулятором или совместимым устройством.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Стилус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Точный выбор команд, рисование и перетаскивание.</w:t>
            </w:r>
          </w:p>
        </w:tc>
      </w:tr>
    </w:tbl>
    <w:p>
      <w:pPr>
        <w:spacing w:after="0"/>
      </w:pPr>
    </w:p>
    <w:p>
      <w:pPr>
        <w:pStyle w:val="Heading2"/>
      </w:pPr>
      <w:r>
        <w:t>1.2. Питание и батареи</w:t>
      </w:r>
    </w:p>
    <w:p>
      <w:r>
        <w:t>Калькулятор использует четыре элемента AAA: щелочные LR03 или никель‑металлгидридные аккумуляторы. Не смешивайте старые и новые элементы, разные марки и разные химические типы.</w:t>
      </w:r>
    </w:p>
    <w:p>
      <w:pPr>
        <w:pStyle w:val="ListBullet"/>
        <w:spacing w:after="60"/>
        <w:ind w:left="547" w:hanging="259"/>
      </w:pPr>
      <w:r>
        <w:t>При индикаторе Low замените или зарядите элементы как можно скорее.</w:t>
      </w:r>
    </w:p>
    <w:p>
      <w:pPr>
        <w:pStyle w:val="ListBullet"/>
        <w:spacing w:after="60"/>
        <w:ind w:left="547" w:hanging="259"/>
      </w:pPr>
      <w:r>
        <w:t>При критическом уровне связь с ПК и часть операций могут быть недоступны.</w:t>
      </w:r>
    </w:p>
    <w:p>
      <w:pPr>
        <w:pStyle w:val="ListBullet"/>
        <w:spacing w:after="60"/>
        <w:ind w:left="547" w:hanging="259"/>
      </w:pPr>
      <w:r>
        <w:t>Перед заменой батарей сделайте резервную копию важных данных.</w:t>
      </w:r>
    </w:p>
    <w:p>
      <w:pPr>
        <w:pStyle w:val="ListBullet"/>
        <w:spacing w:after="60"/>
        <w:ind w:left="547" w:hanging="259"/>
      </w:pPr>
      <w:r>
        <w:t>Если экран не реагирует после замены, проверьте полярность и выполните начальную настройку, не вынимая батареи повторно без необходимости.</w:t>
      </w:r>
    </w:p>
    <w:p>
      <w:pPr>
        <w:pStyle w:val="Heading2"/>
      </w:pPr>
      <w:r>
        <w:t>1.3. Первое включение</w:t>
      </w:r>
    </w:p>
    <w:p>
      <w:pPr>
        <w:numPr>
          <w:ilvl w:val="0"/>
          <w:numId w:val="10"/>
        </w:numPr>
        <w:spacing w:after="80"/>
      </w:pPr>
      <w:r>
        <w:t>Установите четыре одинаковых элемента питания с соблюдением полярности.</w:t>
      </w:r>
    </w:p>
    <w:p>
      <w:pPr>
        <w:numPr>
          <w:ilvl w:val="0"/>
          <w:numId w:val="10"/>
        </w:numPr>
        <w:spacing w:after="80"/>
      </w:pPr>
      <w:r>
        <w:t>Включите калькулятор и выполните калибровку сенсорной панели: касайтесь центров меток точно кончиком стилуса.</w:t>
      </w:r>
    </w:p>
    <w:p>
      <w:pPr>
        <w:numPr>
          <w:ilvl w:val="0"/>
          <w:numId w:val="10"/>
        </w:numPr>
        <w:spacing w:after="80"/>
      </w:pPr>
      <w:r>
        <w:t>Выберите язык интерфейса, формат чисел и предпочитаемый тип клавиатуры.</w:t>
      </w:r>
    </w:p>
    <w:p>
      <w:pPr>
        <w:numPr>
          <w:ilvl w:val="0"/>
          <w:numId w:val="10"/>
        </w:numPr>
        <w:spacing w:after="80"/>
      </w:pPr>
      <w:r>
        <w:t>Откройте System и проверьте дату, яркость, Auto Power Off и тип батарей.</w:t>
      </w:r>
    </w:p>
    <w:p>
      <w:pPr>
        <w:numPr>
          <w:ilvl w:val="0"/>
          <w:numId w:val="10"/>
        </w:numPr>
        <w:spacing w:after="80"/>
      </w:pPr>
      <w:r>
        <w:t>Создайте пробное вычисление в Main: введите 2+2 и нажмите EXE.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Резервная копия: </w:t>
            </w:r>
            <w:r>
              <w:t>Данные можно сохранить на ПК как VCP или XCP. Сделайте первую копию после настройки и повторяйте её перед обновлением ОС.</w:t>
            </w:r>
          </w:p>
        </w:tc>
      </w:tr>
    </w:tbl>
    <w:p>
      <w:pPr>
        <w:spacing w:after="0"/>
      </w:pPr>
    </w:p>
    <w:p>
      <w:pPr>
        <w:pStyle w:val="Heading1"/>
      </w:pPr>
      <w:r>
        <w:t>2. Сенсорный интерфейс и ввод</w:t>
      </w:r>
    </w:p>
    <w:p>
      <w:pPr>
        <w:pStyle w:val="Heading2"/>
      </w:pPr>
      <w:r>
        <w:t>2.1. Меню приложений и окна</w:t>
      </w:r>
    </w:p>
    <w:p>
      <w:r>
        <w:t>Значок Menu открывает страницы приложений. Проведите по экрану влево или вправо либо используйте стрелки страниц. Многие приложения делят экран на верхнее и нижнее окно. Активное окно выделяется более толстой рамкой; меню и панель инструментов относятся именно к нему.</w:t>
      </w:r>
    </w:p>
    <w:p>
      <w:pPr>
        <w:pStyle w:val="ListBullet"/>
        <w:spacing w:after="60"/>
        <w:ind w:left="547" w:hanging="259"/>
      </w:pPr>
      <w:r>
        <w:t>Коснитесь окна, чтобы сделать его активным.</w:t>
      </w:r>
    </w:p>
    <w:p>
      <w:pPr>
        <w:pStyle w:val="ListBullet"/>
        <w:spacing w:after="60"/>
        <w:ind w:left="547" w:hanging="259"/>
      </w:pPr>
      <w:r>
        <w:t>Используйте Resize/Swap для изменения размеров и обмена окон местами.</w:t>
      </w:r>
    </w:p>
    <w:p>
      <w:pPr>
        <w:pStyle w:val="ListBullet"/>
        <w:spacing w:after="60"/>
        <w:ind w:left="547" w:hanging="259"/>
      </w:pPr>
      <w:r>
        <w:t>Кнопка экранной клавиатуры показывает или скрывает палитры Math, abc, каталог команд и переменные.</w:t>
      </w:r>
    </w:p>
    <w:p>
      <w:pPr>
        <w:pStyle w:val="ListBullet"/>
        <w:spacing w:after="60"/>
        <w:ind w:left="547" w:hanging="259"/>
      </w:pPr>
      <w:r>
        <w:t>Долгое вычисление можно прервать системной кнопкой Break/Cancel.</w:t>
      </w:r>
    </w:p>
    <w:p>
      <w:pPr>
        <w:pStyle w:val="Heading2"/>
      </w:pPr>
      <w:r>
        <w:t>2.2. Математический ввод</w:t>
      </w:r>
    </w:p>
    <w:p>
      <w:r>
        <w:t>Доступны шаблоны дробей, степеней, корней, сумм, интегралов, производных, матриц и кусочных функций. Заполняйте поля шаблона слева направо, переходя между ними курсором или касанием.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662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Пример ввода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Обычная дробь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Шаблон дроби: числитель 3, знаменатель 7.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Степень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2^10 или шаблон степени.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Научная запись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2.54E3 → 2540.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Отрицательное число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Используйте клавишу смены знака, а не вычитание.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Умножение переменных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Лучше писать 2×x; между числами и переменными знак иногда опускается.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Предыдущее значение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ans хранит последний результат.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Частая ошибка: </w:t>
            </w:r>
            <w:r>
              <w:t>Имя vt воспринимается как одна переменная. Для произведения v и t вводите v×t.</w:t>
            </w:r>
          </w:p>
        </w:tc>
      </w:tr>
    </w:tbl>
    <w:p>
      <w:pPr>
        <w:spacing w:after="0"/>
      </w:pPr>
    </w:p>
    <w:p>
      <w:pPr>
        <w:pStyle w:val="Heading2"/>
      </w:pPr>
      <w:r>
        <w:t>2.3. Перетаскивание</w:t>
      </w:r>
    </w:p>
    <w:p>
      <w:r>
        <w:t>Одно из сильных мест ClassPad — drag-and-drop. Выражение, список, результат или геометрический объект можно перетащить в другое окно. Например, перетащите формулу из Main в окно Graph для немедленного построения.</w:t>
      </w:r>
    </w:p>
    <w:p>
      <w:pPr>
        <w:pStyle w:val="Heading1"/>
      </w:pPr>
      <w:r>
        <w:t>3. Общие настройки</w:t>
      </w:r>
    </w:p>
    <w:p>
      <w:pPr>
        <w:pStyle w:val="Heading2"/>
      </w:pPr>
      <w:r>
        <w:t>3.1. Формат вычислений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Настройка</w:t>
            </w:r>
          </w:p>
        </w:tc>
        <w:tc>
          <w:tcPr>
            <w:tcW w:type="dxa" w:w="705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Что выбрать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Basic / Advanced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Advanced для CAS и комплексных преобразований; Basic для обучения.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Standard / Decimal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Standard сохраняет точные дроби и корни; Decimal даёт десятичный результат.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Angle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Deg — градусы, Rad — радианы, Gra — грады.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Complex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Real ограничивает действительными; a+bi или r∠θ выводит комплексные числа.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Display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Normal, Fix, Sci или Eng управляют отображением, а не внутренней точностью.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Graph Format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Оси, сетка, подписи, координаты, стиль линий и фон.</w:t>
            </w:r>
          </w:p>
        </w:tc>
      </w:tr>
    </w:tbl>
    <w:p>
      <w:pPr>
        <w:spacing w:after="0"/>
      </w:pPr>
    </w:p>
    <w:p>
      <w:pPr>
        <w:pStyle w:val="Heading2"/>
      </w:pPr>
      <w:r>
        <w:t>3.2. Системные параметры</w:t>
      </w:r>
    </w:p>
    <w:p>
      <w:pPr>
        <w:pStyle w:val="ListBullet"/>
        <w:spacing w:after="60"/>
        <w:ind w:left="547" w:hanging="259"/>
      </w:pPr>
      <w:r>
        <w:t>Яркость: уменьшайте для экономии батарей.</w:t>
      </w:r>
    </w:p>
    <w:p>
      <w:pPr>
        <w:pStyle w:val="ListBullet"/>
        <w:spacing w:after="60"/>
        <w:ind w:left="547" w:hanging="259"/>
      </w:pPr>
      <w:r>
        <w:t>Auto Power Off: задайте время автоматического отключения.</w:t>
      </w:r>
    </w:p>
    <w:p>
      <w:pPr>
        <w:pStyle w:val="ListBullet"/>
        <w:spacing w:after="60"/>
        <w:ind w:left="547" w:hanging="259"/>
      </w:pPr>
      <w:r>
        <w:t>Battery Type: укажите Alkaline или Ni‑MH для корректного индикатора.</w:t>
      </w:r>
    </w:p>
    <w:p>
      <w:pPr>
        <w:pStyle w:val="ListBullet"/>
        <w:spacing w:after="60"/>
        <w:ind w:left="547" w:hanging="259"/>
      </w:pPr>
      <w:r>
        <w:t>Key Assignment: настройте сочетания служебной клавиши с клавиатурой.</w:t>
      </w:r>
    </w:p>
    <w:p>
      <w:pPr>
        <w:pStyle w:val="ListBullet"/>
        <w:spacing w:after="60"/>
        <w:ind w:left="547" w:hanging="259"/>
      </w:pPr>
      <w:r>
        <w:t>Touch Panel Alignment: повторите калибровку при смещённом касании.</w:t>
      </w:r>
    </w:p>
    <w:p>
      <w:pPr>
        <w:pStyle w:val="ListBullet"/>
        <w:spacing w:after="60"/>
        <w:ind w:left="547" w:hanging="259"/>
      </w:pPr>
      <w:r>
        <w:t>Language и Keyboard: меняют язык меню и раскладку экранной клавиатуры.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Угол: </w:t>
            </w:r>
            <w:r>
              <w:t>Если sin(30) даёт не 0,5, почти всегда выбран режим Rad. Перед задачами по тригонометрии проверяйте DEG/RAD в строке состояния.</w:t>
            </w:r>
          </w:p>
        </w:tc>
      </w:tr>
    </w:tbl>
    <w:p>
      <w:pPr>
        <w:spacing w:after="0"/>
      </w:pPr>
    </w:p>
    <w:p>
      <w:pPr>
        <w:pStyle w:val="Heading1"/>
      </w:pPr>
      <w:r>
        <w:t>4. Данные, переменные и файлы</w:t>
      </w:r>
    </w:p>
    <w:p>
      <w:pPr>
        <w:pStyle w:val="Heading2"/>
      </w:pPr>
      <w:r>
        <w:t>4.1. Переменные и папки</w:t>
      </w:r>
    </w:p>
    <w:p>
      <w:r>
        <w:t>Значения, списки, матрицы, функции и другие объекты хранятся как переменные в Main Memory. Папки позволяют изолировать наборы имён для разных задач. Папка library предназначена для общедоступных переменных.</w:t>
      </w:r>
    </w:p>
    <w:p>
      <w:pPr>
        <w:numPr>
          <w:ilvl w:val="0"/>
          <w:numId w:val="11"/>
        </w:numPr>
        <w:spacing w:after="80"/>
      </w:pPr>
      <w:r>
        <w:t>В Main выполните x:=5 и нажмите EXE.</w:t>
      </w:r>
    </w:p>
    <w:p>
      <w:pPr>
        <w:numPr>
          <w:ilvl w:val="0"/>
          <w:numId w:val="11"/>
        </w:numPr>
        <w:spacing w:after="80"/>
      </w:pPr>
      <w:r>
        <w:t>Введите x^2+1; результат должен быть 26.</w:t>
      </w:r>
    </w:p>
    <w:p>
      <w:pPr>
        <w:numPr>
          <w:ilvl w:val="0"/>
          <w:numId w:val="11"/>
        </w:numPr>
        <w:spacing w:after="80"/>
      </w:pPr>
      <w:r>
        <w:t>Откройте Variable Manager, найдите текущую папку и переменную x.</w:t>
      </w:r>
    </w:p>
    <w:p>
      <w:pPr>
        <w:numPr>
          <w:ilvl w:val="0"/>
          <w:numId w:val="11"/>
        </w:numPr>
        <w:spacing w:after="80"/>
      </w:pPr>
      <w:r>
        <w:t>Для удаления значения выделите x и выберите Delete либо выполните Clear Variables.</w:t>
      </w:r>
    </w:p>
    <w:p>
      <w:pPr>
        <w:pStyle w:val="Heading2"/>
      </w:pPr>
      <w:r>
        <w:t>4.2. Типы данных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741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Примеры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EXPR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Число, формула или символьное выражение.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LIST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{1,2,3,4}.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MAT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Матрица или вектор.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FUNC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Пользовательская функция.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GEO / PIC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Геометрия, рисунок или фон.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eActivity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Интерактивная рабочая тетрадь.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Program / Text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Программа или текстовый файл.</w:t>
            </w:r>
          </w:p>
        </w:tc>
      </w:tr>
    </w:tbl>
    <w:p>
      <w:pPr>
        <w:spacing w:after="0"/>
      </w:pPr>
    </w:p>
    <w:p>
      <w:pPr>
        <w:pStyle w:val="Heading2"/>
      </w:pPr>
      <w:r>
        <w:t>4.3. Очистка без потери нужных данных</w:t>
      </w:r>
    </w:p>
    <w:p>
      <w:pPr>
        <w:pStyle w:val="ListBullet"/>
        <w:spacing w:after="60"/>
        <w:ind w:left="547" w:hanging="259"/>
      </w:pPr>
      <w:r>
        <w:t>Clear All Variables очищает назначенные значения перед символьной работой.</w:t>
      </w:r>
    </w:p>
    <w:p>
      <w:pPr>
        <w:pStyle w:val="ListBullet"/>
        <w:spacing w:after="60"/>
        <w:ind w:left="547" w:hanging="259"/>
      </w:pPr>
      <w:r>
        <w:t>Удаление файла приложения не всегда удаляет переменные из Main Memory.</w:t>
      </w:r>
    </w:p>
    <w:p>
      <w:pPr>
        <w:pStyle w:val="ListBullet"/>
        <w:spacing w:after="60"/>
        <w:ind w:left="547" w:hanging="259"/>
      </w:pPr>
      <w:r>
        <w:t>Reset Settings возвращает параметры, но может не затрагивать пользовательские файлы.</w:t>
      </w:r>
    </w:p>
    <w:p>
      <w:pPr>
        <w:pStyle w:val="ListBullet"/>
        <w:spacing w:after="60"/>
        <w:ind w:left="547" w:hanging="259"/>
      </w:pPr>
      <w:r>
        <w:t>Initialize удаляет данные значительно шире; используйте только после резервного копирования.</w:t>
      </w:r>
    </w:p>
    <w:p>
      <w:pPr>
        <w:pStyle w:val="Heading1"/>
      </w:pPr>
      <w:r>
        <w:t>5. Main: обычные вычисления</w:t>
      </w:r>
    </w:p>
    <w:p>
      <w:pPr>
        <w:pStyle w:val="Heading2"/>
      </w:pPr>
      <w:r>
        <w:t>5.1. Арифметика и история</w:t>
      </w:r>
    </w:p>
    <w:p>
      <w:r>
        <w:t>Main ведёт рабочую историю. Выражение из предыдущей строки можно выделить, изменить и выполнить заново. Это удобнее, чем повторный ввод длинной формулы.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8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Ввод</w:t>
            </w:r>
          </w:p>
        </w:tc>
        <w:tc>
          <w:tcPr>
            <w:tcW w:type="dxa" w:w="259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Смешанное выражение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2+3×(4+5)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Точная дробь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100/6 в Standard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50/3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Десятичное значение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100/6 в Decimal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16,666…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Процент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250×15/100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37,5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Факториал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10!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3 628 800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Комбинации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nCr(10,3)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120</w:t>
            </w:r>
          </w:p>
        </w:tc>
      </w:tr>
    </w:tbl>
    <w:p>
      <w:pPr>
        <w:spacing w:after="0"/>
      </w:pPr>
    </w:p>
    <w:p>
      <w:pPr>
        <w:pStyle w:val="Heading2"/>
      </w:pPr>
      <w:r>
        <w:t>5.2. Тригонометрия, логарифмы и комплексные числа</w:t>
      </w:r>
    </w:p>
    <w:p>
      <w:pPr>
        <w:pStyle w:val="ListBullet"/>
        <w:spacing w:after="60"/>
        <w:ind w:left="547" w:hanging="259"/>
      </w:pPr>
      <w:r>
        <w:t>sin, cos, tan зависят от текущей угловой единицы.</w:t>
      </w:r>
    </w:p>
    <w:p>
      <w:pPr>
        <w:pStyle w:val="ListBullet"/>
        <w:spacing w:after="60"/>
        <w:ind w:left="547" w:hanging="259"/>
      </w:pPr>
      <w:r>
        <w:t>asin, acos, atan возвращают угол в текущей единице.</w:t>
      </w:r>
    </w:p>
    <w:p>
      <w:pPr>
        <w:pStyle w:val="ListBullet"/>
        <w:spacing w:after="60"/>
        <w:ind w:left="547" w:hanging="259"/>
      </w:pPr>
      <w:r>
        <w:t>log обычно означает десятичный логарифм, ln — натуральный.</w:t>
      </w:r>
    </w:p>
    <w:p>
      <w:pPr>
        <w:pStyle w:val="ListBullet"/>
        <w:spacing w:after="60"/>
        <w:ind w:left="547" w:hanging="259"/>
      </w:pPr>
      <w:r>
        <w:t>Для комплексных чисел используйте i и подходящий Complex Format.</w:t>
      </w:r>
    </w:p>
    <w:p>
      <w:pPr>
        <w:pStyle w:val="ListBullet"/>
        <w:spacing w:after="60"/>
        <w:ind w:left="547" w:hanging="259"/>
      </w:pPr>
      <w:r>
        <w:t>abs(z), arg(z), conjugate(z), Re(z), Im(z) анализируют комплексное число.</w:t>
      </w:r>
    </w:p>
    <w:p>
      <w:pPr>
        <w:pStyle w:val="Heading2"/>
      </w:pPr>
      <w:r>
        <w:t>5.3. Уравнения и неравенства</w:t>
      </w:r>
    </w:p>
    <w:p>
      <w:pPr>
        <w:numPr>
          <w:ilvl w:val="0"/>
          <w:numId w:val="12"/>
        </w:numPr>
        <w:spacing w:after="80"/>
      </w:pPr>
      <w:r>
        <w:t>Очистите значения переменных, если ожидается символьный ответ.</w:t>
      </w:r>
    </w:p>
    <w:p>
      <w:pPr>
        <w:numPr>
          <w:ilvl w:val="0"/>
          <w:numId w:val="12"/>
        </w:numPr>
        <w:spacing w:after="80"/>
      </w:pPr>
      <w:r>
        <w:t>Введите уравнение, например x^2-5x+6=0.</w:t>
      </w:r>
    </w:p>
    <w:p>
      <w:pPr>
        <w:numPr>
          <w:ilvl w:val="0"/>
          <w:numId w:val="12"/>
        </w:numPr>
        <w:spacing w:after="80"/>
      </w:pPr>
      <w:r>
        <w:t>Выберите Interactive → Equation/Inequality → solve.</w:t>
      </w:r>
    </w:p>
    <w:p>
      <w:pPr>
        <w:numPr>
          <w:ilvl w:val="0"/>
          <w:numId w:val="12"/>
        </w:numPr>
        <w:spacing w:after="80"/>
      </w:pPr>
      <w:r>
        <w:t>Укажите переменную x и подтвердите. Получите x=2 или x=3.</w:t>
      </w:r>
    </w:p>
    <w:p>
      <w:r>
        <w:t>Для системы уравнений используйте solve с набором уравнений и списком неизвестных либо матричный метод. Для численного корня используйте Numeric Solver.</w:t>
      </w:r>
    </w:p>
    <w:p>
      <w:pPr>
        <w:pStyle w:val="Heading1"/>
      </w:pPr>
      <w:r>
        <w:t>6. CAS: символьная математика</w:t>
      </w:r>
    </w:p>
    <w:p>
      <w:r>
        <w:t>CAS преобразует выражения с неназначенными переменными. Перед работой проверяйте, что x, y и другие символы не содержат старых значений.</w:t>
      </w:r>
    </w:p>
    <w:p>
      <w:pPr>
        <w:pStyle w:val="Heading2"/>
      </w:pPr>
      <w:r>
        <w:t>6.1. Базовые преобразования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352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403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simplify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simplify((x²−1)/(x−1))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Упростить выражение с учётом области определения.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expand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expand((x+2)³)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Раскрыть скобки.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factor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factor(x²−5x+6)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Разложить на множители.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collect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collect(x²+ax+bx, x)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Собрать по степеням переменной.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apart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apart(1/(x²−1), x)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Разложить рациональную дробь.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solve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solve(x²=2,x)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Найти символьные решения.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substitute / |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выражение | x=3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Подставить значение.</w:t>
            </w:r>
          </w:p>
        </w:tc>
      </w:tr>
    </w:tbl>
    <w:p>
      <w:pPr>
        <w:spacing w:after="0"/>
      </w:pPr>
    </w:p>
    <w:p>
      <w:pPr>
        <w:pStyle w:val="Heading2"/>
      </w:pPr>
      <w:r>
        <w:t>6.2. Анализ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612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Пример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Предел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limit(sin(x)/x, x, 0)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Производная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diff(x³·sin(x), x)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Производная в точке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diff(x³, x, 2)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Неопределённый интеграл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∫(x²·dx)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Определённый интеграл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∫₀¹ x² dx</w:t>
            </w:r>
          </w:p>
        </w:tc>
      </w:tr>
      <w:tr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Ряд / сумма</w:t>
            </w:r>
          </w:p>
        </w:tc>
        <w:tc>
          <w:tcPr>
            <w:tcW w:type="dxa" w:w="61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sum(1/k², k, 1, ∞)</w:t>
            </w:r>
          </w:p>
        </w:tc>
      </w:tr>
    </w:tbl>
    <w:p>
      <w:pPr>
        <w:spacing w:after="0"/>
      </w:pPr>
    </w:p>
    <w:p>
      <w:pPr>
        <w:pStyle w:val="Heading2"/>
      </w:pPr>
      <w:r>
        <w:t>6.3. Точные и приближённые результаты</w:t>
      </w:r>
    </w:p>
    <w:p>
      <w:r>
        <w:t>В Standard CAS старается сохранить π, e, корни и дроби. Для десятичного приближения используйте Decimal, approx или кнопку переключения точного и приближённого результата. Не округляйте промежуточные значения вручную.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Область определения: </w:t>
            </w:r>
            <w:r>
              <w:t>Алгебраическое упрощение может скрыть исключённые значения. Например, (x²−1)/(x−1)=x+1 только при x≠1.</w:t>
            </w:r>
          </w:p>
        </w:tc>
      </w:tr>
    </w:tbl>
    <w:p>
      <w:pPr>
        <w:spacing w:after="0"/>
      </w:pPr>
    </w:p>
    <w:p>
      <w:pPr>
        <w:pStyle w:val="Heading1"/>
      </w:pPr>
      <w:r>
        <w:t>7. Списки, матрицы, векторы и системы счисления</w:t>
      </w:r>
    </w:p>
    <w:p>
      <w:pPr>
        <w:pStyle w:val="Heading2"/>
      </w:pPr>
      <w:r>
        <w:t>7.1. Списки</w:t>
      </w:r>
    </w:p>
    <w:p>
      <w:r>
        <w:t>Список вводится в фигурных скобках: {2,4,6,8}. Его можно сохранить как list1 и использовать в статистике, таблицах и программах.</w:t>
      </w:r>
    </w:p>
    <w:p>
      <w:pPr>
        <w:pStyle w:val="ListBullet"/>
        <w:spacing w:after="60"/>
        <w:ind w:left="547" w:hanging="259"/>
      </w:pPr>
      <w:r>
        <w:t>dim — длина списка; sum и product — сумма и произведение.</w:t>
      </w:r>
    </w:p>
    <w:p>
      <w:pPr>
        <w:pStyle w:val="ListBullet"/>
        <w:spacing w:after="60"/>
        <w:ind w:left="547" w:hanging="259"/>
      </w:pPr>
      <w:r>
        <w:t>mean, median, min, max — описательные характеристики.</w:t>
      </w:r>
    </w:p>
    <w:p>
      <w:pPr>
        <w:pStyle w:val="ListBullet"/>
        <w:spacing w:after="60"/>
        <w:ind w:left="547" w:hanging="259"/>
      </w:pPr>
      <w:r>
        <w:t>sortA / sortD — сортировка по возрастанию или убыванию.</w:t>
      </w:r>
    </w:p>
    <w:p>
      <w:pPr>
        <w:pStyle w:val="ListBullet"/>
        <w:spacing w:after="60"/>
        <w:ind w:left="547" w:hanging="259"/>
      </w:pPr>
      <w:r>
        <w:t>seq(expression, variable, start, end, step) — генерация списка.</w:t>
      </w:r>
    </w:p>
    <w:p>
      <w:pPr>
        <w:pStyle w:val="Heading2"/>
      </w:pPr>
      <w:r>
        <w:t>7.2. Матрицы</w:t>
      </w:r>
    </w:p>
    <w:p>
      <w:pPr>
        <w:numPr>
          <w:ilvl w:val="0"/>
          <w:numId w:val="13"/>
        </w:numPr>
        <w:spacing w:after="80"/>
      </w:pPr>
      <w:r>
        <w:t>Откройте шаблон матрицы и задайте число строк и столбцов.</w:t>
      </w:r>
    </w:p>
    <w:p>
      <w:pPr>
        <w:numPr>
          <w:ilvl w:val="0"/>
          <w:numId w:val="13"/>
        </w:numPr>
        <w:spacing w:after="80"/>
      </w:pPr>
      <w:r>
        <w:t>Введите элементы и сохраните матрицу, например matA.</w:t>
      </w:r>
    </w:p>
    <w:p>
      <w:pPr>
        <w:numPr>
          <w:ilvl w:val="0"/>
          <w:numId w:val="13"/>
        </w:numPr>
        <w:spacing w:after="80"/>
      </w:pPr>
      <w:r>
        <w:t>Используйте det(matA), transpose(matA), inverse(matA), rref(matA).</w:t>
      </w:r>
    </w:p>
    <w:p>
      <w:pPr>
        <w:numPr>
          <w:ilvl w:val="0"/>
          <w:numId w:val="13"/>
        </w:numPr>
        <w:spacing w:after="80"/>
      </w:pPr>
      <w:r>
        <w:t>Для решения A·x=b вычислите inverse(A)·b или примените rref к расширенной матрице.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1F4E79"/>
              </w:rPr>
              <w:t xml:space="preserve">Точность: </w:t>
            </w:r>
            <w:r>
              <w:t>Для точных матричных результатов вводите целые числа и дроби. Наличие хотя бы одного десятичного элемента обычно переводит вычисления в приближённый режим.</w:t>
            </w:r>
          </w:p>
        </w:tc>
      </w:tr>
    </w:tbl>
    <w:p>
      <w:pPr>
        <w:spacing w:after="0"/>
      </w:pPr>
    </w:p>
    <w:p>
      <w:pPr>
        <w:pStyle w:val="Heading2"/>
      </w:pPr>
      <w:r>
        <w:t>7.3. Векторы</w:t>
      </w:r>
    </w:p>
    <w:p>
      <w:r>
        <w:t>Векторные функции включают норму, скалярное и векторное произведение, угол между векторами и решение векторных уравнений. Проверяйте размерность: векторное произведение предназначено прежде всего для трёхмерных векторов.</w:t>
      </w:r>
    </w:p>
    <w:p>
      <w:pPr>
        <w:pStyle w:val="Heading2"/>
      </w:pPr>
      <w:r>
        <w:t>7.4. BIN/OCT/DEC/HEX</w:t>
      </w:r>
    </w:p>
    <w:p>
      <w:r>
        <w:t>Main умеет работать с двоичными, восьмеричными, десятичными и шестнадцатеричными числами, выполнять AND, OR, XOR, NOT и преобразование baseConvert. Знаки A–F вводятся с экранной клавиатуры.</w:t>
      </w:r>
    </w:p>
    <w:p>
      <w:pPr>
        <w:pStyle w:val="Heading1"/>
      </w:pPr>
      <w:r>
        <w:t>8. Graph &amp; Table</w:t>
      </w:r>
    </w:p>
    <w:p>
      <w:pPr>
        <w:pStyle w:val="Heading2"/>
      </w:pPr>
      <w:r>
        <w:t>8.1. Построение функции</w:t>
      </w:r>
    </w:p>
    <w:p>
      <w:pPr>
        <w:numPr>
          <w:ilvl w:val="0"/>
          <w:numId w:val="14"/>
        </w:numPr>
        <w:spacing w:after="80"/>
      </w:pPr>
      <w:r>
        <w:t>Откройте Graph &amp; Table и в редакторе введите функцию в строку y1.</w:t>
      </w:r>
    </w:p>
    <w:p>
      <w:pPr>
        <w:numPr>
          <w:ilvl w:val="0"/>
          <w:numId w:val="14"/>
        </w:numPr>
        <w:spacing w:after="80"/>
      </w:pPr>
      <w:r>
        <w:t>Убедитесь, что флажок функции включён; выберите цвет и стиль линии.</w:t>
      </w:r>
    </w:p>
    <w:p>
      <w:pPr>
        <w:numPr>
          <w:ilvl w:val="0"/>
          <w:numId w:val="14"/>
        </w:numPr>
        <w:spacing w:after="80"/>
      </w:pPr>
      <w:r>
        <w:t>Откройте View Window и задайте Xmin, Xmax, Xscale, Ymin, Ymax, Yscale.</w:t>
      </w:r>
    </w:p>
    <w:p>
      <w:pPr>
        <w:numPr>
          <w:ilvl w:val="0"/>
          <w:numId w:val="14"/>
        </w:numPr>
        <w:spacing w:after="80"/>
      </w:pPr>
      <w:r>
        <w:t>Нажмите Draw. При необходимости используйте Quick Zoom, Zoom In/Out или Pan.</w:t>
      </w:r>
    </w:p>
    <w:p>
      <w:pPr>
        <w:pStyle w:val="Heading2"/>
      </w:pPr>
      <w:r>
        <w:t>8.2. Типы графиков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633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Форма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Декартов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y=f(x)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Параметрический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x=f(t), y=g(t)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Полярный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r=f(θ)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Неравенство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y&lt;f(x), y≥f(x) и т. п.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Область между кривыми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Штриховка между двумя выражениями.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Динамический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Изменение коэффициента с немедленным обновлением.</w:t>
            </w:r>
          </w:p>
        </w:tc>
      </w:tr>
    </w:tbl>
    <w:p>
      <w:pPr>
        <w:spacing w:after="0"/>
      </w:pPr>
    </w:p>
    <w:p>
      <w:pPr>
        <w:pStyle w:val="Heading2"/>
      </w:pPr>
      <w:r>
        <w:t>8.3. Trace и G‑Solve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662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Что находит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Trace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Координаты точки при движении по графику.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Root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Нули функции.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Max / Min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Локальные экстремумы.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Intersection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Пересечения выбранных графиков.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y-Cal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y при заданном x.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x-Cal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x при заданном y.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Integral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Численную площадь/интеграл на интервале.</w:t>
            </w:r>
          </w:p>
        </w:tc>
      </w:tr>
    </w:tbl>
    <w:p>
      <w:pPr>
        <w:spacing w:after="0"/>
      </w:pPr>
    </w:p>
    <w:p>
      <w:pPr>
        <w:pStyle w:val="Heading2"/>
      </w:pPr>
      <w:r>
        <w:t>8.4. Таблица значений</w:t>
      </w:r>
    </w:p>
    <w:p>
      <w:r>
        <w:t>Задайте Start, End и Step, затем откройте Table. Link Trace связывает выбранную строку таблицы с соответствующей точкой графика. Можно также создавать таблицу по отмеченным на графике значениям.</w:t>
      </w:r>
    </w:p>
    <w:p>
      <w:pPr>
        <w:pStyle w:val="Heading2"/>
      </w:pPr>
      <w:r>
        <w:t>8.5. Modify</w:t>
      </w:r>
    </w:p>
    <w:p>
      <w:r>
        <w:t>Direct Modify меняет один коэффициент, Dynamic Modify — несколько. Выделите коэффициент, задайте шаг и наблюдайте, как меняются форма и положение графика.</w:t>
      </w:r>
    </w:p>
    <w:p>
      <w:pPr>
        <w:pStyle w:val="Heading1"/>
      </w:pPr>
      <w:r>
        <w:t>9. Конические сечения и 3D‑графики</w:t>
      </w:r>
    </w:p>
    <w:p>
      <w:pPr>
        <w:pStyle w:val="Heading2"/>
      </w:pPr>
      <w:r>
        <w:t>9.1. Conics</w:t>
      </w:r>
    </w:p>
    <w:p>
      <w:r>
        <w:t>Приложение строит окружности, параболы, эллипсы и гиперболы по стандартным или общим уравнениям, включая повёрнутые коники с членом xy.</w:t>
      </w:r>
    </w:p>
    <w:p>
      <w:pPr>
        <w:numPr>
          <w:ilvl w:val="0"/>
          <w:numId w:val="15"/>
        </w:numPr>
        <w:spacing w:after="80"/>
      </w:pPr>
      <w:r>
        <w:t>Выберите шаблон уравнения либо General Form.</w:t>
      </w:r>
    </w:p>
    <w:p>
      <w:pPr>
        <w:numPr>
          <w:ilvl w:val="0"/>
          <w:numId w:val="15"/>
        </w:numPr>
        <w:spacing w:after="80"/>
      </w:pPr>
      <w:r>
        <w:t>Заполните коэффициенты и постройте график.</w:t>
      </w:r>
    </w:p>
    <w:p>
      <w:pPr>
        <w:numPr>
          <w:ilvl w:val="0"/>
          <w:numId w:val="15"/>
        </w:numPr>
        <w:spacing w:after="80"/>
      </w:pPr>
      <w:r>
        <w:t>Используйте G‑Solve для центра, вершин, фокусов, директрис и асимптот.</w:t>
      </w:r>
    </w:p>
    <w:p>
      <w:pPr>
        <w:numPr>
          <w:ilvl w:val="0"/>
          <w:numId w:val="15"/>
        </w:numPr>
        <w:spacing w:after="80"/>
      </w:pPr>
      <w:r>
        <w:t>При необходимости преобразуйте уравнение к стандартному виду.</w:t>
      </w:r>
    </w:p>
    <w:p>
      <w:pPr>
        <w:pStyle w:val="Heading2"/>
      </w:pPr>
      <w:r>
        <w:t>9.2. 3D Graph</w:t>
      </w:r>
    </w:p>
    <w:p>
      <w:pPr>
        <w:pStyle w:val="ListBullet"/>
        <w:spacing w:after="60"/>
        <w:ind w:left="547" w:hanging="259"/>
      </w:pPr>
      <w:r>
        <w:t>Поддерживаются поверхности z=f(x,y) и параметрические поверхности.</w:t>
      </w:r>
    </w:p>
    <w:p>
      <w:pPr>
        <w:pStyle w:val="ListBullet"/>
        <w:spacing w:after="60"/>
        <w:ind w:left="547" w:hanging="259"/>
      </w:pPr>
      <w:r>
        <w:t>Задайте диапазоны x, y, сетку и масштаб до построения.</w:t>
      </w:r>
    </w:p>
    <w:p>
      <w:pPr>
        <w:pStyle w:val="ListBullet"/>
        <w:spacing w:after="60"/>
        <w:ind w:left="547" w:hanging="259"/>
      </w:pPr>
      <w:r>
        <w:t>Поворачивайте поверхность стилусом или курсорными клавишами.</w:t>
      </w:r>
    </w:p>
    <w:p>
      <w:pPr>
        <w:pStyle w:val="ListBullet"/>
        <w:spacing w:after="60"/>
        <w:ind w:left="547" w:hanging="259"/>
      </w:pPr>
      <w:r>
        <w:t>Trace показывает координаты; z-Cal вычисляет z по заданным x и y.</w:t>
      </w:r>
    </w:p>
    <w:p>
      <w:pPr>
        <w:pStyle w:val="ListBullet"/>
        <w:spacing w:after="60"/>
        <w:ind w:left="547" w:hanging="259"/>
      </w:pPr>
      <w:r>
        <w:t>Слишком мелкая сетка повышает детализацию, но заметно замедляет построение.</w:t>
      </w:r>
    </w:p>
    <w:p>
      <w:pPr>
        <w:pStyle w:val="Heading1"/>
      </w:pPr>
      <w:r>
        <w:t>10. Дифференциальные уравнения и последовательности</w:t>
      </w:r>
    </w:p>
    <w:p>
      <w:pPr>
        <w:pStyle w:val="Heading2"/>
      </w:pPr>
      <w:r>
        <w:t>10.1. Differential Equation Graph</w:t>
      </w:r>
    </w:p>
    <w:p>
      <w:r>
        <w:t>Приложение строит поле направлений и интегральные кривые для уравнений первого, второго и более высокого порядка. Можно задавать несколько начальных условий и сравнивать решения.</w:t>
      </w:r>
    </w:p>
    <w:p>
      <w:pPr>
        <w:numPr>
          <w:ilvl w:val="0"/>
          <w:numId w:val="16"/>
        </w:numPr>
        <w:spacing w:after="80"/>
      </w:pPr>
      <w:r>
        <w:t>Выберите порядок и тип уравнения.</w:t>
      </w:r>
    </w:p>
    <w:p>
      <w:pPr>
        <w:numPr>
          <w:ilvl w:val="0"/>
          <w:numId w:val="16"/>
        </w:numPr>
        <w:spacing w:after="80"/>
      </w:pPr>
      <w:r>
        <w:t>Введите правую часть, например y′=x−y.</w:t>
      </w:r>
    </w:p>
    <w:p>
      <w:pPr>
        <w:numPr>
          <w:ilvl w:val="0"/>
          <w:numId w:val="16"/>
        </w:numPr>
        <w:spacing w:after="80"/>
      </w:pPr>
      <w:r>
        <w:t>Задайте окно и плотность поля направлений.</w:t>
      </w:r>
    </w:p>
    <w:p>
      <w:pPr>
        <w:numPr>
          <w:ilvl w:val="0"/>
          <w:numId w:val="16"/>
        </w:numPr>
        <w:spacing w:after="80"/>
      </w:pPr>
      <w:r>
        <w:t>Добавьте начальную точку (x₀,y₀) и постройте кривую решения.</w:t>
      </w:r>
    </w:p>
    <w:p>
      <w:pPr>
        <w:pStyle w:val="Heading2"/>
      </w:pPr>
      <w:r>
        <w:t>10.2. Sequence</w:t>
      </w:r>
    </w:p>
    <w:p>
      <w:pPr>
        <w:pStyle w:val="ListBullet"/>
        <w:spacing w:after="60"/>
        <w:ind w:left="547" w:hanging="259"/>
      </w:pPr>
      <w:r>
        <w:t>Явная форма: aₙ=f(n).</w:t>
      </w:r>
    </w:p>
    <w:p>
      <w:pPr>
        <w:pStyle w:val="ListBullet"/>
        <w:spacing w:after="60"/>
        <w:ind w:left="547" w:hanging="259"/>
      </w:pPr>
      <w:r>
        <w:t>Рекурсия первого порядка: aₙ₊₁=f(aₙ,n).</w:t>
      </w:r>
    </w:p>
    <w:p>
      <w:pPr>
        <w:pStyle w:val="ListBullet"/>
        <w:spacing w:after="60"/>
        <w:ind w:left="547" w:hanging="259"/>
      </w:pPr>
      <w:r>
        <w:t>Рекурсия второго порядка использует два начальных члена.</w:t>
      </w:r>
    </w:p>
    <w:p>
      <w:pPr>
        <w:pStyle w:val="ListBullet"/>
        <w:spacing w:after="60"/>
        <w:ind w:left="547" w:hanging="259"/>
      </w:pPr>
      <w:r>
        <w:t>Приложение создаёт таблицу, сумму членов и график рекурсии.</w:t>
      </w:r>
    </w:p>
    <w:p>
      <w:pPr>
        <w:pStyle w:val="Heading1"/>
      </w:pPr>
      <w:r>
        <w:t>11. Statistics</w:t>
      </w:r>
    </w:p>
    <w:p>
      <w:pPr>
        <w:pStyle w:val="Heading2"/>
      </w:pPr>
      <w:r>
        <w:t>11.1. Ввод данных и CSV</w:t>
      </w:r>
    </w:p>
    <w:p>
      <w:r>
        <w:t>Данные хранятся в list1, list2 и других списках. Один столбец обычно содержит значения, другой — частоты. CSV можно импортировать и экспортировать для обмена с табличными редакторами.</w:t>
      </w:r>
    </w:p>
    <w:p>
      <w:pPr>
        <w:pStyle w:val="Heading2"/>
      </w:pPr>
      <w:r>
        <w:t>11.2. Графики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График</w:t>
            </w:r>
          </w:p>
        </w:tc>
        <w:tc>
          <w:tcPr>
            <w:tcW w:type="dxa" w:w="633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Когда применять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Histogram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Распределение количественной величины.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MedBox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Медиана, квартили, выбросы.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Scatter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Связь двух переменных.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Normal Probability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Приближённая проверка нормальности.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Pie / Bar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Категориальные частоты; удобно строить и в Spreadsheet.</w:t>
            </w:r>
          </w:p>
        </w:tc>
      </w:tr>
    </w:tbl>
    <w:p>
      <w:pPr>
        <w:spacing w:after="0"/>
      </w:pPr>
    </w:p>
    <w:p>
      <w:pPr>
        <w:pStyle w:val="Heading2"/>
      </w:pPr>
      <w:r>
        <w:t>11.3. Расчёты</w:t>
      </w:r>
    </w:p>
    <w:p>
      <w:pPr>
        <w:pStyle w:val="ListBullet"/>
        <w:spacing w:after="60"/>
        <w:ind w:left="547" w:hanging="259"/>
      </w:pPr>
      <w:r>
        <w:t>One-Variable: n, среднее, сумма, сумма квадратов, σ, s, min, Q1, median, Q3, max.</w:t>
      </w:r>
    </w:p>
    <w:p>
      <w:pPr>
        <w:pStyle w:val="ListBullet"/>
        <w:spacing w:after="60"/>
        <w:ind w:left="547" w:hanging="259"/>
      </w:pPr>
      <w:r>
        <w:t>Two-Variable: средние, дисперсии, ковариация и корреляция.</w:t>
      </w:r>
    </w:p>
    <w:p>
      <w:pPr>
        <w:pStyle w:val="ListBullet"/>
        <w:spacing w:after="60"/>
        <w:ind w:left="547" w:hanging="259"/>
      </w:pPr>
      <w:r>
        <w:t>Regression: линейная, квадратичная, кубическая, логарифмическая, экспоненциальная, степенная, синусоидальная и другие модели.</w:t>
      </w:r>
    </w:p>
    <w:p>
      <w:pPr>
        <w:pStyle w:val="ListBullet"/>
        <w:spacing w:after="60"/>
        <w:ind w:left="547" w:hanging="259"/>
      </w:pPr>
      <w:r>
        <w:t>Tests: z-, t-, χ²-, F-тесты и ANOVA в зависимости от версии ОС.</w:t>
      </w:r>
    </w:p>
    <w:p>
      <w:pPr>
        <w:pStyle w:val="ListBullet"/>
        <w:spacing w:after="60"/>
        <w:ind w:left="547" w:hanging="259"/>
      </w:pPr>
      <w:r>
        <w:t>Intervals: доверительные интервалы для средних и долей.</w:t>
      </w:r>
    </w:p>
    <w:p>
      <w:pPr>
        <w:pStyle w:val="ListBullet"/>
        <w:spacing w:after="60"/>
        <w:ind w:left="547" w:hanging="259"/>
      </w:pPr>
      <w:r>
        <w:t>Distributions: Normal, t, χ², F, binomial, Poisson и обратные функции.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Статистическая осторожность: </w:t>
            </w:r>
            <w:r>
              <w:t>Калькулятор выполняет вычисления, но не проверяет автоматически корректность предпосылок теста, независимость наблюдений или качество выборки.</w:t>
            </w:r>
          </w:p>
        </w:tc>
      </w:tr>
    </w:tbl>
    <w:p>
      <w:pPr>
        <w:spacing w:after="0"/>
      </w:pPr>
    </w:p>
    <w:p>
      <w:pPr>
        <w:pStyle w:val="Heading1"/>
      </w:pPr>
      <w:r>
        <w:t>12. Spreadsheet</w:t>
      </w:r>
    </w:p>
    <w:p>
      <w:pPr>
        <w:pStyle w:val="Heading2"/>
      </w:pPr>
      <w:r>
        <w:t>12.1. Ячейки и формулы</w:t>
      </w:r>
    </w:p>
    <w:p>
      <w:r>
        <w:t>Spreadsheet поддерживает текстовые и вычисляемые ячейки, ссылки на ячейки, копирование диапазонов и пересчёт формул. Формула начинается со знака =. При копировании относительные ссылки изменяются, абсолютные фиксируются.</w:t>
      </w:r>
    </w:p>
    <w:p>
      <w:pPr>
        <w:numPr>
          <w:ilvl w:val="0"/>
          <w:numId w:val="17"/>
        </w:numPr>
        <w:spacing w:after="80"/>
      </w:pPr>
      <w:r>
        <w:t>Введите подписи в строку 1, данные — ниже.</w:t>
      </w:r>
    </w:p>
    <w:p>
      <w:pPr>
        <w:numPr>
          <w:ilvl w:val="0"/>
          <w:numId w:val="17"/>
        </w:numPr>
        <w:spacing w:after="80"/>
      </w:pPr>
      <w:r>
        <w:t>В вычисляемой ячейке введите формулу, например =A2*B2.</w:t>
      </w:r>
    </w:p>
    <w:p>
      <w:pPr>
        <w:numPr>
          <w:ilvl w:val="0"/>
          <w:numId w:val="17"/>
        </w:numPr>
        <w:spacing w:after="80"/>
      </w:pPr>
      <w:r>
        <w:t>Скопируйте формулу вниз по столбцу.</w:t>
      </w:r>
    </w:p>
    <w:p>
      <w:pPr>
        <w:numPr>
          <w:ilvl w:val="0"/>
          <w:numId w:val="17"/>
        </w:numPr>
        <w:spacing w:after="80"/>
      </w:pPr>
      <w:r>
        <w:t>Выделите диапазон и выберите подходящий график.</w:t>
      </w:r>
    </w:p>
    <w:p>
      <w:pPr>
        <w:pStyle w:val="Heading2"/>
      </w:pPr>
      <w:r>
        <w:t>12.2. Возможности</w:t>
      </w:r>
    </w:p>
    <w:p>
      <w:pPr>
        <w:pStyle w:val="ListBullet"/>
        <w:spacing w:after="60"/>
        <w:ind w:left="547" w:hanging="259"/>
      </w:pPr>
      <w:r>
        <w:t>Импорт и экспорт CSV.</w:t>
      </w:r>
    </w:p>
    <w:p>
      <w:pPr>
        <w:pStyle w:val="ListBullet"/>
        <w:spacing w:after="60"/>
        <w:ind w:left="547" w:hanging="259"/>
      </w:pPr>
      <w:r>
        <w:t>Цвет текста и заливки ячеек.</w:t>
      </w:r>
    </w:p>
    <w:p>
      <w:pPr>
        <w:pStyle w:val="ListBullet"/>
        <w:spacing w:after="60"/>
        <w:ind w:left="547" w:hanging="259"/>
      </w:pPr>
      <w:r>
        <w:t>Линейные, столбчатые, круговые, точечные и статистические графики.</w:t>
      </w:r>
    </w:p>
    <w:p>
      <w:pPr>
        <w:pStyle w:val="ListBullet"/>
        <w:spacing w:after="60"/>
        <w:ind w:left="547" w:hanging="259"/>
      </w:pPr>
      <w:r>
        <w:t>Регрессия и статистические тесты по диапазонам.</w:t>
      </w:r>
    </w:p>
    <w:p>
      <w:pPr>
        <w:pStyle w:val="ListBullet"/>
        <w:spacing w:after="60"/>
        <w:ind w:left="547" w:hanging="259"/>
      </w:pPr>
      <w:r>
        <w:t>Передача данных между таблицей и переменными/списками Main.</w:t>
      </w:r>
    </w:p>
    <w:p>
      <w:pPr>
        <w:pStyle w:val="Heading1"/>
      </w:pPr>
      <w:r>
        <w:t>13. Geometry</w:t>
      </w:r>
    </w:p>
    <w:p>
      <w:pPr>
        <w:pStyle w:val="Heading2"/>
      </w:pPr>
      <w:r>
        <w:t>13.1. Построение</w:t>
      </w:r>
    </w:p>
    <w:p>
      <w:r>
        <w:t>Можно создавать точки, отрезки, прямые, лучи, окружности, дуги, многоугольники и специальные фигуры. Объекты остаются связанными: при перемещении исходных точек зависимые построения обновляются.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95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6552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Пример применения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Construct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Перпендикуляр, параллель, биссектриса, середина, касательная.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Measurement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Длина, угол, площадь, координаты, наклон.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Constraint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Задать точную длину, угол или положение.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Slider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Динамически менять выбранный параметр.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Animation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Перемещать точку по объекту и исследовать зависимость.</w:t>
            </w:r>
          </w:p>
        </w:tc>
      </w:tr>
    </w:tbl>
    <w:p>
      <w:pPr>
        <w:spacing w:after="0"/>
      </w:pPr>
    </w:p>
    <w:p>
      <w:pPr>
        <w:pStyle w:val="Heading2"/>
      </w:pPr>
      <w:r>
        <w:t>13.2. Практика: описанная окружность</w:t>
      </w:r>
    </w:p>
    <w:p>
      <w:pPr>
        <w:numPr>
          <w:ilvl w:val="0"/>
          <w:numId w:val="18"/>
        </w:numPr>
        <w:spacing w:after="80"/>
      </w:pPr>
      <w:r>
        <w:t>Постройте треугольник ABC.</w:t>
      </w:r>
    </w:p>
    <w:p>
      <w:pPr>
        <w:numPr>
          <w:ilvl w:val="0"/>
          <w:numId w:val="18"/>
        </w:numPr>
        <w:spacing w:after="80"/>
      </w:pPr>
      <w:r>
        <w:t>Проведите серединные перпендикуляры к AB и BC.</w:t>
      </w:r>
    </w:p>
    <w:p>
      <w:pPr>
        <w:numPr>
          <w:ilvl w:val="0"/>
          <w:numId w:val="18"/>
        </w:numPr>
        <w:spacing w:after="80"/>
      </w:pPr>
      <w:r>
        <w:t>Отметьте их пересечение O.</w:t>
      </w:r>
    </w:p>
    <w:p>
      <w:pPr>
        <w:numPr>
          <w:ilvl w:val="0"/>
          <w:numId w:val="18"/>
        </w:numPr>
        <w:spacing w:after="80"/>
      </w:pPr>
      <w:r>
        <w:t>Постройте окружность с центром O через A.</w:t>
      </w:r>
    </w:p>
    <w:p>
      <w:pPr>
        <w:numPr>
          <w:ilvl w:val="0"/>
          <w:numId w:val="18"/>
        </w:numPr>
        <w:spacing w:after="80"/>
      </w:pPr>
      <w:r>
        <w:t>Перемещайте вершины и убедитесь, что окружность проходит через A, B и C.</w:t>
      </w:r>
    </w:p>
    <w:p>
      <w:r>
        <w:t>Измерения и формулы можно перетаскивать между Geometry и Main, а ссылки Geometry Link — вставлять в eActivity.</w:t>
      </w:r>
    </w:p>
    <w:p>
      <w:pPr>
        <w:pStyle w:val="Heading1"/>
      </w:pPr>
      <w:r>
        <w:t>14. Numeric Solver</w:t>
      </w:r>
    </w:p>
    <w:p>
      <w:r>
        <w:t>Numeric Solver находит одну неизвестную в уравнении без ручного преобразования. Он особенно полезен для физических и финансовых формул с несколькими параметрами.</w:t>
      </w:r>
    </w:p>
    <w:p>
      <w:pPr>
        <w:numPr>
          <w:ilvl w:val="0"/>
          <w:numId w:val="19"/>
        </w:numPr>
        <w:spacing w:after="80"/>
      </w:pPr>
      <w:r>
        <w:t>Введите уравнение, явно обозначая умножение между буквенными переменными.</w:t>
      </w:r>
    </w:p>
    <w:p>
      <w:pPr>
        <w:numPr>
          <w:ilvl w:val="0"/>
          <w:numId w:val="19"/>
        </w:numPr>
        <w:spacing w:after="80"/>
      </w:pPr>
      <w:r>
        <w:t>Введите известные значения в соответствующие поля.</w:t>
      </w:r>
    </w:p>
    <w:p>
      <w:pPr>
        <w:numPr>
          <w:ilvl w:val="0"/>
          <w:numId w:val="19"/>
        </w:numPr>
        <w:spacing w:after="80"/>
      </w:pPr>
      <w:r>
        <w:t>Отметьте неизвестную переменную.</w:t>
      </w:r>
    </w:p>
    <w:p>
      <w:pPr>
        <w:numPr>
          <w:ilvl w:val="0"/>
          <w:numId w:val="19"/>
        </w:numPr>
        <w:spacing w:after="80"/>
      </w:pPr>
      <w:r>
        <w:t>Задайте разумное начальное приближение и нажмите Solve.</w:t>
      </w:r>
    </w:p>
    <w:p>
      <w:pPr>
        <w:numPr>
          <w:ilvl w:val="0"/>
          <w:numId w:val="19"/>
        </w:numPr>
        <w:spacing w:after="80"/>
      </w:pPr>
      <w:r>
        <w:t>Если ожидаются несколько корней, повторите расчёт с другим начальным приближением.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Ограничение: </w:t>
            </w:r>
            <w:r>
              <w:t>Численный решатель обычно возвращает один корень, ближайший к начальному приближению. Это не доказательство отсутствия других решений.</w:t>
            </w:r>
          </w:p>
        </w:tc>
      </w:tr>
    </w:tbl>
    <w:p>
      <w:pPr>
        <w:spacing w:after="0"/>
      </w:pPr>
    </w:p>
    <w:p>
      <w:pPr>
        <w:pStyle w:val="Heading1"/>
      </w:pPr>
      <w:r>
        <w:t>15. eActivity</w:t>
      </w:r>
    </w:p>
    <w:p>
      <w:r>
        <w:t>eActivity — интерактивная тетрадь, объединяющая текст, формулы и рабочие области приложений. Она подходит для уроков, лабораторных работ и пошаговых решений.</w:t>
      </w:r>
    </w:p>
    <w:p>
      <w:pPr>
        <w:pStyle w:val="ListBullet"/>
        <w:spacing w:after="60"/>
        <w:ind w:left="547" w:hanging="259"/>
      </w:pPr>
      <w:r>
        <w:t>Text Row — пояснение или условие.</w:t>
      </w:r>
    </w:p>
    <w:p>
      <w:pPr>
        <w:pStyle w:val="ListBullet"/>
        <w:spacing w:after="60"/>
        <w:ind w:left="547" w:hanging="259"/>
      </w:pPr>
      <w:r>
        <w:t>Calculation Row — вычисляемое выражение.</w:t>
      </w:r>
    </w:p>
    <w:p>
      <w:pPr>
        <w:pStyle w:val="ListBullet"/>
        <w:spacing w:after="60"/>
        <w:ind w:left="547" w:hanging="259"/>
      </w:pPr>
      <w:r>
        <w:t>Application Data Strip — встроенное состояние Graph, Geometry, Spreadsheet и др.</w:t>
      </w:r>
    </w:p>
    <w:p>
      <w:pPr>
        <w:pStyle w:val="ListBullet"/>
        <w:spacing w:after="60"/>
        <w:ind w:left="547" w:hanging="259"/>
      </w:pPr>
      <w:r>
        <w:t>Geometry Link Row — динамическая ссылка на измерение геометрической фигуры.</w:t>
      </w:r>
    </w:p>
    <w:p>
      <w:pPr>
        <w:pStyle w:val="ListBullet"/>
        <w:spacing w:after="60"/>
        <w:ind w:left="547" w:hanging="259"/>
      </w:pPr>
      <w:r>
        <w:t>Файлы можно передавать между ClassPad и ПК или двумя калькуляторами.</w:t>
      </w:r>
    </w:p>
    <w:p>
      <w:pPr>
        <w:pStyle w:val="Heading1"/>
      </w:pPr>
      <w:r>
        <w:t>16. Financial</w:t>
      </w:r>
    </w:p>
    <w:p>
      <w:r>
        <w:t>Financial содержит готовые формы для финансовых расчётов. Условные обозначения денежных потоков требуют единого правила знаков: поступления и выплаты должны иметь противоположные знаки.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662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Что вычисляет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Simple Interest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Простой процент.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Compound Interest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PV, FV, PMT, n, ставка, периодичность.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Cash Flow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NPV, IRR и другие показатели потока платежей.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Amortization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Проценты, основной долг и остаток по периодам.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Interest Conversion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Номинальная и эффективная ставка.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Cost/Sell/Margin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Себестоимость, цена продажи, маржа.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Depreciation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Методы амортизации.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Bond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Цена, доходность и параметры облигации.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Break-Even / Leverage</w:t>
            </w:r>
          </w:p>
        </w:tc>
        <w:tc>
          <w:tcPr>
            <w:tcW w:type="dxa" w:w="6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Безубыточность, запас прочности и рычаги.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Не инвестиционный совет: </w:t>
            </w:r>
            <w:r>
              <w:t>Проверяйте периодичность ставки, даты, конвенцию начисления и знаки потоков. Результат формы зависит от этих допущений.</w:t>
            </w:r>
          </w:p>
        </w:tc>
      </w:tr>
    </w:tbl>
    <w:p>
      <w:pPr>
        <w:spacing w:after="0"/>
      </w:pPr>
    </w:p>
    <w:p>
      <w:pPr>
        <w:pStyle w:val="Heading1"/>
      </w:pPr>
      <w:r>
        <w:t>17. Program</w:t>
      </w:r>
    </w:p>
    <w:p>
      <w:pPr>
        <w:pStyle w:val="Heading2"/>
      </w:pPr>
      <w:r>
        <w:t>17.1. Создание и запуск</w:t>
      </w:r>
    </w:p>
    <w:p>
      <w:pPr>
        <w:numPr>
          <w:ilvl w:val="0"/>
          <w:numId w:val="20"/>
        </w:numPr>
        <w:spacing w:after="80"/>
      </w:pPr>
      <w:r>
        <w:t>Откройте Program → New, задайте имя и тип файла.</w:t>
      </w:r>
    </w:p>
    <w:p>
      <w:pPr>
        <w:numPr>
          <w:ilvl w:val="0"/>
          <w:numId w:val="20"/>
        </w:numPr>
        <w:spacing w:after="80"/>
      </w:pPr>
      <w:r>
        <w:t>Введите команды построчно; используйте меню команд, чтобы избежать опечаток.</w:t>
      </w:r>
    </w:p>
    <w:p>
      <w:pPr>
        <w:numPr>
          <w:ilvl w:val="0"/>
          <w:numId w:val="20"/>
        </w:numPr>
        <w:spacing w:after="80"/>
      </w:pPr>
      <w:r>
        <w:t>Сохраните файл и запустите его из Program или Main.</w:t>
      </w:r>
    </w:p>
    <w:p>
      <w:pPr>
        <w:numPr>
          <w:ilvl w:val="0"/>
          <w:numId w:val="20"/>
        </w:numPr>
        <w:spacing w:after="80"/>
      </w:pPr>
      <w:r>
        <w:t>При ошибке используйте сообщение и позицию курсора для отладки.</w:t>
      </w:r>
    </w:p>
    <w:p>
      <w:pPr>
        <w:pStyle w:val="Heading2"/>
      </w:pPr>
      <w:r>
        <w:t>17.2. Основные конструкции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45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Конструкция</w:t>
            </w:r>
          </w:p>
        </w:tc>
        <w:tc>
          <w:tcPr>
            <w:tcW w:type="dxa" w:w="604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Local / переменные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Локальные данные процедуры.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If … Then … Else … IfEnd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Условное ветвление.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For … Next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Цикл с известным числом повторов.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While … WhileEnd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Цикл по условию.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Do … LpWhile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Цикл минимум с одним выполнением.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Input / Print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Ввод и вывод.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Return / Stop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Возврат результата или остановка.</w:t>
            </w:r>
          </w:p>
        </w:tc>
      </w:tr>
    </w:tbl>
    <w:p>
      <w:pPr>
        <w:spacing w:after="0"/>
      </w:pPr>
    </w:p>
    <w:p>
      <w:pPr>
        <w:pStyle w:val="Heading2"/>
      </w:pPr>
      <w:r>
        <w:t>17.3. Пример алгоритма</w:t>
      </w:r>
    </w:p>
    <w:p>
      <w:r>
        <w:t>Программа вычисления суммы целых чисел от 1 до n:</w:t>
      </w:r>
    </w:p>
    <w:p>
      <w:pPr>
        <w:spacing w:before="80" w:after="160"/>
        <w:ind w:left="504"/>
      </w:pPr>
      <w:r>
        <w:rPr>
          <w:rFonts w:ascii="Consolas" w:hAnsi="Consolas"/>
          <w:sz w:val="19"/>
        </w:rPr>
        <w:t>Local n,s,i</w:t>
        <w:br/>
        <w:t>Input n</w:t>
        <w:br/>
        <w:t>0⇒s</w:t>
        <w:br/>
        <w:t>For 1⇒i To n</w:t>
        <w:br/>
        <w:t xml:space="preserve">  s+i⇒s</w:t>
        <w:br/>
        <w:t>Next</w:t>
        <w:br/>
        <w:t>Print 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</w:tbl>
    <w:p>
      <w:pPr>
        <w:pStyle w:val="Heading2"/>
      </w:pPr>
      <w:r>
        <w:t>17.4. Пользовательские функции</w:t>
      </w:r>
    </w:p>
    <w:p>
      <w:r>
        <w:t>Созданную функцию можно вызывать из Main как встроенную. Избегайте изменения глобальных переменных без необходимости и проверяйте допустимость аргументов.</w:t>
      </w:r>
    </w:p>
    <w:p>
      <w:pPr>
        <w:pStyle w:val="Heading1"/>
      </w:pPr>
      <w:r>
        <w:t>18. Picture Plot и Interactive Differential Calculus</w:t>
      </w:r>
    </w:p>
    <w:p>
      <w:pPr>
        <w:pStyle w:val="Heading2"/>
      </w:pPr>
      <w:r>
        <w:t>18.1. Picture Plot</w:t>
      </w:r>
    </w:p>
    <w:p>
      <w:r>
        <w:t>Picture Plot позволяет отмечать координатные точки на фотографии или иллюстрации, редактировать список точек, строить поверх них график и экспортировать данные в Spreadsheet или переменную.</w:t>
      </w:r>
    </w:p>
    <w:p>
      <w:pPr>
        <w:numPr>
          <w:ilvl w:val="0"/>
          <w:numId w:val="21"/>
        </w:numPr>
        <w:spacing w:after="80"/>
      </w:pPr>
      <w:r>
        <w:t>Откройте совместимое изображение c2p/c2b.</w:t>
      </w:r>
    </w:p>
    <w:p>
      <w:pPr>
        <w:numPr>
          <w:ilvl w:val="0"/>
          <w:numId w:val="21"/>
        </w:numPr>
        <w:spacing w:after="80"/>
      </w:pPr>
      <w:r>
        <w:t>Откалибруйте координаты и отметьте точки.</w:t>
      </w:r>
    </w:p>
    <w:p>
      <w:pPr>
        <w:numPr>
          <w:ilvl w:val="0"/>
          <w:numId w:val="21"/>
        </w:numPr>
        <w:spacing w:after="80"/>
      </w:pPr>
      <w:r>
        <w:t>Проверьте Plot List и исправьте ошибочные координаты.</w:t>
      </w:r>
    </w:p>
    <w:p>
      <w:pPr>
        <w:numPr>
          <w:ilvl w:val="0"/>
          <w:numId w:val="21"/>
        </w:numPr>
        <w:spacing w:after="80"/>
      </w:pPr>
      <w:r>
        <w:t>Постройте модель или перенесите данные в Spreadsheet для регрессии.</w:t>
      </w:r>
    </w:p>
    <w:p>
      <w:pPr>
        <w:pStyle w:val="Heading2"/>
      </w:pPr>
      <w:r>
        <w:t>18.2. Interactive Differential Calculus</w:t>
      </w:r>
    </w:p>
    <w:p>
      <w:pPr>
        <w:pStyle w:val="ListBullet"/>
        <w:spacing w:after="60"/>
        <w:ind w:left="547" w:hanging="259"/>
      </w:pPr>
      <w:r>
        <w:t>Tangent визуализирует касательную и её наклон.</w:t>
      </w:r>
    </w:p>
    <w:p>
      <w:pPr>
        <w:pStyle w:val="ListBullet"/>
        <w:spacing w:after="60"/>
        <w:ind w:left="547" w:hanging="259"/>
      </w:pPr>
      <w:r>
        <w:t>Deriv показывает переход от разностного отношения к производной.</w:t>
      </w:r>
    </w:p>
    <w:p>
      <w:pPr>
        <w:pStyle w:val="ListBullet"/>
        <w:spacing w:after="60"/>
        <w:ind w:left="547" w:hanging="259"/>
      </w:pPr>
      <w:r>
        <w:t>D Trace строит таблицы и графики первой и второй производных.</w:t>
      </w:r>
    </w:p>
    <w:p>
      <w:pPr>
        <w:pStyle w:val="Heading1"/>
      </w:pPr>
      <w:r>
        <w:t>19. Physium</w:t>
      </w:r>
    </w:p>
    <w:p>
      <w:r>
        <w:t>Дополнение Physium содержит периодическую таблицу и справочник физических констант. Для элемента доступны атомный номер, символ, относительная атомная масса и другие характеристики. Значения констант следует проверять по актуальному стандарту, если задача требует метрологической точности.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1F4E79"/>
              </w:rPr>
              <w:t xml:space="preserve">Версия: </w:t>
            </w:r>
            <w:r>
              <w:t>Physium может быть установлено как add-in. Если значка нет, загрузите совместимую версию с официального сайта CASIO и установите через USB после резервного копирования.</w:t>
            </w:r>
          </w:p>
        </w:tc>
      </w:tr>
    </w:tbl>
    <w:p>
      <w:pPr>
        <w:spacing w:after="0"/>
      </w:pPr>
    </w:p>
    <w:p>
      <w:pPr>
        <w:pStyle w:val="Heading1"/>
      </w:pPr>
      <w:r>
        <w:t>20. Обмен данными, резервные копии и обновление</w:t>
      </w:r>
    </w:p>
    <w:p>
      <w:pPr>
        <w:pStyle w:val="Heading2"/>
      </w:pPr>
      <w:r>
        <w:t>20.1. USB Flash Mode</w:t>
      </w:r>
    </w:p>
    <w:p>
      <w:pPr>
        <w:numPr>
          <w:ilvl w:val="0"/>
          <w:numId w:val="22"/>
        </w:numPr>
        <w:spacing w:after="80"/>
      </w:pPr>
      <w:r>
        <w:t>Включите калькулятор и подключите его к ПК исправным USB-кабелем.</w:t>
      </w:r>
    </w:p>
    <w:p>
      <w:pPr>
        <w:numPr>
          <w:ilvl w:val="0"/>
          <w:numId w:val="22"/>
        </w:numPr>
        <w:spacing w:after="80"/>
      </w:pPr>
      <w:r>
        <w:t>На экране выбора соединения выберите USB Flash.</w:t>
      </w:r>
    </w:p>
    <w:p>
      <w:pPr>
        <w:numPr>
          <w:ilvl w:val="0"/>
          <w:numId w:val="22"/>
        </w:numPr>
        <w:spacing w:after="80"/>
      </w:pPr>
      <w:r>
        <w:t>Дождитесь появления накопителя в системе; не отсоединяйте кабель во время записи.</w:t>
      </w:r>
    </w:p>
    <w:p>
      <w:pPr>
        <w:numPr>
          <w:ilvl w:val="0"/>
          <w:numId w:val="22"/>
        </w:numPr>
        <w:spacing w:after="80"/>
      </w:pPr>
      <w:r>
        <w:t>Копируйте только поддерживаемые файлы и соблюдайте структуру папок.</w:t>
      </w:r>
    </w:p>
    <w:p>
      <w:pPr>
        <w:numPr>
          <w:ilvl w:val="0"/>
          <w:numId w:val="22"/>
        </w:numPr>
        <w:spacing w:after="80"/>
      </w:pPr>
      <w:r>
        <w:t>Используйте безопасное извлечение, затем завершите режим связи на калькуляторе.</w:t>
      </w:r>
    </w:p>
    <w:p>
      <w:pPr>
        <w:pStyle w:val="Heading2"/>
      </w:pPr>
      <w:r>
        <w:t>20.2. VCP и XCP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VCP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Контейнер/образ данных ClassPad для резервной копии и переноса.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XCP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Пакет отдельных данных или объектов ClassPad.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CSV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Табличные и статистические данные.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c2a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Устанавливаемое add-in приложение.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c2p / c2b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Изображения для Picture Plot и фоновых задач.</w:t>
            </w:r>
          </w:p>
        </w:tc>
      </w:tr>
    </w:tbl>
    <w:p>
      <w:pPr>
        <w:spacing w:after="0"/>
      </w:pPr>
    </w:p>
    <w:p>
      <w:pPr>
        <w:pStyle w:val="Heading2"/>
      </w:pPr>
      <w:r>
        <w:t>20.3. Обновление ОС</w:t>
      </w:r>
    </w:p>
    <w:p>
      <w:pPr>
        <w:numPr>
          <w:ilvl w:val="0"/>
          <w:numId w:val="23"/>
        </w:numPr>
        <w:spacing w:after="80"/>
      </w:pPr>
      <w:r>
        <w:t>Сохраните VCP/XCP-копию и отдельно экспортируйте критичные CSV/программы.</w:t>
      </w:r>
    </w:p>
    <w:p>
      <w:pPr>
        <w:numPr>
          <w:ilvl w:val="0"/>
          <w:numId w:val="23"/>
        </w:numPr>
        <w:spacing w:after="80"/>
      </w:pPr>
      <w:r>
        <w:t>Установите свежие батареи или полностью зарядите Ni‑MH.</w:t>
      </w:r>
    </w:p>
    <w:p>
      <w:pPr>
        <w:numPr>
          <w:ilvl w:val="0"/>
          <w:numId w:val="23"/>
        </w:numPr>
        <w:spacing w:after="80"/>
      </w:pPr>
      <w:r>
        <w:t>Скачайте обновление, предназначенное именно для fx‑CP400, с сайта CASIO.</w:t>
      </w:r>
    </w:p>
    <w:p>
      <w:pPr>
        <w:numPr>
          <w:ilvl w:val="0"/>
          <w:numId w:val="23"/>
        </w:numPr>
        <w:spacing w:after="80"/>
      </w:pPr>
      <w:r>
        <w:t>Следуйте мастеру обновления; не отключайте кабель и не переводите ПК в сон.</w:t>
      </w:r>
    </w:p>
    <w:p>
      <w:pPr>
        <w:numPr>
          <w:ilvl w:val="0"/>
          <w:numId w:val="23"/>
        </w:numPr>
        <w:spacing w:after="80"/>
      </w:pPr>
      <w:r>
        <w:t>После перезапуска проверьте версию ОС, данные и сенсорную калибровку.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A66A00"/>
              </w:rPr>
              <w:t xml:space="preserve">Актуальная версия: </w:t>
            </w:r>
            <w:r>
              <w:t>На декабрь 2025 года CASIO публиковала OS Update v2.01.7003. Перед установкой всегда сверяйте текущую версию и совместимость на официальной странице загрузок.</w:t>
            </w:r>
          </w:p>
        </w:tc>
      </w:tr>
    </w:tbl>
    <w:p>
      <w:pPr>
        <w:spacing w:after="0"/>
      </w:pPr>
    </w:p>
    <w:p>
      <w:pPr>
        <w:pStyle w:val="Heading2"/>
      </w:pPr>
      <w:r>
        <w:t>20.4. Другие соединения</w:t>
      </w:r>
    </w:p>
    <w:p>
      <w:pPr>
        <w:pStyle w:val="ListBullet"/>
        <w:spacing w:after="60"/>
        <w:ind w:left="547" w:hanging="259"/>
      </w:pPr>
      <w:r>
        <w:t>Связь между двумя ClassPad через 3‑контактный кабель.</w:t>
      </w:r>
    </w:p>
    <w:p>
      <w:pPr>
        <w:pStyle w:val="ListBullet"/>
        <w:spacing w:after="60"/>
        <w:ind w:left="547" w:hanging="259"/>
      </w:pPr>
      <w:r>
        <w:t>Подключение совместимого Data Logger через E‑CON3.</w:t>
      </w:r>
    </w:p>
    <w:p>
      <w:pPr>
        <w:pStyle w:val="ListBullet"/>
        <w:spacing w:after="60"/>
        <w:ind w:left="547" w:hanging="259"/>
      </w:pPr>
      <w:r>
        <w:t>Вывод экрана на совместимый проектор.</w:t>
      </w:r>
    </w:p>
    <w:p>
      <w:pPr>
        <w:pStyle w:val="ListBullet"/>
        <w:spacing w:after="60"/>
        <w:ind w:left="547" w:hanging="259"/>
      </w:pPr>
      <w:r>
        <w:t>ClassPad Manager на ПК эмулирует большую часть функций устройства.</w:t>
      </w:r>
    </w:p>
    <w:p>
      <w:pPr>
        <w:pStyle w:val="Heading1"/>
      </w:pPr>
      <w:r>
        <w:t>21. Exam Mode</w:t>
      </w:r>
    </w:p>
    <w:p>
      <w:r>
        <w:t>Exam Mode ограничивает доступ к данным и функциям согласно экзаменационным требованиям. После входа состояние обозначается на экране; способы выхода зависят от режима и правил организатора.</w:t>
      </w:r>
    </w:p>
    <w:p>
      <w:pPr>
        <w:pStyle w:val="ListBullet"/>
        <w:spacing w:after="60"/>
        <w:ind w:left="547" w:hanging="259"/>
      </w:pPr>
      <w:r>
        <w:t>До экзамена уточните, разрешён ли fx‑CP400 и какая конфигурация требуется.</w:t>
      </w:r>
    </w:p>
    <w:p>
      <w:pPr>
        <w:pStyle w:val="ListBullet"/>
        <w:spacing w:after="60"/>
        <w:ind w:left="547" w:hanging="259"/>
      </w:pPr>
      <w:r>
        <w:t>Сделайте резервную копию данных перед включением режима.</w:t>
      </w:r>
    </w:p>
    <w:p>
      <w:pPr>
        <w:pStyle w:val="ListBullet"/>
        <w:spacing w:after="60"/>
        <w:ind w:left="547" w:hanging="259"/>
      </w:pPr>
      <w:r>
        <w:t>Не пытайтесь обходить ограничения: это может нарушать правила экзамена.</w:t>
      </w:r>
    </w:p>
    <w:p>
      <w:pPr>
        <w:pStyle w:val="ListBullet"/>
        <w:spacing w:after="60"/>
        <w:ind w:left="547" w:hanging="259"/>
      </w:pPr>
      <w:r>
        <w:t>Покажите наблюдателю индикатор режима, если это требуется.</w:t>
      </w:r>
    </w:p>
    <w:p>
      <w:pPr>
        <w:pStyle w:val="ListBullet"/>
        <w:spacing w:after="60"/>
        <w:ind w:left="547" w:hanging="259"/>
      </w:pPr>
      <w:r>
        <w:t>После экзамена завершите режим официальной процедурой и проверьте данные.</w:t>
      </w:r>
    </w:p>
    <w:p>
      <w:pPr>
        <w:pStyle w:val="Heading1"/>
      </w:pPr>
      <w:r>
        <w:t>22. Обслуживание, сброс и устранение проблем</w:t>
      </w:r>
    </w:p>
    <w:p>
      <w:pPr>
        <w:pStyle w:val="Heading2"/>
      </w:pPr>
      <w:r>
        <w:t>22.1. Уход</w:t>
      </w:r>
    </w:p>
    <w:p>
      <w:pPr>
        <w:pStyle w:val="ListBullet"/>
        <w:spacing w:after="60"/>
        <w:ind w:left="547" w:hanging="259"/>
      </w:pPr>
      <w:r>
        <w:t>Используйте стилус без чрезмерного давления; не применяйте острые предметы.</w:t>
      </w:r>
    </w:p>
    <w:p>
      <w:pPr>
        <w:pStyle w:val="ListBullet"/>
        <w:spacing w:after="60"/>
        <w:ind w:left="547" w:hanging="259"/>
      </w:pPr>
      <w:r>
        <w:t>Протирайте экран мягкой сухой тканью, не распыляйте жидкость на корпус.</w:t>
      </w:r>
    </w:p>
    <w:p>
      <w:pPr>
        <w:pStyle w:val="ListBullet"/>
        <w:spacing w:after="60"/>
        <w:ind w:left="547" w:hanging="259"/>
      </w:pPr>
      <w:r>
        <w:t>Не оставляйте устройство на солнце, у нагревателя или в сыром месте.</w:t>
      </w:r>
    </w:p>
    <w:p>
      <w:pPr>
        <w:pStyle w:val="ListBullet"/>
        <w:spacing w:after="60"/>
        <w:ind w:left="547" w:hanging="259"/>
      </w:pPr>
      <w:r>
        <w:t>Храните резервные копии: удар, статика и разряд батарей могут повредить данные.</w:t>
      </w:r>
    </w:p>
    <w:p>
      <w:pPr>
        <w:pStyle w:val="Heading2"/>
      </w:pPr>
      <w:r>
        <w:t>22.2. Диагностика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9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640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Что проверить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Не включается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Полярность и заряд батарей; заменить все четыре одинаковыми.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Касание смещено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System → Touch Panel Alignment.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Неверная тригонометрия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DEG/RAD/GRA и значения переменных.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CAS даёт число вместо формулы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Очистить присвоенные значения; включить Standard.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График не виден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Флажок y1, View Window, область определения, масштаб.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Нет решения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Начальное приближение, область, разрывы, несколько корней.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USB не определяется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Кабель с передачей данных, другой порт, режим USB Flash.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Low Memory</w:t>
            </w:r>
          </w:p>
        </w:tc>
        <w:tc>
          <w:tcPr>
            <w:tcW w:type="dxa" w:w="64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Удалить ненужные файлы после резервной копии; проверить области памяти.</w:t>
            </w:r>
          </w:p>
        </w:tc>
      </w:tr>
    </w:tbl>
    <w:p>
      <w:pPr>
        <w:spacing w:after="0"/>
      </w:pPr>
    </w:p>
    <w:p>
      <w:pPr>
        <w:pStyle w:val="Heading2"/>
      </w:pPr>
      <w:r>
        <w:t>22.3. Сброс</w:t>
      </w:r>
    </w:p>
    <w:p>
      <w:r>
        <w:t>Начинайте с наименее разрушительного действия: закройте приложение, перезапустите калькулятор, сбросьте только настройки. Полный Reset/Initialize используйте последним и только после резервной копии.</w:t>
      </w:r>
    </w:p>
    <w:p>
      <w:pPr>
        <w:pStyle w:val="Heading1"/>
      </w:pPr>
      <w:r>
        <w:t>23. Практические примеры</w:t>
      </w:r>
    </w:p>
    <w:p>
      <w:pPr>
        <w:pStyle w:val="Heading2"/>
      </w:pPr>
      <w:r>
        <w:t>23.1. Квадратное уравнение тремя способами</w:t>
      </w:r>
    </w:p>
    <w:p>
      <w:pPr>
        <w:pStyle w:val="ListBullet"/>
        <w:spacing w:after="60"/>
        <w:ind w:left="547" w:hanging="259"/>
      </w:pPr>
      <w:r>
        <w:t>CAS: solve(x²−5x+6=0,x) → x=2 или x=3.</w:t>
      </w:r>
    </w:p>
    <w:p>
      <w:pPr>
        <w:pStyle w:val="ListBullet"/>
        <w:spacing w:after="60"/>
        <w:ind w:left="547" w:hanging="259"/>
      </w:pPr>
      <w:r>
        <w:t>Factor: factor(x²−5x+6) → (x−2)(x−3).</w:t>
      </w:r>
    </w:p>
    <w:p>
      <w:pPr>
        <w:pStyle w:val="ListBullet"/>
        <w:spacing w:after="60"/>
        <w:ind w:left="547" w:hanging="259"/>
      </w:pPr>
      <w:r>
        <w:t>Graph: построить y=x²−5x+6 и выполнить G‑Solve → Root.</w:t>
      </w:r>
    </w:p>
    <w:p>
      <w:pPr>
        <w:pStyle w:val="Heading2"/>
      </w:pPr>
      <w:r>
        <w:t>23.2. Производная и касательная</w:t>
      </w:r>
    </w:p>
    <w:p>
      <w:pPr>
        <w:numPr>
          <w:ilvl w:val="0"/>
          <w:numId w:val="24"/>
        </w:numPr>
        <w:spacing w:after="80"/>
      </w:pPr>
      <w:r>
        <w:t>В Main вычислите diff(x³−3x,x) → 3x²−3.</w:t>
      </w:r>
    </w:p>
    <w:p>
      <w:pPr>
        <w:numPr>
          <w:ilvl w:val="0"/>
          <w:numId w:val="24"/>
        </w:numPr>
        <w:spacing w:after="80"/>
      </w:pPr>
      <w:r>
        <w:t>Подставьте x=2: наклон равен 9.</w:t>
      </w:r>
    </w:p>
    <w:p>
      <w:pPr>
        <w:numPr>
          <w:ilvl w:val="0"/>
          <w:numId w:val="24"/>
        </w:numPr>
        <w:spacing w:after="80"/>
      </w:pPr>
      <w:r>
        <w:t>Найдите f(2)=2.</w:t>
      </w:r>
    </w:p>
    <w:p>
      <w:pPr>
        <w:numPr>
          <w:ilvl w:val="0"/>
          <w:numId w:val="24"/>
        </w:numPr>
        <w:spacing w:after="80"/>
      </w:pPr>
      <w:r>
        <w:t>Уравнение касательной: y−2=9(x−2), то есть y=9x−16.</w:t>
      </w:r>
    </w:p>
    <w:p>
      <w:pPr>
        <w:numPr>
          <w:ilvl w:val="0"/>
          <w:numId w:val="24"/>
        </w:numPr>
        <w:spacing w:after="80"/>
      </w:pPr>
      <w:r>
        <w:t>Постройте обе функции в Graph &amp; Table и проверьте касание.</w:t>
      </w:r>
    </w:p>
    <w:p>
      <w:pPr>
        <w:pStyle w:val="Heading2"/>
      </w:pPr>
      <w:r>
        <w:t>23.3. Линейная регрессия</w:t>
      </w:r>
    </w:p>
    <w:p>
      <w:pPr>
        <w:numPr>
          <w:ilvl w:val="0"/>
          <w:numId w:val="25"/>
        </w:numPr>
        <w:spacing w:after="80"/>
      </w:pPr>
      <w:r>
        <w:t>Введите x в list1, y в list2.</w:t>
      </w:r>
    </w:p>
    <w:p>
      <w:pPr>
        <w:numPr>
          <w:ilvl w:val="0"/>
          <w:numId w:val="25"/>
        </w:numPr>
        <w:spacing w:after="80"/>
      </w:pPr>
      <w:r>
        <w:t>Настройте Scatter Plot: XList=list1, YList=list2.</w:t>
      </w:r>
    </w:p>
    <w:p>
      <w:pPr>
        <w:numPr>
          <w:ilvl w:val="0"/>
          <w:numId w:val="25"/>
        </w:numPr>
        <w:spacing w:after="80"/>
      </w:pPr>
      <w:r>
        <w:t>Постройте график и выберите Linear Regression.</w:t>
      </w:r>
    </w:p>
    <w:p>
      <w:pPr>
        <w:numPr>
          <w:ilvl w:val="0"/>
          <w:numId w:val="25"/>
        </w:numPr>
        <w:spacing w:after="80"/>
      </w:pPr>
      <w:r>
        <w:t>Сохраните регрессионную функцию в y1.</w:t>
      </w:r>
    </w:p>
    <w:p>
      <w:pPr>
        <w:numPr>
          <w:ilvl w:val="0"/>
          <w:numId w:val="25"/>
        </w:numPr>
        <w:spacing w:after="80"/>
      </w:pPr>
      <w:r>
        <w:t>Проверьте коэффициент корреляции r и остатки, а не только линию.</w:t>
      </w:r>
    </w:p>
    <w:p>
      <w:pPr>
        <w:pStyle w:val="Heading2"/>
      </w:pPr>
      <w:r>
        <w:t>23.4. Платёж по кредиту</w:t>
      </w:r>
    </w:p>
    <w:p>
      <w:pPr>
        <w:numPr>
          <w:ilvl w:val="0"/>
          <w:numId w:val="26"/>
        </w:numPr>
        <w:spacing w:after="80"/>
      </w:pPr>
      <w:r>
        <w:t>Откройте Financial → Compound Interest.</w:t>
      </w:r>
    </w:p>
    <w:p>
      <w:pPr>
        <w:numPr>
          <w:ilvl w:val="0"/>
          <w:numId w:val="26"/>
        </w:numPr>
        <w:spacing w:after="80"/>
      </w:pPr>
      <w:r>
        <w:t>Задайте число платежей n, номинальную ставку I%, текущую стоимость PV и FV=0.</w:t>
      </w:r>
    </w:p>
    <w:p>
      <w:pPr>
        <w:numPr>
          <w:ilvl w:val="0"/>
          <w:numId w:val="26"/>
        </w:numPr>
        <w:spacing w:after="80"/>
      </w:pPr>
      <w:r>
        <w:t>Установите число начислений и платежей в году.</w:t>
      </w:r>
    </w:p>
    <w:p>
      <w:pPr>
        <w:numPr>
          <w:ilvl w:val="0"/>
          <w:numId w:val="26"/>
        </w:numPr>
        <w:spacing w:after="80"/>
      </w:pPr>
      <w:r>
        <w:t>Рассчитайте PMT, соблюдая правило знаков.</w:t>
      </w:r>
    </w:p>
    <w:p>
      <w:pPr>
        <w:numPr>
          <w:ilvl w:val="0"/>
          <w:numId w:val="26"/>
        </w:numPr>
        <w:spacing w:after="80"/>
      </w:pPr>
      <w:r>
        <w:t>Откройте Amortization для разбивки процентов и основного долга.</w:t>
      </w:r>
    </w:p>
    <w:p>
      <w:pPr>
        <w:pStyle w:val="Heading1"/>
      </w:pPr>
      <w:r>
        <w:t>24. Краткая памятка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816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Если нужно…</w:t>
            </w:r>
          </w:p>
        </w:tc>
        <w:tc>
          <w:tcPr>
            <w:tcW w:type="dxa" w:w="5688"/>
            <w:shd w:fill="1F4E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Откройте / выполните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Точное вычисление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Main, Standard.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Разложить на множители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Main → Interactive → factor.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Решить уравнение символически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Main → solve.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Найти численный корень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Numeric Solver или Graph → Root.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Построить функцию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Graph &amp; Table.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Найти максимум/пересечение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Graph → G‑Solve.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Обработать выборку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Statistics.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Работать с ячейками и CSV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Spreadsheet.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Построить динамическую фигуру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Geometry.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Рассчитать кредит/NPV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Financial.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Автоматизировать расчёт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Program.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Сделать резервную копию</w:t>
            </w:r>
          </w:p>
        </w:tc>
        <w:tc>
          <w:tcPr>
            <w:tcW w:type="dxa" w:w="56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6F7"/>
          </w:tcPr>
          <w:p>
            <w:pPr>
              <w:spacing w:after="0"/>
            </w:pPr>
            <w:r>
              <w:rPr>
                <w:sz w:val="18"/>
              </w:rPr>
              <w:t>Communication / USB Flash → VCP или XCP.</w:t>
            </w:r>
          </w:p>
        </w:tc>
      </w:tr>
    </w:tbl>
    <w:p>
      <w:pPr>
        <w:spacing w:after="0"/>
      </w:pPr>
    </w:p>
    <w:p>
      <w:pPr>
        <w:pStyle w:val="Heading2"/>
      </w:pPr>
      <w:r>
        <w:t>Перед важной работой</w:t>
      </w:r>
    </w:p>
    <w:p>
      <w:pPr>
        <w:pStyle w:val="ListBullet"/>
        <w:spacing w:after="60"/>
        <w:ind w:left="547" w:hanging="259"/>
      </w:pPr>
      <w:r>
        <w:t>Проверьте DEG/RAD, Standard/Decimal и формат комплексных чисел.</w:t>
      </w:r>
    </w:p>
    <w:p>
      <w:pPr>
        <w:pStyle w:val="ListBullet"/>
        <w:spacing w:after="60"/>
        <w:ind w:left="547" w:hanging="259"/>
      </w:pPr>
      <w:r>
        <w:t>Очистите случайные значения переменных.</w:t>
      </w:r>
    </w:p>
    <w:p>
      <w:pPr>
        <w:pStyle w:val="ListBullet"/>
        <w:spacing w:after="60"/>
        <w:ind w:left="547" w:hanging="259"/>
      </w:pPr>
      <w:r>
        <w:t>Проверьте диапазон графика и область определения.</w:t>
      </w:r>
    </w:p>
    <w:p>
      <w:pPr>
        <w:pStyle w:val="ListBullet"/>
        <w:spacing w:after="60"/>
        <w:ind w:left="547" w:hanging="259"/>
      </w:pPr>
      <w:r>
        <w:t>Сохраните файл и сделайте резервную копию.</w:t>
      </w:r>
    </w:p>
    <w:p>
      <w:pPr>
        <w:pStyle w:val="ListBullet"/>
        <w:spacing w:after="60"/>
        <w:ind w:left="547" w:hanging="259"/>
      </w:pPr>
      <w:r>
        <w:t>Не обновляйте ОС и не меняйте батареи непосредственно перед экзаменом без необходимости.</w:t>
      </w:r>
    </w:p>
    <w:p>
      <w:pPr>
        <w:pStyle w:val="Heading1"/>
      </w:pPr>
      <w:r>
        <w:t>Источники и границы руководства</w:t>
      </w:r>
    </w:p>
    <w:p>
      <w:r>
        <w:t>Руководство составлено по официальному CASIO ClassPad II fx‑CP400 User’s Guide (315 страниц), официальному Quick Start Guide, сборнику примеров и страницам поддержки CASIO. Интерфейс, доступность функций и названия команд могут различаться в зависимости от версии ОС и региона.</w:t>
      </w:r>
    </w:p>
    <w:p>
      <w:pPr>
        <w:pStyle w:val="ListBullet"/>
        <w:spacing w:after="60"/>
        <w:ind w:left="547" w:hanging="259"/>
      </w:pPr>
      <w:r>
        <w:t>CASIO ClassPad II fx‑CP400 User’s Guide: https://edu.casio.com/content/dam/casio/global/support/manuals/calculators/pdf/004-en/c/ClassPadII_UG_EN.pdf</w:t>
      </w:r>
    </w:p>
    <w:p>
      <w:pPr>
        <w:pStyle w:val="ListBullet"/>
        <w:spacing w:after="60"/>
        <w:ind w:left="547" w:hanging="259"/>
      </w:pPr>
      <w:r>
        <w:t>CASIO Quick Start Guide fx‑CP400: https://edu.casio.com/support/qsg/pdf/fx-CP400/All_CASIO_QuickStartGuide_fx-CP400.pdf</w:t>
      </w:r>
    </w:p>
    <w:p>
      <w:pPr>
        <w:pStyle w:val="ListBullet"/>
        <w:spacing w:after="60"/>
        <w:ind w:left="547" w:hanging="259"/>
      </w:pPr>
      <w:r>
        <w:t>Официальные обновления и дополнения: https://edu.casio.com/intl/support/downloads/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92"/>
            <w:shd w:fill="EAF2F8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pStyle w:val="Callout"/>
            </w:pPr>
            <w:r>
              <w:rPr>
                <w:b/>
                <w:color w:val="1F4E79"/>
              </w:rPr>
              <w:t xml:space="preserve">Примечание: </w:t>
            </w:r>
            <w:r>
              <w:t>Для редких команд, полного синтаксиса языка программирования, таблицы сообщений об ошибках и точных ограничений ввода обращайтесь к официальному руководству соответствующей версии ОС.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7"/>
      </w:rPr>
      <w:t>CASIO ClassPad II fx‑CP400  |  Практическое руководство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605"/>
        </w:tabs>
        <w:ind w:left="605" w:hanging="288"/>
      </w:pPr>
    </w:lvl>
  </w:abstract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94E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 w:eastAsia="Aptos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288" w:right="216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CASIO ClassPad II fx-CP400 — руководство пользователя на русском языке</dc:title>
  <dc:subject>Практическое руководство по функциям fx-CP400</dc:subject>
  <dc:creator>Подготовлено для пользователя</dc:creator>
  <cp:keywords>CASIO, fx-CP400, ClassPad II, руководство, русский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