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277" w:rsidRDefault="00CD08F2" w:rsidP="00CD08F2">
      <w:pPr>
        <w:pStyle w:val="Titre"/>
        <w:rPr>
          <w:lang w:val="en-US"/>
        </w:rPr>
      </w:pPr>
      <w:r>
        <w:rPr>
          <w:lang w:val="en-US"/>
        </w:rPr>
        <w:t>Literature - t</w:t>
      </w:r>
      <w:r w:rsidRPr="00CD08F2">
        <w:rPr>
          <w:lang w:val="en-US"/>
        </w:rPr>
        <w:t>ime resolved XPS high throughput analyses</w:t>
      </w:r>
    </w:p>
    <w:p w:rsidR="00CD08F2" w:rsidRDefault="00CD08F2">
      <w:pPr>
        <w:rPr>
          <w:lang w:val="en-US"/>
        </w:rPr>
      </w:pPr>
    </w:p>
    <w:p w:rsidR="00CD08F2" w:rsidRDefault="00CD08F2" w:rsidP="00CD08F2">
      <w:pPr>
        <w:pStyle w:val="Titre1"/>
        <w:rPr>
          <w:lang w:val="en-US"/>
        </w:rPr>
      </w:pPr>
      <w:r w:rsidRPr="00CD08F2">
        <w:rPr>
          <w:lang w:val="en-US"/>
        </w:rPr>
        <w:t>Iterative peak-fitting of frequency-domain data via deep convolution neural networks</w:t>
      </w:r>
    </w:p>
    <w:p w:rsidR="00CD08F2" w:rsidRDefault="00CD08F2">
      <w:pPr>
        <w:rPr>
          <w:lang w:val="en-US"/>
        </w:rPr>
      </w:pPr>
      <w:r w:rsidRPr="00CD08F2">
        <w:rPr>
          <w:lang w:val="en-US"/>
        </w:rPr>
        <w:t xml:space="preserve">Park, S. H., Park, H., Lee, H., &amp; Kim, H. S. (2021). Iterative peak-fitting of frequency-domain data via deep convolution neural networks. Journal of the Korean Physical Society, 79(12), 1199–1208. </w:t>
      </w:r>
      <w:hyperlink r:id="rId5" w:history="1">
        <w:r w:rsidRPr="003745D4">
          <w:rPr>
            <w:rStyle w:val="Lienhypertexte"/>
            <w:lang w:val="en-US"/>
          </w:rPr>
          <w:t>https://doi.org/10.1007/s40042-021-00346-1</w:t>
        </w:r>
      </w:hyperlink>
    </w:p>
    <w:p w:rsidR="00CD08F2" w:rsidRDefault="00CD08F2">
      <w:pPr>
        <w:rPr>
          <w:lang w:val="en-US"/>
        </w:rPr>
      </w:pPr>
    </w:p>
    <w:p w:rsidR="00CD08F2" w:rsidRPr="00E41A89" w:rsidRDefault="00CD08F2">
      <w:pPr>
        <w:rPr>
          <w:b/>
          <w:lang w:val="en-US"/>
        </w:rPr>
      </w:pPr>
      <w:r w:rsidRPr="00E41A89">
        <w:rPr>
          <w:b/>
          <w:lang w:val="en-US"/>
        </w:rPr>
        <w:t>Introduction:</w:t>
      </w:r>
    </w:p>
    <w:p w:rsidR="00CD08F2" w:rsidRDefault="00EB726A" w:rsidP="00EB726A">
      <w:pPr>
        <w:rPr>
          <w:lang w:val="en-US"/>
        </w:rPr>
      </w:pPr>
      <w:r>
        <w:rPr>
          <w:lang w:val="en-US"/>
        </w:rPr>
        <w:t>Computational materials database from DFT: materials project</w:t>
      </w:r>
      <w:r w:rsidRPr="00EB726A">
        <w:rPr>
          <w:lang w:val="en-US"/>
        </w:rPr>
        <w:t>, open qu</w:t>
      </w:r>
      <w:r>
        <w:rPr>
          <w:lang w:val="en-US"/>
        </w:rPr>
        <w:t xml:space="preserve">antum materials database (OQMD), </w:t>
      </w:r>
      <w:r w:rsidRPr="00EB726A">
        <w:rPr>
          <w:lang w:val="en-US"/>
        </w:rPr>
        <w:t>novel</w:t>
      </w:r>
      <w:r>
        <w:rPr>
          <w:lang w:val="en-US"/>
        </w:rPr>
        <w:t xml:space="preserve"> materials discovery (NOMAD)</w:t>
      </w:r>
    </w:p>
    <w:p w:rsidR="00EB726A" w:rsidRDefault="00EB726A" w:rsidP="00EB726A">
      <w:pPr>
        <w:rPr>
          <w:lang w:val="en-US"/>
        </w:rPr>
      </w:pPr>
      <w:r>
        <w:rPr>
          <w:lang w:val="en-US"/>
        </w:rPr>
        <w:t>Useful t</w:t>
      </w:r>
      <w:r w:rsidR="00E41A89">
        <w:rPr>
          <w:lang w:val="en-US"/>
        </w:rPr>
        <w:t>o establish statistical models.</w:t>
      </w:r>
    </w:p>
    <w:p w:rsidR="00EB726A" w:rsidRDefault="00EB726A" w:rsidP="00EB726A">
      <w:pPr>
        <w:rPr>
          <w:lang w:val="en-US"/>
        </w:rPr>
      </w:pPr>
      <w:r>
        <w:rPr>
          <w:lang w:val="en-US"/>
        </w:rPr>
        <w:t>Difficulties when analyzing experimental spectroscopic data:</w:t>
      </w:r>
    </w:p>
    <w:p w:rsidR="00EB726A" w:rsidRDefault="00EB726A" w:rsidP="00EB726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Non uniqueness of decomposition in components, that are not orthogonal. For </w:t>
      </w:r>
      <w:proofErr w:type="gramStart"/>
      <w:r>
        <w:rPr>
          <w:lang w:val="en-US"/>
        </w:rPr>
        <w:t>instance</w:t>
      </w:r>
      <w:proofErr w:type="gramEnd"/>
      <w:r>
        <w:rPr>
          <w:lang w:val="en-US"/>
        </w:rPr>
        <w:t xml:space="preserve"> non uniqueness of the decomposition of a XPS peak.</w:t>
      </w:r>
    </w:p>
    <w:p w:rsidR="00EB726A" w:rsidRDefault="00EB726A" w:rsidP="00EB726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Small databases of experimental results, not enough to train deep neural networks</w:t>
      </w:r>
    </w:p>
    <w:p w:rsidR="00EB726A" w:rsidRPr="00E41A89" w:rsidRDefault="00EB726A" w:rsidP="00EB726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Superiority of human recognition with physical intuitions</w:t>
      </w:r>
    </w:p>
    <w:p w:rsidR="00147788" w:rsidRDefault="00147788" w:rsidP="00EB726A">
      <w:pPr>
        <w:rPr>
          <w:lang w:val="en-US"/>
        </w:rPr>
      </w:pPr>
      <w:r>
        <w:rPr>
          <w:lang w:val="en-US"/>
        </w:rPr>
        <w:t>Here:</w:t>
      </w:r>
    </w:p>
    <w:p w:rsidR="00147788" w:rsidRDefault="00147788" w:rsidP="00147788">
      <w:pPr>
        <w:pStyle w:val="Paragraphedeliste"/>
        <w:numPr>
          <w:ilvl w:val="0"/>
          <w:numId w:val="2"/>
        </w:numPr>
        <w:rPr>
          <w:lang w:val="en-US"/>
        </w:rPr>
      </w:pPr>
      <w:r w:rsidRPr="00147788">
        <w:rPr>
          <w:lang w:val="en-US"/>
        </w:rPr>
        <w:t>combination of deep convolution neural networks (CNN) and conventional basin-hopping optimization</w:t>
      </w:r>
    </w:p>
    <w:p w:rsidR="00147788" w:rsidRDefault="00147788" w:rsidP="00E41A89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objective: decompose a spectrum F(w) into multiple peak functions fi(w), with minimal error between F(w) and the sum of fi(w)</w:t>
      </w:r>
    </w:p>
    <w:p w:rsidR="00E41A89" w:rsidRDefault="00E41A89" w:rsidP="00E41A89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6 CNN architectures have been considered: 5 already existing and one new</w:t>
      </w:r>
    </w:p>
    <w:p w:rsidR="00E41A89" w:rsidRDefault="00E41A89" w:rsidP="00E41A89">
      <w:pPr>
        <w:rPr>
          <w:lang w:val="en-US"/>
        </w:rPr>
      </w:pPr>
      <w:r>
        <w:rPr>
          <w:lang w:val="en-US"/>
        </w:rPr>
        <w:t>The trained CNN models iteratively finds the peak with largest area, and subtracts to the total.</w:t>
      </w:r>
    </w:p>
    <w:p w:rsidR="00E41A89" w:rsidRDefault="00E41A89" w:rsidP="00E41A89">
      <w:pPr>
        <w:rPr>
          <w:lang w:val="en-US"/>
        </w:rPr>
      </w:pPr>
      <w:r>
        <w:rPr>
          <w:lang w:val="en-US"/>
        </w:rPr>
        <w:t>Used pseudo-Voigt function to avoid to use experimental database</w:t>
      </w:r>
    </w:p>
    <w:p w:rsidR="00E41A89" w:rsidRDefault="00E41A89" w:rsidP="00E41A89">
      <w:pPr>
        <w:rPr>
          <w:lang w:val="en-US"/>
        </w:rPr>
      </w:pPr>
      <w:r>
        <w:rPr>
          <w:lang w:val="en-US"/>
        </w:rPr>
        <w:t>Errors in regression process are corrected with conventional global optimizations to “fine tune the peak parameters”</w:t>
      </w:r>
    </w:p>
    <w:p w:rsidR="00E41A89" w:rsidRDefault="00E41A89" w:rsidP="00E41A89">
      <w:pPr>
        <w:rPr>
          <w:lang w:val="en-US"/>
        </w:rPr>
      </w:pPr>
    </w:p>
    <w:p w:rsidR="00846357" w:rsidRDefault="00846357" w:rsidP="00E41A89">
      <w:pPr>
        <w:rPr>
          <w:lang w:val="en-US"/>
        </w:rPr>
      </w:pPr>
    </w:p>
    <w:p w:rsidR="00846357" w:rsidRDefault="00846357" w:rsidP="00E41A89">
      <w:pPr>
        <w:rPr>
          <w:lang w:val="en-US"/>
        </w:rPr>
      </w:pPr>
    </w:p>
    <w:p w:rsidR="00846357" w:rsidRDefault="00846357" w:rsidP="00E41A89">
      <w:pPr>
        <w:rPr>
          <w:lang w:val="en-US"/>
        </w:rPr>
      </w:pPr>
    </w:p>
    <w:p w:rsidR="00846357" w:rsidRDefault="00846357" w:rsidP="00E41A89">
      <w:pPr>
        <w:rPr>
          <w:lang w:val="en-US"/>
        </w:rPr>
      </w:pPr>
    </w:p>
    <w:p w:rsidR="00846357" w:rsidRDefault="00846357" w:rsidP="00E41A89">
      <w:pPr>
        <w:rPr>
          <w:lang w:val="en-US"/>
        </w:rPr>
      </w:pPr>
    </w:p>
    <w:p w:rsidR="00E41A89" w:rsidRPr="00001CE0" w:rsidRDefault="00E41A89" w:rsidP="00E41A89">
      <w:pPr>
        <w:rPr>
          <w:b/>
          <w:lang w:val="en-US"/>
        </w:rPr>
      </w:pPr>
      <w:r w:rsidRPr="00001CE0">
        <w:rPr>
          <w:b/>
          <w:lang w:val="en-US"/>
        </w:rPr>
        <w:lastRenderedPageBreak/>
        <w:t>Methods:</w:t>
      </w:r>
    </w:p>
    <w:p w:rsidR="00E41A89" w:rsidRDefault="00DD16D9" w:rsidP="00E41A89">
      <w:pPr>
        <w:rPr>
          <w:b/>
          <w:lang w:val="en-US"/>
        </w:rPr>
      </w:pPr>
      <w:r w:rsidRPr="00DD16D9">
        <w:rPr>
          <w:b/>
          <w:lang w:val="en-US"/>
        </w:rPr>
        <w:t>Description of neural network architectures</w:t>
      </w:r>
      <w:r>
        <w:rPr>
          <w:b/>
          <w:lang w:val="en-US"/>
        </w:rPr>
        <w:t>:</w:t>
      </w:r>
    </w:p>
    <w:p w:rsidR="001A54D4" w:rsidRPr="001A54D4" w:rsidRDefault="001A54D4" w:rsidP="00E41A89">
      <w:pPr>
        <w:rPr>
          <w:lang w:val="en-US"/>
        </w:rPr>
      </w:pPr>
      <w:r w:rsidRPr="001A54D4">
        <w:rPr>
          <w:lang w:val="en-US"/>
        </w:rPr>
        <w:t>Objective of the CNN: find the peak with the largest underlying area</w:t>
      </w:r>
    </w:p>
    <w:p w:rsidR="00E41A89" w:rsidRDefault="00001CE0" w:rsidP="00001CE0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LeNET</w:t>
      </w:r>
      <w:proofErr w:type="spellEnd"/>
      <w:r>
        <w:rPr>
          <w:lang w:val="en-US"/>
        </w:rPr>
        <w:t>: first proposed CNN, composed of alternating convolution and sub-sampling layers</w:t>
      </w:r>
    </w:p>
    <w:p w:rsidR="00001CE0" w:rsidRDefault="00001CE0" w:rsidP="00001CE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Alex-</w:t>
      </w:r>
      <w:proofErr w:type="spellStart"/>
      <w:r>
        <w:rPr>
          <w:lang w:val="en-US"/>
        </w:rPr>
        <w:t>ZFNet</w:t>
      </w:r>
      <w:proofErr w:type="spellEnd"/>
      <w:r>
        <w:rPr>
          <w:lang w:val="en-US"/>
        </w:rPr>
        <w:t xml:space="preserve">: improvement by adding </w:t>
      </w:r>
      <w:proofErr w:type="spellStart"/>
      <w:r>
        <w:rPr>
          <w:lang w:val="en-US"/>
        </w:rPr>
        <w:t>maxpooling</w:t>
      </w:r>
      <w:proofErr w:type="spellEnd"/>
      <w:r>
        <w:rPr>
          <w:lang w:val="en-US"/>
        </w:rPr>
        <w:t>, dropout and rectified linear unit activation function</w:t>
      </w:r>
    </w:p>
    <w:p w:rsidR="00001CE0" w:rsidRDefault="00001CE0" w:rsidP="00001CE0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VGGNet</w:t>
      </w:r>
      <w:proofErr w:type="spellEnd"/>
      <w:r>
        <w:rPr>
          <w:lang w:val="en-US"/>
        </w:rPr>
        <w:t xml:space="preserve">: uniform </w:t>
      </w:r>
      <w:proofErr w:type="spellStart"/>
      <w:r>
        <w:rPr>
          <w:lang w:val="en-US"/>
        </w:rPr>
        <w:t>etwork</w:t>
      </w:r>
      <w:proofErr w:type="spellEnd"/>
      <w:r>
        <w:rPr>
          <w:lang w:val="en-US"/>
        </w:rPr>
        <w:t xml:space="preserve"> structure and increased number of convolution filters</w:t>
      </w:r>
    </w:p>
    <w:p w:rsidR="00001CE0" w:rsidRDefault="00001CE0" w:rsidP="00001CE0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>: implements “skip connection” that enhance back propagation of the loss function</w:t>
      </w:r>
    </w:p>
    <w:p w:rsidR="00001CE0" w:rsidRDefault="00001CE0" w:rsidP="00001CE0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SENet</w:t>
      </w:r>
      <w:proofErr w:type="spellEnd"/>
      <w:r>
        <w:rPr>
          <w:lang w:val="en-US"/>
        </w:rPr>
        <w:t>: “squeeze and excitation block” allows performance increase</w:t>
      </w:r>
    </w:p>
    <w:p w:rsidR="00001CE0" w:rsidRDefault="00001CE0" w:rsidP="00001CE0">
      <w:pPr>
        <w:rPr>
          <w:lang w:val="en-US"/>
        </w:rPr>
      </w:pPr>
      <w:r w:rsidRPr="00001CE0">
        <w:rPr>
          <w:lang w:val="en-US"/>
        </w:rPr>
        <w:t>m-</w:t>
      </w:r>
      <w:proofErr w:type="spellStart"/>
      <w:r w:rsidRPr="00001CE0">
        <w:rPr>
          <w:lang w:val="en-US"/>
        </w:rPr>
        <w:t>SENet</w:t>
      </w:r>
      <w:proofErr w:type="spellEnd"/>
      <w:r w:rsidRPr="00001CE0">
        <w:rPr>
          <w:lang w:val="en-US"/>
        </w:rPr>
        <w:t xml:space="preserve">: model developed here: modification of </w:t>
      </w:r>
      <w:proofErr w:type="spellStart"/>
      <w:r w:rsidRPr="00001CE0">
        <w:rPr>
          <w:lang w:val="en-US"/>
        </w:rPr>
        <w:t>SENet</w:t>
      </w:r>
      <w:proofErr w:type="spellEnd"/>
      <w:r>
        <w:rPr>
          <w:lang w:val="en-US"/>
        </w:rPr>
        <w:t>:</w:t>
      </w:r>
    </w:p>
    <w:p w:rsidR="00001CE0" w:rsidRDefault="00D53805" w:rsidP="00001CE0">
      <w:pPr>
        <w:rPr>
          <w:lang w:val="en-US"/>
        </w:rPr>
      </w:pPr>
      <w:r>
        <w:rPr>
          <w:lang w:val="en-US"/>
        </w:rPr>
        <w:t xml:space="preserve">SE blocks from </w:t>
      </w:r>
      <w:proofErr w:type="spellStart"/>
      <w:r>
        <w:rPr>
          <w:lang w:val="en-US"/>
        </w:rPr>
        <w:t>SENet</w:t>
      </w:r>
      <w:proofErr w:type="spellEnd"/>
      <w:r>
        <w:rPr>
          <w:lang w:val="en-US"/>
        </w:rPr>
        <w:t xml:space="preserve"> (squeeze and excitation block) are implemented into “sparse dense block”.</w:t>
      </w:r>
    </w:p>
    <w:p w:rsidR="00D53805" w:rsidRDefault="00D53805" w:rsidP="00001CE0">
      <w:pPr>
        <w:rPr>
          <w:lang w:val="en-US"/>
        </w:rPr>
      </w:pPr>
      <w:r>
        <w:rPr>
          <w:lang w:val="en-US"/>
        </w:rPr>
        <w:t>A “sparse dense block”: two triplets in series: two convolution layers and a SE block in series</w:t>
      </w:r>
    </w:p>
    <w:p w:rsidR="00D53805" w:rsidRDefault="00D53805" w:rsidP="00001CE0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07D7FF9" wp14:editId="47906533">
            <wp:extent cx="1994093" cy="2382982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8711" cy="238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05" w:rsidRDefault="00D53805" w:rsidP="00001CE0">
      <w:pPr>
        <w:rPr>
          <w:lang w:val="en-US"/>
        </w:rPr>
      </w:pPr>
      <w:r>
        <w:rPr>
          <w:lang w:val="en-US"/>
        </w:rPr>
        <w:t>Between two sparse – dense blocks: a batch normalization and SE layer:</w:t>
      </w:r>
    </w:p>
    <w:p w:rsidR="00D53805" w:rsidRDefault="00D53805" w:rsidP="00001CE0">
      <w:pPr>
        <w:rPr>
          <w:lang w:val="en-US"/>
        </w:rPr>
      </w:pPr>
      <w:r>
        <w:rPr>
          <w:lang w:val="en-US"/>
        </w:rPr>
        <w:t>At the end: a regression layer and global average pooling</w:t>
      </w:r>
    </w:p>
    <w:p w:rsidR="00D53805" w:rsidRDefault="00D53805" w:rsidP="00001CE0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C62C9DB" wp14:editId="51EA4981">
            <wp:extent cx="3925455" cy="22925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950" cy="229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7C" w:rsidRDefault="007F2B7C" w:rsidP="00001CE0">
      <w:pPr>
        <w:rPr>
          <w:lang w:val="en-US"/>
        </w:rPr>
      </w:pPr>
      <w:r>
        <w:rPr>
          <w:lang w:val="en-US"/>
        </w:rPr>
        <w:t>Four sparse dense blocks are employed</w:t>
      </w:r>
    </w:p>
    <w:p w:rsidR="00D53805" w:rsidRDefault="00D53805" w:rsidP="00001CE0">
      <w:pPr>
        <w:rPr>
          <w:lang w:val="en-US"/>
        </w:rPr>
      </w:pPr>
      <w:r>
        <w:rPr>
          <w:lang w:val="en-US"/>
        </w:rPr>
        <w:t>Total number of parameters to train: 4 183</w:t>
      </w:r>
      <w:r w:rsidR="001A54D4">
        <w:rPr>
          <w:lang w:val="en-US"/>
        </w:rPr>
        <w:t> </w:t>
      </w:r>
      <w:r>
        <w:rPr>
          <w:lang w:val="en-US"/>
        </w:rPr>
        <w:t>830</w:t>
      </w:r>
    </w:p>
    <w:p w:rsidR="00D53805" w:rsidRPr="00DD16D9" w:rsidRDefault="00DD16D9" w:rsidP="00001CE0">
      <w:pPr>
        <w:rPr>
          <w:b/>
          <w:lang w:val="en-US"/>
        </w:rPr>
      </w:pPr>
      <w:r w:rsidRPr="00DD16D9">
        <w:rPr>
          <w:b/>
          <w:lang w:val="en-US"/>
        </w:rPr>
        <w:lastRenderedPageBreak/>
        <w:t>Generation of training, validation and test datasets</w:t>
      </w:r>
      <w:r>
        <w:rPr>
          <w:b/>
          <w:lang w:val="en-US"/>
        </w:rPr>
        <w:t>:</w:t>
      </w:r>
    </w:p>
    <w:p w:rsidR="0012003F" w:rsidRDefault="00846357" w:rsidP="00001CE0">
      <w:pPr>
        <w:rPr>
          <w:lang w:val="en-US"/>
        </w:rPr>
      </w:pPr>
      <w:r>
        <w:rPr>
          <w:lang w:val="en-US"/>
        </w:rPr>
        <w:t>A synthetic dataset is generated with pseudo-Voigt functions.</w:t>
      </w:r>
    </w:p>
    <w:p w:rsidR="00846357" w:rsidRDefault="00846357" w:rsidP="00001CE0">
      <w:pPr>
        <w:rPr>
          <w:lang w:val="en-US"/>
        </w:rPr>
      </w:pPr>
      <w:r>
        <w:rPr>
          <w:lang w:val="en-US"/>
        </w:rPr>
        <w:t>Parameters of the function, values are randomly generated:</w:t>
      </w:r>
    </w:p>
    <w:p w:rsidR="00846357" w:rsidRPr="004B2C6A" w:rsidRDefault="007C009F" w:rsidP="004B2C6A">
      <w:pPr>
        <w:pStyle w:val="Paragraphedeliste"/>
        <w:numPr>
          <w:ilvl w:val="0"/>
          <w:numId w:val="4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846357" w:rsidRPr="004B2C6A">
        <w:rPr>
          <w:rFonts w:eastAsiaTheme="minorEastAsia"/>
          <w:lang w:val="en-US"/>
        </w:rPr>
        <w:t>: position of the peak</w:t>
      </w:r>
    </w:p>
    <w:p w:rsidR="00846357" w:rsidRPr="004B2C6A" w:rsidRDefault="007C009F" w:rsidP="004B2C6A">
      <w:pPr>
        <w:pStyle w:val="Paragraphedeliste"/>
        <w:numPr>
          <w:ilvl w:val="0"/>
          <w:numId w:val="4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846357" w:rsidRPr="004B2C6A">
        <w:rPr>
          <w:rFonts w:eastAsiaTheme="minorEastAsia"/>
          <w:lang w:val="en-US"/>
        </w:rPr>
        <w:t>: maximum height</w:t>
      </w:r>
    </w:p>
    <w:p w:rsidR="00846357" w:rsidRPr="004B2C6A" w:rsidRDefault="00846357" w:rsidP="004B2C6A">
      <w:pPr>
        <w:pStyle w:val="Paragraphedeliste"/>
        <w:numPr>
          <w:ilvl w:val="0"/>
          <w:numId w:val="4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δ</m:t>
        </m:r>
      </m:oMath>
      <w:r w:rsidRPr="004B2C6A">
        <w:rPr>
          <w:rFonts w:eastAsiaTheme="minorEastAsia"/>
          <w:lang w:val="en-US"/>
        </w:rPr>
        <w:t>: width of the peak</w:t>
      </w:r>
    </w:p>
    <w:p w:rsidR="00147788" w:rsidRPr="00EB726A" w:rsidRDefault="00846357" w:rsidP="00EB726A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173768B" wp14:editId="2C831F1B">
            <wp:extent cx="3782291" cy="659983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4733" cy="66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533" w:rsidRDefault="00EB2533" w:rsidP="00EB726A">
      <w:pPr>
        <w:rPr>
          <w:rFonts w:eastAsiaTheme="minorEastAsia"/>
          <w:lang w:val="en-US"/>
        </w:rPr>
      </w:pPr>
      <w:r>
        <w:rPr>
          <w:lang w:val="en-US"/>
        </w:rPr>
        <w:t xml:space="preserve">Parameters set to fixed value: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w:rPr>
            <w:rFonts w:ascii="Cambria Math" w:hAnsi="Cambria Math"/>
            <w:lang w:val="en-US"/>
          </w:rPr>
          <m:t>=0.510</m:t>
        </m: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>=0.441</m:t>
        </m: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w:rPr>
            <w:rFonts w:ascii="Cambria Math" w:hAnsi="Cambria Math"/>
            <w:lang w:val="en-US"/>
          </w:rPr>
          <m:t>=0.7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>=0.3</m:t>
        </m:r>
      </m:oMath>
      <w:r>
        <w:rPr>
          <w:rFonts w:eastAsiaTheme="minorEastAsia"/>
          <w:lang w:val="en-US"/>
        </w:rPr>
        <w:t>. Values chosen according to previous study.</w:t>
      </w:r>
    </w:p>
    <w:p w:rsidR="00CD08F2" w:rsidRDefault="00EB25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Up to five peaks are combined for each entry of the database. Gaussian noise is added, with </w:t>
      </w:r>
      <w:proofErr w:type="spellStart"/>
      <w:r>
        <w:rPr>
          <w:rFonts w:eastAsiaTheme="minorEastAsia"/>
          <w:lang w:val="en-US"/>
        </w:rPr>
        <w:t>std</w:t>
      </w:r>
      <w:proofErr w:type="spellEnd"/>
      <w:r>
        <w:rPr>
          <w:rFonts w:eastAsiaTheme="minorEastAsia"/>
          <w:lang w:val="en-US"/>
        </w:rPr>
        <w:t xml:space="preserve"> of 2%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</w:p>
    <w:p w:rsidR="00EB2533" w:rsidRDefault="00DD16D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Neighboring peaks cannot be closer than 20% of the greatest </w:t>
      </w:r>
      <m:oMath>
        <m:r>
          <w:rPr>
            <w:rFonts w:ascii="Cambria Math" w:hAnsi="Cambria Math"/>
            <w:lang w:val="en-US"/>
          </w:rPr>
          <m:t>δ</m:t>
        </m:r>
      </m:oMath>
    </w:p>
    <w:p w:rsidR="004B2C6A" w:rsidRDefault="004B2C6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1.5e6 spectra generated, from which:</w:t>
      </w:r>
    </w:p>
    <w:p w:rsidR="004B2C6A" w:rsidRPr="004B2C6A" w:rsidRDefault="004B2C6A" w:rsidP="004B2C6A">
      <w:pPr>
        <w:pStyle w:val="Paragraphedeliste"/>
        <w:numPr>
          <w:ilvl w:val="0"/>
          <w:numId w:val="3"/>
        </w:numPr>
        <w:rPr>
          <w:rFonts w:eastAsiaTheme="minorEastAsia"/>
          <w:lang w:val="en-US"/>
        </w:rPr>
      </w:pPr>
      <w:r w:rsidRPr="004B2C6A">
        <w:rPr>
          <w:rFonts w:eastAsiaTheme="minorEastAsia"/>
          <w:lang w:val="en-US"/>
        </w:rPr>
        <w:t>1.2e6 for training</w:t>
      </w:r>
    </w:p>
    <w:p w:rsidR="004B2C6A" w:rsidRPr="004B2C6A" w:rsidRDefault="004B2C6A" w:rsidP="004B2C6A">
      <w:pPr>
        <w:pStyle w:val="Paragraphedeliste"/>
        <w:numPr>
          <w:ilvl w:val="0"/>
          <w:numId w:val="3"/>
        </w:numPr>
        <w:rPr>
          <w:rFonts w:eastAsiaTheme="minorEastAsia"/>
          <w:lang w:val="en-US"/>
        </w:rPr>
      </w:pPr>
      <w:r w:rsidRPr="004B2C6A">
        <w:rPr>
          <w:rFonts w:eastAsiaTheme="minorEastAsia"/>
          <w:lang w:val="en-US"/>
        </w:rPr>
        <w:t>1.5e5 for validating</w:t>
      </w:r>
    </w:p>
    <w:p w:rsidR="004B2C6A" w:rsidRPr="004B2C6A" w:rsidRDefault="004B2C6A" w:rsidP="004B2C6A">
      <w:pPr>
        <w:pStyle w:val="Paragraphedeliste"/>
        <w:numPr>
          <w:ilvl w:val="0"/>
          <w:numId w:val="3"/>
        </w:numPr>
        <w:rPr>
          <w:rFonts w:eastAsiaTheme="minorEastAsia"/>
          <w:lang w:val="en-US"/>
        </w:rPr>
      </w:pPr>
      <w:r w:rsidRPr="004B2C6A">
        <w:rPr>
          <w:rFonts w:eastAsiaTheme="minorEastAsia"/>
          <w:lang w:val="en-US"/>
        </w:rPr>
        <w:t>1.5e5 for testing</w:t>
      </w:r>
    </w:p>
    <w:p w:rsidR="00DD16D9" w:rsidRDefault="00DD16D9">
      <w:pPr>
        <w:rPr>
          <w:lang w:val="en-US"/>
        </w:rPr>
      </w:pPr>
    </w:p>
    <w:p w:rsidR="00DD16D9" w:rsidRPr="00DD16D9" w:rsidRDefault="00DD16D9">
      <w:pPr>
        <w:rPr>
          <w:b/>
          <w:lang w:val="en-US"/>
        </w:rPr>
      </w:pPr>
      <w:r w:rsidRPr="00DD16D9">
        <w:rPr>
          <w:b/>
          <w:lang w:val="en-US"/>
        </w:rPr>
        <w:t>Implementation, train and validation of neural networks:</w:t>
      </w:r>
    </w:p>
    <w:p w:rsidR="00DD16D9" w:rsidRDefault="00DD16D9">
      <w:pPr>
        <w:rPr>
          <w:lang w:val="en-US"/>
        </w:rPr>
      </w:pPr>
      <w:r>
        <w:rPr>
          <w:lang w:val="en-US"/>
        </w:rPr>
        <w:t xml:space="preserve">Framework: </w:t>
      </w:r>
      <w:proofErr w:type="spellStart"/>
      <w:r>
        <w:rPr>
          <w:lang w:val="en-US"/>
        </w:rPr>
        <w:t>Keras</w:t>
      </w:r>
      <w:proofErr w:type="spellEnd"/>
    </w:p>
    <w:p w:rsidR="00DD16D9" w:rsidRDefault="00DD16D9">
      <w:pPr>
        <w:rPr>
          <w:lang w:val="en-US"/>
        </w:rPr>
      </w:pPr>
      <w:r>
        <w:rPr>
          <w:lang w:val="en-US"/>
        </w:rPr>
        <w:t xml:space="preserve">Backend: </w:t>
      </w:r>
      <w:proofErr w:type="spellStart"/>
      <w:r>
        <w:rPr>
          <w:lang w:val="en-US"/>
        </w:rPr>
        <w:t>Tensorflow</w:t>
      </w:r>
      <w:proofErr w:type="spellEnd"/>
    </w:p>
    <w:p w:rsidR="00DD16D9" w:rsidRDefault="00DD16D9" w:rsidP="00DD16D9">
      <w:pPr>
        <w:rPr>
          <w:lang w:val="en-US"/>
        </w:rPr>
      </w:pPr>
      <w:r>
        <w:rPr>
          <w:lang w:val="en-US"/>
        </w:rPr>
        <w:t xml:space="preserve">Training was done on a GPU: </w:t>
      </w:r>
      <w:proofErr w:type="spellStart"/>
      <w:r>
        <w:rPr>
          <w:lang w:val="en-US"/>
        </w:rPr>
        <w:t>Nvidia</w:t>
      </w:r>
      <w:proofErr w:type="spellEnd"/>
      <w:r>
        <w:rPr>
          <w:lang w:val="en-US"/>
        </w:rPr>
        <w:t xml:space="preserve"> RTX </w:t>
      </w:r>
      <w:r w:rsidRPr="00DD16D9">
        <w:rPr>
          <w:lang w:val="en-US"/>
        </w:rPr>
        <w:t>2080Ti</w:t>
      </w:r>
    </w:p>
    <w:p w:rsidR="00DD16D9" w:rsidRDefault="004B2C6A">
      <w:pPr>
        <w:rPr>
          <w:lang w:val="en-US"/>
        </w:rPr>
      </w:pPr>
      <w:r>
        <w:rPr>
          <w:lang w:val="en-US"/>
        </w:rPr>
        <w:t xml:space="preserve">Adam optimizer was employed, </w:t>
      </w:r>
      <w:proofErr w:type="spellStart"/>
      <w:r w:rsidR="00481D8D">
        <w:rPr>
          <w:lang w:val="en-US"/>
        </w:rPr>
        <w:t>LeakyReLU</w:t>
      </w:r>
      <w:proofErr w:type="spellEnd"/>
      <w:r w:rsidR="00481D8D">
        <w:rPr>
          <w:lang w:val="en-US"/>
        </w:rPr>
        <w:t xml:space="preserve"> activation function, </w:t>
      </w:r>
      <w:r>
        <w:rPr>
          <w:lang w:val="en-US"/>
        </w:rPr>
        <w:t>50 epochs with 512 batch size</w:t>
      </w:r>
    </w:p>
    <w:p w:rsidR="004B2C6A" w:rsidRDefault="004B2C6A">
      <w:pPr>
        <w:rPr>
          <w:lang w:val="en-US"/>
        </w:rPr>
      </w:pPr>
      <w:r>
        <w:rPr>
          <w:lang w:val="en-US"/>
        </w:rPr>
        <w:t>Total loss function: sum of loss functions for center,</w:t>
      </w:r>
      <w:r w:rsidR="00481D8D">
        <w:rPr>
          <w:lang w:val="en-US"/>
        </w:rPr>
        <w:t xml:space="preserve"> width, </w:t>
      </w:r>
      <w:r>
        <w:rPr>
          <w:lang w:val="en-US"/>
        </w:rPr>
        <w:t>amplitude</w:t>
      </w:r>
      <w:r w:rsidR="00481D8D">
        <w:rPr>
          <w:lang w:val="en-US"/>
        </w:rPr>
        <w:t xml:space="preserve"> and peak number</w:t>
      </w:r>
      <w:r>
        <w:rPr>
          <w:lang w:val="en-US"/>
        </w:rPr>
        <w:t xml:space="preserve">. Weights to balance between </w:t>
      </w:r>
      <w:r w:rsidR="00481D8D">
        <w:rPr>
          <w:lang w:val="en-US"/>
        </w:rPr>
        <w:t>the functions</w:t>
      </w:r>
      <w:r>
        <w:rPr>
          <w:lang w:val="en-US"/>
        </w:rPr>
        <w:t>:</w:t>
      </w:r>
    </w:p>
    <w:p w:rsidR="004B2C6A" w:rsidRPr="00481D8D" w:rsidRDefault="007C009F" w:rsidP="00481D8D">
      <w:pPr>
        <w:pStyle w:val="Paragraphedeliste"/>
        <w:numPr>
          <w:ilvl w:val="0"/>
          <w:numId w:val="5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4B2C6A" w:rsidRPr="00481D8D">
        <w:rPr>
          <w:rFonts w:eastAsiaTheme="minorEastAsia"/>
          <w:lang w:val="en-US"/>
        </w:rPr>
        <w:t xml:space="preserve">: </w:t>
      </w:r>
      <w:r w:rsidR="00481D8D" w:rsidRPr="00481D8D">
        <w:rPr>
          <w:rFonts w:eastAsiaTheme="minorEastAsia"/>
          <w:lang w:val="en-US"/>
        </w:rPr>
        <w:t>1</w:t>
      </w:r>
    </w:p>
    <w:p w:rsidR="004B2C6A" w:rsidRPr="00481D8D" w:rsidRDefault="007C009F" w:rsidP="00481D8D">
      <w:pPr>
        <w:pStyle w:val="Paragraphedeliste"/>
        <w:numPr>
          <w:ilvl w:val="0"/>
          <w:numId w:val="5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4B2C6A" w:rsidRPr="00481D8D">
        <w:rPr>
          <w:rFonts w:eastAsiaTheme="minorEastAsia"/>
          <w:lang w:val="en-US"/>
        </w:rPr>
        <w:t xml:space="preserve">: </w:t>
      </w:r>
      <w:r w:rsidR="00481D8D" w:rsidRPr="00481D8D">
        <w:rPr>
          <w:rFonts w:eastAsiaTheme="minorEastAsia"/>
          <w:lang w:val="en-US"/>
        </w:rPr>
        <w:t>20</w:t>
      </w:r>
    </w:p>
    <w:p w:rsidR="004B2C6A" w:rsidRPr="00481D8D" w:rsidRDefault="004B2C6A" w:rsidP="00481D8D">
      <w:pPr>
        <w:pStyle w:val="Paragraphedeliste"/>
        <w:numPr>
          <w:ilvl w:val="0"/>
          <w:numId w:val="5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δ</m:t>
        </m:r>
      </m:oMath>
      <w:r w:rsidRPr="00481D8D">
        <w:rPr>
          <w:rFonts w:eastAsiaTheme="minorEastAsia"/>
          <w:lang w:val="en-US"/>
        </w:rPr>
        <w:t xml:space="preserve">: </w:t>
      </w:r>
      <w:r w:rsidR="00481D8D" w:rsidRPr="00481D8D">
        <w:rPr>
          <w:rFonts w:eastAsiaTheme="minorEastAsia"/>
          <w:lang w:val="en-US"/>
        </w:rPr>
        <w:t>10</w:t>
      </w:r>
    </w:p>
    <w:p w:rsidR="00481D8D" w:rsidRDefault="00481D8D" w:rsidP="00481D8D">
      <w:pPr>
        <w:pStyle w:val="Paragraphedeliste"/>
        <w:numPr>
          <w:ilvl w:val="0"/>
          <w:numId w:val="5"/>
        </w:numPr>
        <w:rPr>
          <w:rFonts w:eastAsiaTheme="minorEastAsia"/>
          <w:lang w:val="en-US"/>
        </w:rPr>
      </w:pPr>
      <w:r w:rsidRPr="00481D8D">
        <w:rPr>
          <w:rFonts w:eastAsiaTheme="minorEastAsia"/>
          <w:lang w:val="en-US"/>
        </w:rPr>
        <w:t>Peak number: 2</w:t>
      </w:r>
    </w:p>
    <w:p w:rsidR="00481D8D" w:rsidRDefault="00481D8D" w:rsidP="00481D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Loss function </w:t>
      </w:r>
    </w:p>
    <w:p w:rsidR="00481D8D" w:rsidRPr="00481D8D" w:rsidRDefault="00481D8D" w:rsidP="00481D8D">
      <w:pPr>
        <w:pStyle w:val="Paragraphedeliste"/>
        <w:numPr>
          <w:ilvl w:val="0"/>
          <w:numId w:val="6"/>
        </w:numPr>
        <w:rPr>
          <w:rFonts w:eastAsiaTheme="minorEastAsia"/>
          <w:lang w:val="en-US"/>
        </w:rPr>
      </w:pPr>
      <w:r w:rsidRPr="00481D8D">
        <w:rPr>
          <w:rFonts w:eastAsiaTheme="minorEastAsia"/>
          <w:lang w:val="en-US"/>
        </w:rPr>
        <w:t>MSE (mean squared error): can overestimate the effect of few outliers</w:t>
      </w:r>
    </w:p>
    <w:p w:rsidR="00481D8D" w:rsidRDefault="00481D8D" w:rsidP="00481D8D">
      <w:pPr>
        <w:pStyle w:val="Paragraphedeliste"/>
        <w:numPr>
          <w:ilvl w:val="0"/>
          <w:numId w:val="6"/>
        </w:numPr>
        <w:rPr>
          <w:rFonts w:eastAsiaTheme="minorEastAsia"/>
          <w:lang w:val="en-US"/>
        </w:rPr>
      </w:pPr>
      <w:r w:rsidRPr="00481D8D">
        <w:rPr>
          <w:rFonts w:eastAsiaTheme="minorEastAsia"/>
          <w:lang w:val="en-US"/>
        </w:rPr>
        <w:t>MAE (mean absolute error): less impacted by outliers</w:t>
      </w:r>
    </w:p>
    <w:p w:rsidR="001A54D4" w:rsidRDefault="001A54D4" w:rsidP="001A54D4">
      <w:pPr>
        <w:rPr>
          <w:rFonts w:eastAsiaTheme="minorEastAsia"/>
          <w:lang w:val="en-US"/>
        </w:rPr>
      </w:pPr>
    </w:p>
    <w:p w:rsidR="001A54D4" w:rsidRDefault="001A54D4" w:rsidP="001A54D4">
      <w:pPr>
        <w:rPr>
          <w:rFonts w:eastAsiaTheme="minorEastAsia"/>
          <w:lang w:val="en-US"/>
        </w:rPr>
      </w:pPr>
    </w:p>
    <w:p w:rsidR="001A54D4" w:rsidRPr="001A54D4" w:rsidRDefault="001A54D4" w:rsidP="001A54D4">
      <w:pPr>
        <w:rPr>
          <w:rFonts w:eastAsiaTheme="minorEastAsia"/>
          <w:b/>
          <w:lang w:val="en-US"/>
        </w:rPr>
      </w:pPr>
      <w:r w:rsidRPr="001A54D4">
        <w:rPr>
          <w:rFonts w:eastAsiaTheme="minorEastAsia"/>
          <w:b/>
          <w:lang w:val="en-US"/>
        </w:rPr>
        <w:lastRenderedPageBreak/>
        <w:t>Results:</w:t>
      </w:r>
    </w:p>
    <w:p w:rsidR="001A54D4" w:rsidRPr="001A54D4" w:rsidRDefault="001A54D4" w:rsidP="001A54D4">
      <w:pPr>
        <w:rPr>
          <w:rFonts w:eastAsiaTheme="minorEastAsia"/>
          <w:b/>
          <w:lang w:val="en-US"/>
        </w:rPr>
      </w:pPr>
      <w:r w:rsidRPr="001A54D4">
        <w:rPr>
          <w:rFonts w:eastAsiaTheme="minorEastAsia"/>
          <w:b/>
          <w:lang w:val="en-US"/>
        </w:rPr>
        <w:t>CNN training and validation:</w:t>
      </w:r>
    </w:p>
    <w:p w:rsidR="00481D8D" w:rsidRDefault="00481D8D" w:rsidP="004B2C6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Better results with MAE: did the training and validation with both functions, and applied both models to test dataset with MAE</w:t>
      </w:r>
    </w:p>
    <w:p w:rsidR="00481D8D" w:rsidRDefault="001A54D4" w:rsidP="004B2C6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comparing models, training is done over 10e6 database.</w:t>
      </w:r>
    </w:p>
    <w:p w:rsidR="001A54D4" w:rsidRDefault="001A54D4" w:rsidP="004B2C6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m-</w:t>
      </w:r>
      <w:proofErr w:type="spellStart"/>
      <w:r>
        <w:rPr>
          <w:rFonts w:eastAsiaTheme="minorEastAsia"/>
          <w:lang w:val="en-US"/>
        </w:rPr>
        <w:t>SENet</w:t>
      </w:r>
      <w:proofErr w:type="spellEnd"/>
      <w:r>
        <w:rPr>
          <w:rFonts w:eastAsiaTheme="minorEastAsia"/>
          <w:lang w:val="en-US"/>
        </w:rPr>
        <w:t xml:space="preserve"> performs best</w:t>
      </w:r>
    </w:p>
    <w:p w:rsidR="001A54D4" w:rsidRDefault="001A54D4" w:rsidP="004B2C6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CNN is trained to fit the peak with largest area</w:t>
      </w:r>
    </w:p>
    <w:p w:rsidR="001A54D4" w:rsidRDefault="001A54D4" w:rsidP="004B2C6A">
      <w:pPr>
        <w:rPr>
          <w:rFonts w:eastAsiaTheme="minorEastAsia"/>
          <w:lang w:val="en-US"/>
        </w:rPr>
      </w:pPr>
    </w:p>
    <w:p w:rsidR="001A54D4" w:rsidRPr="001A54D4" w:rsidRDefault="001A54D4" w:rsidP="004B2C6A">
      <w:pPr>
        <w:rPr>
          <w:rFonts w:eastAsiaTheme="minorEastAsia"/>
          <w:b/>
          <w:lang w:val="en-US"/>
        </w:rPr>
      </w:pPr>
      <w:r w:rsidRPr="001A54D4">
        <w:rPr>
          <w:rFonts w:eastAsiaTheme="minorEastAsia"/>
          <w:b/>
          <w:lang w:val="en-US"/>
        </w:rPr>
        <w:t>Iterative peak subtraction via trained CNN and basin-hopping optimization</w:t>
      </w:r>
    </w:p>
    <w:p w:rsidR="001A54D4" w:rsidRDefault="001A54D4" w:rsidP="004B2C6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CNN trained above is employed sequentially to find and subtract the peak with largest area.</w:t>
      </w:r>
    </w:p>
    <w:p w:rsidR="001A54D4" w:rsidRDefault="00A305A8" w:rsidP="004B2C6A">
      <w:pPr>
        <w:rPr>
          <w:rFonts w:eastAsiaTheme="minorEastAsia"/>
          <w:lang w:val="en-US"/>
        </w:rPr>
      </w:pPr>
      <w:r>
        <w:rPr>
          <w:noProof/>
          <w:lang w:eastAsia="fr-FR"/>
        </w:rPr>
        <w:drawing>
          <wp:inline distT="0" distB="0" distL="0" distR="0" wp14:anchorId="2785CB98" wp14:editId="26A853CF">
            <wp:extent cx="2194739" cy="214745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1307" cy="216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A8" w:rsidRDefault="00A305A8" w:rsidP="004B2C6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order to avoid negative values when subtracting fitted peak: remaining spectrum truncated to 0.</w:t>
      </w:r>
    </w:p>
    <w:p w:rsidR="00A305A8" w:rsidRDefault="00A305A8" w:rsidP="004B2C6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It is necessary to accurately determine the number of total peaks from the beginning.</w:t>
      </w:r>
    </w:p>
    <w:p w:rsidR="00A305A8" w:rsidRDefault="00A305A8" w:rsidP="004B2C6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employing the method to sequentially extract all peaks</w:t>
      </w:r>
      <w:r w:rsidR="00A3287E">
        <w:rPr>
          <w:rFonts w:eastAsiaTheme="minorEastAsia"/>
          <w:lang w:val="en-US"/>
        </w:rPr>
        <w:t>, conventional global optimization is employed. Here basin-hoping algorithm is employed</w:t>
      </w:r>
    </w:p>
    <w:p w:rsidR="00481D8D" w:rsidRDefault="00A3287E" w:rsidP="004B2C6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Function employed: </w:t>
      </w:r>
      <w:proofErr w:type="spellStart"/>
      <w:proofErr w:type="gramStart"/>
      <w:r>
        <w:rPr>
          <w:rFonts w:eastAsiaTheme="minorEastAsia"/>
          <w:lang w:val="en-US"/>
        </w:rPr>
        <w:t>scipy.optimize</w:t>
      </w:r>
      <w:proofErr w:type="gramEnd"/>
      <w:r>
        <w:rPr>
          <w:rFonts w:eastAsiaTheme="minorEastAsia"/>
          <w:lang w:val="en-US"/>
        </w:rPr>
        <w:t>.basinhopping</w:t>
      </w:r>
      <w:proofErr w:type="spellEnd"/>
    </w:p>
    <w:p w:rsidR="00A3287E" w:rsidRDefault="00A3287E" w:rsidP="004B2C6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supplementary step minimizes the error, and can even strongly correct cases where the iterative CNN procedure gives poor results.</w:t>
      </w:r>
    </w:p>
    <w:p w:rsidR="00A3287E" w:rsidRDefault="00A3287E" w:rsidP="004B2C6A">
      <w:pPr>
        <w:rPr>
          <w:rFonts w:eastAsiaTheme="minorEastAsia"/>
          <w:lang w:val="en-US"/>
        </w:rPr>
      </w:pPr>
    </w:p>
    <w:p w:rsidR="004B2C6A" w:rsidRDefault="00A3287E" w:rsidP="004B2C6A">
      <w:pPr>
        <w:rPr>
          <w:lang w:val="en-US"/>
        </w:rPr>
      </w:pPr>
      <w:r>
        <w:rPr>
          <w:lang w:val="en-US"/>
        </w:rPr>
        <w:t>Experimental XPS spectra are pretreated to remove background: IGORPRO package</w:t>
      </w:r>
    </w:p>
    <w:p w:rsidR="00A3287E" w:rsidRDefault="00A3287E" w:rsidP="004B2C6A">
      <w:pPr>
        <w:rPr>
          <w:lang w:val="en-US"/>
        </w:rPr>
      </w:pPr>
    </w:p>
    <w:p w:rsidR="00A3287E" w:rsidRPr="000D25E1" w:rsidRDefault="00A3287E" w:rsidP="004B2C6A">
      <w:pPr>
        <w:rPr>
          <w:b/>
          <w:lang w:val="en-US"/>
        </w:rPr>
      </w:pPr>
      <w:r w:rsidRPr="000D25E1">
        <w:rPr>
          <w:b/>
          <w:lang w:val="en-US"/>
        </w:rPr>
        <w:t>Discussion and conclusion</w:t>
      </w:r>
    </w:p>
    <w:p w:rsidR="00A3287E" w:rsidRDefault="00A3287E" w:rsidP="004B2C6A">
      <w:pPr>
        <w:rPr>
          <w:lang w:val="en-US"/>
        </w:rPr>
      </w:pPr>
      <w:r>
        <w:rPr>
          <w:lang w:val="en-US"/>
        </w:rPr>
        <w:t>Most of experimental XPS peaks in a given energy width usually show similar width: this was not included in the model, and values for peak width are explored as a uniform random parameter.</w:t>
      </w:r>
    </w:p>
    <w:p w:rsidR="004B2C6A" w:rsidRDefault="00A3287E">
      <w:pPr>
        <w:rPr>
          <w:lang w:val="en-US"/>
        </w:rPr>
      </w:pPr>
      <w:r>
        <w:rPr>
          <w:lang w:val="en-US"/>
        </w:rPr>
        <w:t xml:space="preserve">Pseudo Voigt function </w:t>
      </w:r>
      <w:r w:rsidR="004839FE">
        <w:rPr>
          <w:lang w:val="en-US"/>
        </w:rPr>
        <w:t>was employed, with fixed internal (ratios) parameters. Using a true Voigt function could enhance performances.</w:t>
      </w:r>
    </w:p>
    <w:p w:rsidR="008843C0" w:rsidRDefault="008843C0" w:rsidP="008843C0">
      <w:pPr>
        <w:pStyle w:val="Titre1"/>
        <w:rPr>
          <w:lang w:val="en-US"/>
        </w:rPr>
      </w:pPr>
      <w:r>
        <w:rPr>
          <w:lang w:val="en-US"/>
        </w:rPr>
        <w:lastRenderedPageBreak/>
        <w:t>Shirley background</w:t>
      </w:r>
    </w:p>
    <w:p w:rsidR="008843C0" w:rsidRDefault="008843C0">
      <w:pPr>
        <w:rPr>
          <w:lang w:val="en-US"/>
        </w:rPr>
      </w:pPr>
      <w:r>
        <w:rPr>
          <w:lang w:val="en-US"/>
        </w:rPr>
        <w:t>Python library with function to calculate Shirley background:</w:t>
      </w:r>
      <w:r w:rsidR="0086158C">
        <w:rPr>
          <w:lang w:val="en-US"/>
        </w:rPr>
        <w:t xml:space="preserve"> </w:t>
      </w:r>
      <w:hyperlink r:id="rId10" w:history="1">
        <w:r w:rsidRPr="00271B17">
          <w:rPr>
            <w:rStyle w:val="Lienhypertexte"/>
            <w:lang w:val="en-US"/>
          </w:rPr>
          <w:t>https://arpes.readthedocs.io/en/latest/generated/arpes.analysis.shirley.calculate_shirley_background.html</w:t>
        </w:r>
      </w:hyperlink>
    </w:p>
    <w:p w:rsidR="007E1550" w:rsidRDefault="007E1550">
      <w:pPr>
        <w:rPr>
          <w:lang w:val="en-US"/>
        </w:rPr>
      </w:pPr>
      <w:proofErr w:type="spellStart"/>
      <w:r w:rsidRPr="007E1550">
        <w:rPr>
          <w:lang w:val="en-US"/>
        </w:rPr>
        <w:t>Végh</w:t>
      </w:r>
      <w:proofErr w:type="spellEnd"/>
      <w:r w:rsidRPr="007E1550">
        <w:rPr>
          <w:lang w:val="en-US"/>
        </w:rPr>
        <w:t xml:space="preserve">, J. (2004). The Shirley-equivalent electron inelastic scattering cross-section function. Surface Science, 563(1–3), 183–190. </w:t>
      </w:r>
      <w:hyperlink r:id="rId11" w:history="1">
        <w:r w:rsidRPr="00271B17">
          <w:rPr>
            <w:rStyle w:val="Lienhypertexte"/>
            <w:lang w:val="en-US"/>
          </w:rPr>
          <w:t>https://doi.org/10.1016/j.susc.2004.06.154</w:t>
        </w:r>
      </w:hyperlink>
    </w:p>
    <w:p w:rsidR="008843C0" w:rsidRDefault="007E1550">
      <w:pPr>
        <w:rPr>
          <w:lang w:val="en-US"/>
        </w:rPr>
      </w:pPr>
      <w:proofErr w:type="spellStart"/>
      <w:r w:rsidRPr="007E1550">
        <w:rPr>
          <w:lang w:val="en-US"/>
        </w:rPr>
        <w:t>Vegh</w:t>
      </w:r>
      <w:proofErr w:type="spellEnd"/>
      <w:r w:rsidRPr="007E1550">
        <w:rPr>
          <w:lang w:val="en-US"/>
        </w:rPr>
        <w:t xml:space="preserve">, J. (1988). The analytical form of the Shirley-type background. Journal of Electron Spectroscopy and Related Phenomena, 46(2), 411–417. </w:t>
      </w:r>
      <w:hyperlink r:id="rId12" w:history="1">
        <w:r w:rsidRPr="00271B17">
          <w:rPr>
            <w:rStyle w:val="Lienhypertexte"/>
            <w:lang w:val="en-US"/>
          </w:rPr>
          <w:t>https://doi.org/10.1016/0368-2048(88)85038-2</w:t>
        </w:r>
      </w:hyperlink>
    </w:p>
    <w:p w:rsidR="007E1550" w:rsidRDefault="007E1550">
      <w:pPr>
        <w:rPr>
          <w:lang w:val="en-US"/>
        </w:rPr>
      </w:pPr>
    </w:p>
    <w:p w:rsidR="001E4C34" w:rsidRDefault="001E4C34">
      <w:pPr>
        <w:rPr>
          <w:lang w:val="en-US"/>
        </w:rPr>
      </w:pPr>
      <w:r>
        <w:rPr>
          <w:lang w:val="en-US"/>
        </w:rPr>
        <w:t>In XPS, the background is due to inelastic scattering of electrons when escaping the solid.</w:t>
      </w:r>
    </w:p>
    <w:p w:rsidR="001E4C34" w:rsidRDefault="001E4C34">
      <w:pPr>
        <w:rPr>
          <w:lang w:val="en-US"/>
        </w:rPr>
      </w:pPr>
      <w:r>
        <w:rPr>
          <w:lang w:val="en-US"/>
        </w:rPr>
        <w:t>Shirley background: empirical method introduced by Shirley in 1972, no physical interpretation.</w:t>
      </w:r>
    </w:p>
    <w:p w:rsidR="001E4C34" w:rsidRDefault="001E4C34">
      <w:pPr>
        <w:rPr>
          <w:lang w:val="en-US"/>
        </w:rPr>
      </w:pPr>
      <w:proofErr w:type="spellStart"/>
      <w:r>
        <w:rPr>
          <w:lang w:val="en-US"/>
        </w:rPr>
        <w:t>Tougaard</w:t>
      </w:r>
      <w:proofErr w:type="spellEnd"/>
      <w:r>
        <w:rPr>
          <w:lang w:val="en-US"/>
        </w:rPr>
        <w:t xml:space="preserve"> background: introduced in 1986, calculation method based on a cross section for inelastic energy loss.</w:t>
      </w:r>
    </w:p>
    <w:p w:rsidR="001E4C34" w:rsidRDefault="001E4C34">
      <w:pPr>
        <w:rPr>
          <w:lang w:val="en-US"/>
        </w:rPr>
      </w:pPr>
      <w:r>
        <w:rPr>
          <w:lang w:val="en-US"/>
        </w:rPr>
        <w:t>Shirley remains widely used for its simplicity.</w:t>
      </w:r>
    </w:p>
    <w:p w:rsidR="0086158C" w:rsidRDefault="0086158C">
      <w:pPr>
        <w:rPr>
          <w:lang w:val="en-US"/>
        </w:rPr>
      </w:pPr>
    </w:p>
    <w:p w:rsidR="002A15F3" w:rsidRPr="002A15F3" w:rsidRDefault="002A15F3">
      <w:pPr>
        <w:rPr>
          <w:b/>
          <w:lang w:val="en-US"/>
        </w:rPr>
      </w:pPr>
      <w:r w:rsidRPr="002A15F3">
        <w:rPr>
          <w:b/>
          <w:lang w:val="en-US"/>
        </w:rPr>
        <w:t>Procedure:</w:t>
      </w:r>
    </w:p>
    <w:p w:rsidR="001E4C34" w:rsidRDefault="002A15F3">
      <w:pPr>
        <w:rPr>
          <w:lang w:val="en-US"/>
        </w:rPr>
      </w:pPr>
      <w:r>
        <w:rPr>
          <w:lang w:val="en-US"/>
        </w:rPr>
        <w:t xml:space="preserve">Photo-peak intensity: </w:t>
      </w:r>
      <m:oMath>
        <m:r>
          <w:rPr>
            <w:rFonts w:ascii="Cambria Math" w:hAnsi="Cambria Math"/>
            <w:lang w:val="en-US"/>
          </w:rPr>
          <m:t>P(E)</m:t>
        </m:r>
      </m:oMath>
    </w:p>
    <w:p w:rsidR="00884EF1" w:rsidRDefault="002A15F3">
      <w:pPr>
        <w:rPr>
          <w:lang w:val="en-US"/>
        </w:rPr>
      </w:pPr>
      <w:r>
        <w:rPr>
          <w:lang w:val="en-US"/>
        </w:rPr>
        <w:t>Associated b</w:t>
      </w:r>
      <w:r w:rsidR="00884EF1">
        <w:rPr>
          <w:lang w:val="en-US"/>
        </w:rPr>
        <w:t xml:space="preserve">ackground intensity: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(E)</m:t>
        </m:r>
      </m:oMath>
    </w:p>
    <w:p w:rsidR="001E4C34" w:rsidRDefault="001E4C34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74B9DF3" wp14:editId="60303D36">
            <wp:extent cx="1851471" cy="45990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4394" cy="46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5F3" w:rsidRDefault="002A15F3">
      <w:pPr>
        <w:rPr>
          <w:lang w:val="en-US"/>
        </w:rPr>
      </w:pPr>
      <w:r>
        <w:rPr>
          <w:lang w:val="en-US"/>
        </w:rPr>
        <w:t>k is an arbitrary constant.</w:t>
      </w:r>
    </w:p>
    <w:p w:rsidR="002A15F3" w:rsidRDefault="002A15F3">
      <w:pPr>
        <w:rPr>
          <w:rFonts w:eastAsiaTheme="minorEastAsia"/>
          <w:lang w:val="en-US"/>
        </w:rPr>
      </w:pPr>
      <w:r>
        <w:rPr>
          <w:lang w:val="en-US"/>
        </w:rPr>
        <w:t>In practice, the photo-peak intensity is not available, only the measured spectrum:</w:t>
      </w:r>
    </w:p>
    <w:p w:rsidR="002A15F3" w:rsidRPr="002A15F3" w:rsidRDefault="002A15F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j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(E)</m:t>
          </m:r>
        </m:oMath>
      </m:oMathPara>
    </w:p>
    <w:p w:rsidR="002A15F3" w:rsidRDefault="002A15F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expression is employed to approximate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</m:e>
        </m:d>
      </m:oMath>
      <w:r>
        <w:rPr>
          <w:rFonts w:eastAsiaTheme="minorEastAsia"/>
          <w:lang w:val="en-US"/>
        </w:rPr>
        <w:t xml:space="preserve"> with an approximation of the background.</w:t>
      </w:r>
    </w:p>
    <w:p w:rsidR="00584158" w:rsidRDefault="00584158">
      <w:pPr>
        <w:rPr>
          <w:lang w:val="en-US"/>
        </w:rPr>
      </w:pPr>
      <w:r>
        <w:rPr>
          <w:lang w:val="en-US"/>
        </w:rPr>
        <w:t>The obtained background is re-employed to refine iteratively is value:</w:t>
      </w:r>
    </w:p>
    <w:p w:rsidR="001E4C34" w:rsidRDefault="001E4C34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A5806B0" wp14:editId="1006737F">
            <wp:extent cx="2909454" cy="426517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4087" cy="43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5F3" w:rsidRDefault="00584158">
      <w:pPr>
        <w:rPr>
          <w:lang w:val="en-US"/>
        </w:rPr>
      </w:pPr>
      <w:r>
        <w:rPr>
          <w:lang w:val="en-US"/>
        </w:rPr>
        <w:t>As initial approximation, a constant background is considered.</w:t>
      </w:r>
    </w:p>
    <w:p w:rsidR="003D44DB" w:rsidRDefault="00584158">
      <w:pPr>
        <w:rPr>
          <w:lang w:val="en-US"/>
        </w:rPr>
      </w:pPr>
      <w:r>
        <w:rPr>
          <w:lang w:val="en-US"/>
        </w:rPr>
        <w:t>Iterations are repeated until convergence.</w:t>
      </w:r>
    </w:p>
    <w:p w:rsidR="0086158C" w:rsidRDefault="0086158C">
      <w:pPr>
        <w:rPr>
          <w:lang w:val="en-US"/>
        </w:rPr>
      </w:pPr>
    </w:p>
    <w:p w:rsidR="0086158C" w:rsidRDefault="0086158C">
      <w:pPr>
        <w:rPr>
          <w:lang w:val="en-US"/>
        </w:rPr>
      </w:pPr>
    </w:p>
    <w:p w:rsidR="0086158C" w:rsidRDefault="0086158C">
      <w:pPr>
        <w:rPr>
          <w:lang w:val="en-US"/>
        </w:rPr>
      </w:pPr>
    </w:p>
    <w:p w:rsidR="0086158C" w:rsidRDefault="0086158C">
      <w:pPr>
        <w:rPr>
          <w:lang w:val="en-US"/>
        </w:rPr>
      </w:pPr>
    </w:p>
    <w:p w:rsidR="0086158C" w:rsidRDefault="0086158C">
      <w:pPr>
        <w:rPr>
          <w:lang w:val="en-US"/>
        </w:rPr>
      </w:pPr>
      <w:r>
        <w:rPr>
          <w:lang w:val="en-US"/>
        </w:rPr>
        <w:lastRenderedPageBreak/>
        <w:t>Example of Shirley (red dotted) and linear (black plain) backgrounds:</w:t>
      </w:r>
    </w:p>
    <w:p w:rsidR="003D44DB" w:rsidRDefault="0086158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3CAAA00" wp14:editId="10E86F09">
            <wp:extent cx="2728086" cy="2532514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9849" t="15883"/>
                    <a:stretch/>
                  </pic:blipFill>
                  <pic:spPr bwMode="auto">
                    <a:xfrm>
                      <a:off x="0" y="0"/>
                      <a:ext cx="2781505" cy="2582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158C" w:rsidRDefault="0086158C">
      <w:pPr>
        <w:rPr>
          <w:lang w:val="en-US"/>
        </w:rPr>
      </w:pPr>
    </w:p>
    <w:p w:rsidR="0086158C" w:rsidRDefault="0086158C">
      <w:pPr>
        <w:rPr>
          <w:lang w:val="en-US"/>
        </w:rPr>
      </w:pPr>
    </w:p>
    <w:p w:rsidR="0086158C" w:rsidRDefault="0086158C">
      <w:pPr>
        <w:rPr>
          <w:lang w:val="en-US"/>
        </w:rPr>
      </w:pPr>
    </w:p>
    <w:p w:rsidR="0086158C" w:rsidRDefault="0086158C">
      <w:pPr>
        <w:rPr>
          <w:lang w:val="en-US"/>
        </w:rPr>
      </w:pPr>
    </w:p>
    <w:p w:rsidR="0086158C" w:rsidRDefault="0086158C">
      <w:pPr>
        <w:rPr>
          <w:lang w:val="en-US"/>
        </w:rPr>
      </w:pPr>
    </w:p>
    <w:p w:rsidR="0086158C" w:rsidRDefault="0086158C">
      <w:pPr>
        <w:rPr>
          <w:lang w:val="en-US"/>
        </w:rPr>
      </w:pPr>
    </w:p>
    <w:p w:rsidR="0086158C" w:rsidRDefault="0086158C">
      <w:pPr>
        <w:rPr>
          <w:lang w:val="en-US"/>
        </w:rPr>
      </w:pPr>
    </w:p>
    <w:p w:rsidR="0086158C" w:rsidRDefault="0086158C">
      <w:pPr>
        <w:rPr>
          <w:lang w:val="en-US"/>
        </w:rPr>
      </w:pPr>
    </w:p>
    <w:p w:rsidR="0086158C" w:rsidRDefault="0086158C">
      <w:pPr>
        <w:rPr>
          <w:lang w:val="en-US"/>
        </w:rPr>
      </w:pPr>
    </w:p>
    <w:p w:rsidR="0086158C" w:rsidRDefault="0086158C">
      <w:pPr>
        <w:rPr>
          <w:lang w:val="en-US"/>
        </w:rPr>
      </w:pPr>
    </w:p>
    <w:p w:rsidR="0086158C" w:rsidRDefault="0086158C">
      <w:pPr>
        <w:rPr>
          <w:lang w:val="en-US"/>
        </w:rPr>
      </w:pPr>
    </w:p>
    <w:p w:rsidR="0086158C" w:rsidRDefault="0086158C">
      <w:pPr>
        <w:rPr>
          <w:lang w:val="en-US"/>
        </w:rPr>
      </w:pPr>
    </w:p>
    <w:p w:rsidR="0086158C" w:rsidRDefault="0086158C">
      <w:pPr>
        <w:rPr>
          <w:lang w:val="en-US"/>
        </w:rPr>
      </w:pPr>
    </w:p>
    <w:p w:rsidR="0086158C" w:rsidRDefault="0086158C">
      <w:pPr>
        <w:rPr>
          <w:lang w:val="en-US"/>
        </w:rPr>
      </w:pPr>
    </w:p>
    <w:p w:rsidR="0086158C" w:rsidRDefault="0086158C">
      <w:pPr>
        <w:rPr>
          <w:lang w:val="en-US"/>
        </w:rPr>
      </w:pPr>
    </w:p>
    <w:p w:rsidR="0086158C" w:rsidRDefault="0086158C">
      <w:pPr>
        <w:rPr>
          <w:lang w:val="en-US"/>
        </w:rPr>
      </w:pPr>
    </w:p>
    <w:p w:rsidR="0086158C" w:rsidRDefault="0086158C">
      <w:pPr>
        <w:rPr>
          <w:lang w:val="en-US"/>
        </w:rPr>
      </w:pPr>
    </w:p>
    <w:p w:rsidR="0086158C" w:rsidRDefault="0086158C">
      <w:pPr>
        <w:rPr>
          <w:lang w:val="en-US"/>
        </w:rPr>
      </w:pPr>
    </w:p>
    <w:p w:rsidR="0086158C" w:rsidRDefault="0086158C">
      <w:pPr>
        <w:rPr>
          <w:lang w:val="en-US"/>
        </w:rPr>
      </w:pPr>
    </w:p>
    <w:p w:rsidR="0086158C" w:rsidRDefault="0086158C">
      <w:pPr>
        <w:rPr>
          <w:lang w:val="en-US"/>
        </w:rPr>
      </w:pPr>
    </w:p>
    <w:p w:rsidR="0086158C" w:rsidRDefault="0086158C">
      <w:pPr>
        <w:rPr>
          <w:lang w:val="en-US"/>
        </w:rPr>
      </w:pPr>
    </w:p>
    <w:p w:rsidR="0086158C" w:rsidRDefault="00132A58" w:rsidP="0086158C">
      <w:pPr>
        <w:pStyle w:val="Titre1"/>
        <w:rPr>
          <w:lang w:val="en-US"/>
        </w:rPr>
      </w:pPr>
      <w:r>
        <w:rPr>
          <w:lang w:val="en-US"/>
        </w:rPr>
        <w:lastRenderedPageBreak/>
        <w:t>Principles of XPS</w:t>
      </w:r>
    </w:p>
    <w:p w:rsidR="00132A58" w:rsidRDefault="00132A58" w:rsidP="00132A58">
      <w:pPr>
        <w:rPr>
          <w:lang w:val="en-US"/>
        </w:rPr>
      </w:pPr>
      <w:r w:rsidRPr="00132A58">
        <w:rPr>
          <w:lang w:val="en-US"/>
        </w:rPr>
        <w:t xml:space="preserve">Stevie, F. A., &amp; Donley, C. L. (2020). Introduction to x-ray photoelectron spectroscopy. Journal of Vacuum Science &amp; Technology A: Vacuum, Surfaces, and Films, 38(6), 063204. </w:t>
      </w:r>
      <w:hyperlink r:id="rId16" w:history="1">
        <w:r w:rsidRPr="00CE663A">
          <w:rPr>
            <w:rStyle w:val="Lienhypertexte"/>
            <w:lang w:val="en-US"/>
          </w:rPr>
          <w:t>https://doi.org/10.1116/6.0000412</w:t>
        </w:r>
      </w:hyperlink>
    </w:p>
    <w:p w:rsidR="00C63D9F" w:rsidRDefault="00C63D9F" w:rsidP="00132A58">
      <w:pPr>
        <w:rPr>
          <w:lang w:val="en-US"/>
        </w:rPr>
      </w:pPr>
      <w:proofErr w:type="spellStart"/>
      <w:r w:rsidRPr="00C63D9F">
        <w:rPr>
          <w:lang w:val="en-US"/>
        </w:rPr>
        <w:t>Béchu</w:t>
      </w:r>
      <w:proofErr w:type="spellEnd"/>
      <w:r w:rsidRPr="00C63D9F">
        <w:rPr>
          <w:lang w:val="en-US"/>
        </w:rPr>
        <w:t xml:space="preserve">, S., </w:t>
      </w:r>
      <w:proofErr w:type="spellStart"/>
      <w:r w:rsidRPr="00C63D9F">
        <w:rPr>
          <w:lang w:val="en-US"/>
        </w:rPr>
        <w:t>Ralaiarisoa</w:t>
      </w:r>
      <w:proofErr w:type="spellEnd"/>
      <w:r w:rsidRPr="00C63D9F">
        <w:rPr>
          <w:lang w:val="en-US"/>
        </w:rPr>
        <w:t xml:space="preserve">, M., </w:t>
      </w:r>
      <w:proofErr w:type="spellStart"/>
      <w:r w:rsidRPr="00C63D9F">
        <w:rPr>
          <w:lang w:val="en-US"/>
        </w:rPr>
        <w:t>Etcheberry</w:t>
      </w:r>
      <w:proofErr w:type="spellEnd"/>
      <w:r w:rsidRPr="00C63D9F">
        <w:rPr>
          <w:lang w:val="en-US"/>
        </w:rPr>
        <w:t xml:space="preserve">, A., &amp; Schulz, P. (2020). Photoemission spectroscopy characterization of halide perovskites. Advanced Energy Materials, 10(26), 1904007. </w:t>
      </w:r>
      <w:hyperlink r:id="rId17" w:history="1">
        <w:r w:rsidRPr="00CE663A">
          <w:rPr>
            <w:rStyle w:val="Lienhypertexte"/>
            <w:lang w:val="en-US"/>
          </w:rPr>
          <w:t>https://doi.org/10.1002/aenm.201904007</w:t>
        </w:r>
      </w:hyperlink>
    </w:p>
    <w:p w:rsidR="00132A58" w:rsidRDefault="00132A58">
      <w:pPr>
        <w:rPr>
          <w:lang w:val="en-US"/>
        </w:rPr>
      </w:pPr>
    </w:p>
    <w:p w:rsidR="003D44DB" w:rsidRPr="00F82051" w:rsidRDefault="0086158C">
      <w:pPr>
        <w:rPr>
          <w:b/>
          <w:lang w:val="en-US"/>
        </w:rPr>
      </w:pPr>
      <w:r w:rsidRPr="00F82051">
        <w:rPr>
          <w:b/>
          <w:lang w:val="en-US"/>
        </w:rPr>
        <w:t>XPS: X-rays photo-electron spectroscopy</w:t>
      </w:r>
    </w:p>
    <w:p w:rsidR="0086158C" w:rsidRDefault="00E621A9">
      <w:pPr>
        <w:rPr>
          <w:lang w:val="en-US"/>
        </w:rPr>
      </w:pPr>
      <w:r>
        <w:rPr>
          <w:lang w:val="en-US"/>
        </w:rPr>
        <w:t>Excitation: high energy photons (X-rays)</w:t>
      </w:r>
    </w:p>
    <w:p w:rsidR="003D44DB" w:rsidRDefault="00132A58">
      <w:pPr>
        <w:rPr>
          <w:lang w:val="en-US"/>
        </w:rPr>
      </w:pPr>
      <w:r>
        <w:rPr>
          <w:lang w:val="en-US"/>
        </w:rPr>
        <w:t>Measurement: spectrum of emitted electrons. Kinetic energy of the electron is measured.</w:t>
      </w:r>
    </w:p>
    <w:p w:rsidR="003D44DB" w:rsidRDefault="0086158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6BDBBD4" wp14:editId="61546D09">
            <wp:extent cx="1045667" cy="1052946"/>
            <wp:effectExtent l="0" t="0" r="254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8719" cy="108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58" w:rsidRDefault="00C24F16">
      <w:pPr>
        <w:rPr>
          <w:lang w:val="en-US"/>
        </w:rPr>
      </w:pPr>
      <w:r>
        <w:rPr>
          <w:lang w:val="en-US"/>
        </w:rPr>
        <w:t>The emitted electrons come from core levels.</w:t>
      </w:r>
    </w:p>
    <w:p w:rsidR="00C24F16" w:rsidRDefault="00C24F16">
      <w:pPr>
        <w:rPr>
          <w:lang w:val="en-US"/>
        </w:rPr>
      </w:pPr>
    </w:p>
    <w:p w:rsidR="00C24F16" w:rsidRPr="00C24F16" w:rsidRDefault="00C24F16">
      <w:pPr>
        <w:rPr>
          <w:b/>
          <w:lang w:val="en-US"/>
        </w:rPr>
      </w:pPr>
      <w:r w:rsidRPr="00C24F16">
        <w:rPr>
          <w:b/>
          <w:lang w:val="en-US"/>
        </w:rPr>
        <w:t xml:space="preserve">Relationship between </w:t>
      </w:r>
      <w:r w:rsidR="00F82051">
        <w:rPr>
          <w:b/>
          <w:lang w:val="en-US"/>
        </w:rPr>
        <w:t xml:space="preserve">measured </w:t>
      </w:r>
      <w:r w:rsidRPr="00C24F16">
        <w:rPr>
          <w:b/>
          <w:lang w:val="en-US"/>
        </w:rPr>
        <w:t>kinetic energy of electrons and sample core levels:</w:t>
      </w:r>
    </w:p>
    <w:p w:rsidR="00C24F16" w:rsidRDefault="00C24F16">
      <w:pPr>
        <w:rPr>
          <w:lang w:val="en-US"/>
        </w:rPr>
      </w:pPr>
      <w:r>
        <w:rPr>
          <w:lang w:val="en-US"/>
        </w:rPr>
        <w:t>The energy of the x-rays is passed to the system as follows:</w:t>
      </w:r>
    </w:p>
    <w:p w:rsidR="00C24F16" w:rsidRDefault="00C24F16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B2ABA0C" wp14:editId="50845E3C">
            <wp:extent cx="1905000" cy="187037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2001" b="28727"/>
                    <a:stretch/>
                  </pic:blipFill>
                  <pic:spPr bwMode="auto">
                    <a:xfrm>
                      <a:off x="0" y="0"/>
                      <a:ext cx="1905000" cy="187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F16" w:rsidRDefault="00C24F16">
      <w:pPr>
        <w:rPr>
          <w:rFonts w:eastAsiaTheme="minorEastAsia"/>
          <w:lang w:val="en-US"/>
        </w:rPr>
      </w:pPr>
      <w:r>
        <w:rPr>
          <w:lang w:val="en-US"/>
        </w:rPr>
        <w:t xml:space="preserve">BE is the binding energy, KE is the kinetic energy, associated to the speed at which it is emitted,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Φ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spec</m:t>
            </m:r>
          </m:sub>
        </m:sSub>
      </m:oMath>
      <w:r>
        <w:rPr>
          <w:rFonts w:eastAsiaTheme="minorEastAsia"/>
          <w:lang w:val="en-US"/>
        </w:rPr>
        <w:t xml:space="preserve"> is the work function of the spectrometer.</w:t>
      </w:r>
    </w:p>
    <w:p w:rsidR="00C24F16" w:rsidRDefault="00C24F1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the binding energy is </w:t>
      </w:r>
      <w:r w:rsidR="00F82051">
        <w:rPr>
          <w:rFonts w:eastAsiaTheme="minorEastAsia"/>
          <w:lang w:val="en-US"/>
        </w:rPr>
        <w:t>quantified</w:t>
      </w:r>
      <w:r>
        <w:rPr>
          <w:rFonts w:eastAsiaTheme="minorEastAsia"/>
          <w:lang w:val="en-US"/>
        </w:rPr>
        <w:t xml:space="preserve"> as:</w:t>
      </w:r>
    </w:p>
    <w:p w:rsidR="00C24F16" w:rsidRDefault="00C24F16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0975469" wp14:editId="07948B79">
            <wp:extent cx="1732926" cy="200891"/>
            <wp:effectExtent l="0" t="0" r="635" b="889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1987" b="28946"/>
                    <a:stretch/>
                  </pic:blipFill>
                  <pic:spPr bwMode="auto">
                    <a:xfrm>
                      <a:off x="0" y="0"/>
                      <a:ext cx="1733550" cy="200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F16" w:rsidRDefault="00C24F16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6501413" wp14:editId="40CD8CA6">
            <wp:extent cx="2225342" cy="1717964"/>
            <wp:effectExtent l="0" t="0" r="381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3165" cy="180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4F16" w:rsidRDefault="00F82051">
      <w:pPr>
        <w:rPr>
          <w:lang w:val="en-US"/>
        </w:rPr>
      </w:pPr>
      <w:r>
        <w:rPr>
          <w:lang w:val="en-US"/>
        </w:rPr>
        <w:t>The binding energy is the difference of energy between core level and fermi level. It is an intrinsic characteristics of the chemical environment of the electron.</w:t>
      </w:r>
    </w:p>
    <w:p w:rsidR="00F82051" w:rsidRPr="00F7284A" w:rsidRDefault="00F82051">
      <w:pPr>
        <w:rPr>
          <w:b/>
          <w:lang w:val="en-US"/>
        </w:rPr>
      </w:pPr>
      <w:r w:rsidRPr="00F7284A">
        <w:rPr>
          <w:b/>
          <w:lang w:val="en-US"/>
        </w:rPr>
        <w:lastRenderedPageBreak/>
        <w:t>Binding energies that can be probed:</w:t>
      </w:r>
    </w:p>
    <w:p w:rsidR="00F7284A" w:rsidRDefault="00F7284A">
      <w:pPr>
        <w:rPr>
          <w:lang w:val="en-US"/>
        </w:rPr>
      </w:pPr>
      <w:r>
        <w:rPr>
          <w:lang w:val="en-US"/>
        </w:rPr>
        <w:t>The position of the peaks is defined in the first place by the associated core level.</w:t>
      </w:r>
    </w:p>
    <w:p w:rsidR="00F7284A" w:rsidRDefault="00F7284A">
      <w:pPr>
        <w:rPr>
          <w:lang w:val="en-US"/>
        </w:rPr>
      </w:pPr>
      <w:r>
        <w:rPr>
          <w:lang w:val="en-US"/>
        </w:rPr>
        <w:t>It is then shifted by the chemical environment of the atom (covalent bindings for instance).</w:t>
      </w:r>
    </w:p>
    <w:p w:rsidR="00F7284A" w:rsidRDefault="00F7284A">
      <w:pPr>
        <w:rPr>
          <w:lang w:val="en-US"/>
        </w:rPr>
      </w:pPr>
    </w:p>
    <w:p w:rsidR="00F82051" w:rsidRDefault="00F82051">
      <w:pPr>
        <w:rPr>
          <w:lang w:val="en-US"/>
        </w:rPr>
      </w:pPr>
      <w:r>
        <w:rPr>
          <w:lang w:val="en-US"/>
        </w:rPr>
        <w:t>Electronic configuration of Iodine: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Electronic configuration of Lead:</w:t>
      </w:r>
    </w:p>
    <w:p w:rsidR="00F82051" w:rsidRDefault="00F82051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880000" cy="2880000"/>
            <wp:effectExtent l="0" t="0" r="0" b="0"/>
            <wp:docPr id="13" name="Image 13" descr="Kossel shell structure of iod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ssel shell structure of iodin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880000" cy="2880000"/>
            <wp:effectExtent l="0" t="0" r="0" b="0"/>
            <wp:docPr id="14" name="Image 14" descr="Kossel shell structure of l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ssel shell structure of lea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D9F" w:rsidRDefault="00C63D9F">
      <w:pPr>
        <w:rPr>
          <w:lang w:val="en-US"/>
        </w:rPr>
      </w:pPr>
      <w:hyperlink r:id="rId24" w:history="1">
        <w:r w:rsidRPr="00CE663A">
          <w:rPr>
            <w:rStyle w:val="Lienhypertexte"/>
            <w:lang w:val="en-US"/>
          </w:rPr>
          <w:t>https://winter.group.shef.ac.uk/webelements/iodine/atoms.html</w:t>
        </w:r>
      </w:hyperlink>
    </w:p>
    <w:p w:rsidR="00C63D9F" w:rsidRDefault="00C63D9F">
      <w:pPr>
        <w:rPr>
          <w:lang w:val="en-US"/>
        </w:rPr>
      </w:pPr>
      <w:hyperlink r:id="rId25" w:history="1">
        <w:r w:rsidRPr="00CE663A">
          <w:rPr>
            <w:rStyle w:val="Lienhypertexte"/>
            <w:lang w:val="en-US"/>
          </w:rPr>
          <w:t>https://winter.group.shef.ac.uk/webelements/lead/atoms.html</w:t>
        </w:r>
      </w:hyperlink>
    </w:p>
    <w:p w:rsidR="00C63D9F" w:rsidRDefault="00C63D9F">
      <w:pPr>
        <w:rPr>
          <w:lang w:val="en-US"/>
        </w:rPr>
      </w:pPr>
    </w:p>
    <w:p w:rsidR="00F7284A" w:rsidRDefault="00F7284A">
      <w:pPr>
        <w:rPr>
          <w:lang w:val="en-US"/>
        </w:rPr>
      </w:pPr>
      <w:r>
        <w:rPr>
          <w:lang w:val="en-US"/>
        </w:rPr>
        <w:t xml:space="preserve">Core levels probed in IPVF experiments: </w:t>
      </w:r>
      <w:r w:rsidRPr="00F7284A">
        <w:rPr>
          <w:b/>
          <w:lang w:val="en-US"/>
        </w:rPr>
        <w:t>I3d</w:t>
      </w:r>
      <w:r>
        <w:rPr>
          <w:lang w:val="en-US"/>
        </w:rPr>
        <w:t xml:space="preserve"> and </w:t>
      </w:r>
      <w:r w:rsidRPr="00F7284A">
        <w:rPr>
          <w:b/>
          <w:lang w:val="en-US"/>
        </w:rPr>
        <w:t>Pb4f</w:t>
      </w:r>
      <w:r>
        <w:rPr>
          <w:lang w:val="en-US"/>
        </w:rPr>
        <w:t>.</w:t>
      </w:r>
    </w:p>
    <w:p w:rsidR="00F7284A" w:rsidRDefault="00F7284A">
      <w:pPr>
        <w:rPr>
          <w:lang w:val="en-US"/>
        </w:rPr>
      </w:pPr>
      <w:r>
        <w:rPr>
          <w:lang w:val="en-US"/>
        </w:rPr>
        <w:t>The availability of electron energy levels is defined by the rules for the filling of atomic orbitals:</w:t>
      </w:r>
    </w:p>
    <w:p w:rsidR="00F7284A" w:rsidRDefault="00F7284A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609873" cy="2604655"/>
            <wp:effectExtent l="0" t="0" r="0" b="5715"/>
            <wp:docPr id="15" name="Image 15" descr="Writing Electron Configurations with the Aufbau Princi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riting Electron Configurations with the Aufbau Princip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70" cy="261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84A" w:rsidRDefault="00F7284A">
      <w:pPr>
        <w:rPr>
          <w:lang w:val="en-US"/>
        </w:rPr>
      </w:pPr>
    </w:p>
    <w:p w:rsidR="00F7284A" w:rsidRPr="00F7284A" w:rsidRDefault="00F7284A">
      <w:pPr>
        <w:rPr>
          <w:b/>
          <w:lang w:val="en-US"/>
        </w:rPr>
      </w:pPr>
      <w:r w:rsidRPr="00F7284A">
        <w:rPr>
          <w:b/>
          <w:lang w:val="en-US"/>
        </w:rPr>
        <w:lastRenderedPageBreak/>
        <w:t>Spin – orbit coupling:</w:t>
      </w:r>
    </w:p>
    <w:p w:rsidR="00C63D9F" w:rsidRDefault="00C63D9F">
      <w:pPr>
        <w:rPr>
          <w:lang w:val="en-US"/>
        </w:rPr>
      </w:pPr>
      <w:hyperlink r:id="rId27" w:history="1">
        <w:r w:rsidRPr="00CE663A">
          <w:rPr>
            <w:rStyle w:val="Lienhypertexte"/>
            <w:lang w:val="en-US"/>
          </w:rPr>
          <w:t>https://www.harwellxps.guru/knowledgebase/spin-orbit-splitting/</w:t>
        </w:r>
      </w:hyperlink>
    </w:p>
    <w:p w:rsidR="005F100D" w:rsidRDefault="00F7284A">
      <w:pPr>
        <w:rPr>
          <w:lang w:val="en-US"/>
        </w:rPr>
      </w:pPr>
      <w:r>
        <w:rPr>
          <w:lang w:val="en-US"/>
        </w:rPr>
        <w:t xml:space="preserve">Energy levels associated to orbitals p, d and f are in </w:t>
      </w:r>
      <w:r w:rsidR="00625E0D">
        <w:rPr>
          <w:lang w:val="en-US"/>
        </w:rPr>
        <w:t>fact split</w:t>
      </w:r>
      <w:r w:rsidR="005F100D">
        <w:rPr>
          <w:lang w:val="en-US"/>
        </w:rPr>
        <w:t xml:space="preserve">, due to </w:t>
      </w:r>
      <w:r w:rsidR="00625E0D">
        <w:rPr>
          <w:lang w:val="en-US"/>
        </w:rPr>
        <w:t xml:space="preserve">the two </w:t>
      </w:r>
      <w:r w:rsidR="005F100D">
        <w:rPr>
          <w:lang w:val="en-US"/>
        </w:rPr>
        <w:t>possible values of total angular momentum.</w:t>
      </w:r>
    </w:p>
    <w:p w:rsidR="005F100D" w:rsidRDefault="005F100D">
      <w:pPr>
        <w:rPr>
          <w:lang w:val="en-US"/>
        </w:rPr>
      </w:pPr>
      <w:r>
        <w:rPr>
          <w:lang w:val="en-US"/>
        </w:rPr>
        <w:t>The total angular momentum</w:t>
      </w:r>
      <w:r w:rsidR="00625E0D">
        <w:rPr>
          <w:lang w:val="en-US"/>
        </w:rPr>
        <w:t xml:space="preserve"> for an electron</w:t>
      </w:r>
      <w:r>
        <w:rPr>
          <w:lang w:val="en-US"/>
        </w:rPr>
        <w:t xml:space="preserve"> is the sum of the or</w:t>
      </w:r>
      <w:r w:rsidR="00625E0D">
        <w:rPr>
          <w:lang w:val="en-US"/>
        </w:rPr>
        <w:t>bital momentum and the electron</w:t>
      </w:r>
      <w:r>
        <w:rPr>
          <w:lang w:val="en-US"/>
        </w:rPr>
        <w:t xml:space="preserve"> spin (either + </w:t>
      </w:r>
      <w:r w:rsidR="00625E0D">
        <w:rPr>
          <w:lang w:val="en-US"/>
        </w:rPr>
        <w:t>1/2</w:t>
      </w:r>
      <w:r>
        <w:rPr>
          <w:lang w:val="en-US"/>
        </w:rPr>
        <w:t xml:space="preserve"> </w:t>
      </w:r>
      <w:r w:rsidR="00625E0D">
        <w:rPr>
          <w:lang w:val="en-US"/>
        </w:rPr>
        <w:t>or -1/2).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25E0D" w:rsidTr="00625E0D">
        <w:tc>
          <w:tcPr>
            <w:tcW w:w="2265" w:type="dxa"/>
          </w:tcPr>
          <w:p w:rsidR="00625E0D" w:rsidRDefault="00625E0D">
            <w:pPr>
              <w:rPr>
                <w:lang w:val="en-US"/>
              </w:rPr>
            </w:pPr>
            <w:r>
              <w:rPr>
                <w:lang w:val="en-US"/>
              </w:rPr>
              <w:t>Orbital</w:t>
            </w:r>
          </w:p>
        </w:tc>
        <w:tc>
          <w:tcPr>
            <w:tcW w:w="2265" w:type="dxa"/>
          </w:tcPr>
          <w:p w:rsidR="00625E0D" w:rsidRDefault="00625E0D">
            <w:pPr>
              <w:rPr>
                <w:lang w:val="en-US"/>
              </w:rPr>
            </w:pPr>
            <w:r>
              <w:rPr>
                <w:lang w:val="en-US"/>
              </w:rPr>
              <w:t>Orbital momentum</w:t>
            </w:r>
          </w:p>
        </w:tc>
        <w:tc>
          <w:tcPr>
            <w:tcW w:w="2266" w:type="dxa"/>
          </w:tcPr>
          <w:p w:rsidR="00625E0D" w:rsidRDefault="00625E0D" w:rsidP="00625E0D">
            <w:pPr>
              <w:rPr>
                <w:lang w:val="en-US"/>
              </w:rPr>
            </w:pPr>
            <w:r>
              <w:rPr>
                <w:lang w:val="en-US"/>
              </w:rPr>
              <w:t>Total angular momentum</w:t>
            </w:r>
          </w:p>
        </w:tc>
        <w:tc>
          <w:tcPr>
            <w:tcW w:w="2266" w:type="dxa"/>
          </w:tcPr>
          <w:p w:rsidR="00625E0D" w:rsidRDefault="00540528">
            <w:pPr>
              <w:rPr>
                <w:lang w:val="en-US"/>
              </w:rPr>
            </w:pPr>
            <w:r>
              <w:rPr>
                <w:lang w:val="en-US"/>
              </w:rPr>
              <w:t>Degeneration ratio</w:t>
            </w:r>
          </w:p>
        </w:tc>
      </w:tr>
      <w:tr w:rsidR="00625E0D" w:rsidTr="00625E0D">
        <w:tc>
          <w:tcPr>
            <w:tcW w:w="2265" w:type="dxa"/>
          </w:tcPr>
          <w:p w:rsidR="00625E0D" w:rsidRDefault="00625E0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65" w:type="dxa"/>
          </w:tcPr>
          <w:p w:rsidR="00625E0D" w:rsidRDefault="00625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6" w:type="dxa"/>
          </w:tcPr>
          <w:p w:rsidR="00625E0D" w:rsidRDefault="00625E0D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2266" w:type="dxa"/>
          </w:tcPr>
          <w:p w:rsidR="00625E0D" w:rsidRDefault="00540528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25E0D" w:rsidTr="00625E0D">
        <w:tc>
          <w:tcPr>
            <w:tcW w:w="2265" w:type="dxa"/>
          </w:tcPr>
          <w:p w:rsidR="00625E0D" w:rsidRDefault="00625E0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265" w:type="dxa"/>
          </w:tcPr>
          <w:p w:rsidR="00625E0D" w:rsidRDefault="00625E0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6" w:type="dxa"/>
          </w:tcPr>
          <w:p w:rsidR="00625E0D" w:rsidRDefault="00625E0D">
            <w:pPr>
              <w:rPr>
                <w:lang w:val="en-US"/>
              </w:rPr>
            </w:pPr>
            <w:r>
              <w:rPr>
                <w:lang w:val="en-US"/>
              </w:rPr>
              <w:t>1/2 ; 3/2</w:t>
            </w:r>
          </w:p>
        </w:tc>
        <w:tc>
          <w:tcPr>
            <w:tcW w:w="2266" w:type="dxa"/>
          </w:tcPr>
          <w:p w:rsidR="00625E0D" w:rsidRDefault="00540528">
            <w:pPr>
              <w:rPr>
                <w:lang w:val="en-US"/>
              </w:rPr>
            </w:pPr>
            <w:r>
              <w:rPr>
                <w:lang w:val="en-US"/>
              </w:rPr>
              <w:t>1 : 2</w:t>
            </w:r>
          </w:p>
        </w:tc>
      </w:tr>
      <w:tr w:rsidR="00625E0D" w:rsidTr="00625E0D">
        <w:tc>
          <w:tcPr>
            <w:tcW w:w="2265" w:type="dxa"/>
          </w:tcPr>
          <w:p w:rsidR="00625E0D" w:rsidRDefault="00625E0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65" w:type="dxa"/>
          </w:tcPr>
          <w:p w:rsidR="00625E0D" w:rsidRDefault="00625E0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6" w:type="dxa"/>
          </w:tcPr>
          <w:p w:rsidR="00625E0D" w:rsidRDefault="00625E0D">
            <w:pPr>
              <w:rPr>
                <w:lang w:val="en-US"/>
              </w:rPr>
            </w:pPr>
            <w:r>
              <w:rPr>
                <w:lang w:val="en-US"/>
              </w:rPr>
              <w:t>3/2 ; 5/2</w:t>
            </w:r>
          </w:p>
        </w:tc>
        <w:tc>
          <w:tcPr>
            <w:tcW w:w="2266" w:type="dxa"/>
          </w:tcPr>
          <w:p w:rsidR="00625E0D" w:rsidRDefault="00540528">
            <w:pPr>
              <w:rPr>
                <w:lang w:val="en-US"/>
              </w:rPr>
            </w:pPr>
            <w:r>
              <w:rPr>
                <w:lang w:val="en-US"/>
              </w:rPr>
              <w:t>2 : 3</w:t>
            </w:r>
          </w:p>
        </w:tc>
      </w:tr>
      <w:tr w:rsidR="00052EFD" w:rsidTr="00625E0D">
        <w:tc>
          <w:tcPr>
            <w:tcW w:w="2265" w:type="dxa"/>
          </w:tcPr>
          <w:p w:rsidR="00052EFD" w:rsidRDefault="00052EF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65" w:type="dxa"/>
          </w:tcPr>
          <w:p w:rsidR="00052EFD" w:rsidRDefault="00052EF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6" w:type="dxa"/>
          </w:tcPr>
          <w:p w:rsidR="00052EFD" w:rsidRDefault="00052EFD">
            <w:pPr>
              <w:rPr>
                <w:lang w:val="en-US"/>
              </w:rPr>
            </w:pPr>
            <w:r>
              <w:rPr>
                <w:lang w:val="en-US"/>
              </w:rPr>
              <w:t>5/2 ; 7/2</w:t>
            </w:r>
          </w:p>
        </w:tc>
        <w:tc>
          <w:tcPr>
            <w:tcW w:w="2266" w:type="dxa"/>
          </w:tcPr>
          <w:p w:rsidR="00052EFD" w:rsidRDefault="00540528" w:rsidP="00540528">
            <w:pPr>
              <w:rPr>
                <w:lang w:val="en-US"/>
              </w:rPr>
            </w:pPr>
            <w:r>
              <w:rPr>
                <w:lang w:val="en-US"/>
              </w:rPr>
              <w:t>3 : 4</w:t>
            </w:r>
          </w:p>
        </w:tc>
      </w:tr>
    </w:tbl>
    <w:p w:rsidR="00625E0D" w:rsidRDefault="00625E0D">
      <w:pPr>
        <w:rPr>
          <w:lang w:val="en-US"/>
        </w:rPr>
      </w:pPr>
    </w:p>
    <w:p w:rsidR="005F100D" w:rsidRDefault="00625E0D">
      <w:pPr>
        <w:rPr>
          <w:lang w:val="en-US"/>
        </w:rPr>
      </w:pPr>
      <w:r>
        <w:rPr>
          <w:lang w:val="en-US"/>
        </w:rPr>
        <w:t xml:space="preserve">The -1/2 orientation </w:t>
      </w:r>
      <w:r w:rsidR="00540528">
        <w:rPr>
          <w:lang w:val="en-US"/>
        </w:rPr>
        <w:t xml:space="preserve">of an electron </w:t>
      </w:r>
      <w:r>
        <w:rPr>
          <w:lang w:val="en-US"/>
        </w:rPr>
        <w:t>is more “stable”</w:t>
      </w:r>
      <w:r w:rsidR="00540528">
        <w:rPr>
          <w:lang w:val="en-US"/>
        </w:rPr>
        <w:t xml:space="preserve"> and </w:t>
      </w:r>
      <w:r>
        <w:rPr>
          <w:lang w:val="en-US"/>
        </w:rPr>
        <w:t>associated to a larger binding energy. It corresponds to p 1/2</w:t>
      </w:r>
      <w:r w:rsidR="00540528">
        <w:rPr>
          <w:lang w:val="en-US"/>
        </w:rPr>
        <w:t xml:space="preserve">, </w:t>
      </w:r>
      <w:r>
        <w:rPr>
          <w:lang w:val="en-US"/>
        </w:rPr>
        <w:t>d 3/2</w:t>
      </w:r>
      <w:r w:rsidR="00540528">
        <w:rPr>
          <w:lang w:val="en-US"/>
        </w:rPr>
        <w:t xml:space="preserve"> and f 5/2</w:t>
      </w:r>
      <w:r>
        <w:rPr>
          <w:lang w:val="en-US"/>
        </w:rPr>
        <w:t>.</w:t>
      </w:r>
    </w:p>
    <w:p w:rsidR="00F7284A" w:rsidRPr="00540528" w:rsidRDefault="00540528" w:rsidP="00540528">
      <w:pPr>
        <w:rPr>
          <w:lang w:val="en-US"/>
        </w:rPr>
      </w:pPr>
      <w:r>
        <w:rPr>
          <w:lang w:val="en-US"/>
        </w:rPr>
        <w:t xml:space="preserve">For each orbital, both sub energy levels are differently degenerated, due to </w:t>
      </w:r>
      <w:r w:rsidRPr="00540528">
        <w:rPr>
          <w:lang w:val="en-US"/>
        </w:rPr>
        <w:t xml:space="preserve">the number of different spin combinations that can give rise to </w:t>
      </w:r>
      <w:r>
        <w:rPr>
          <w:lang w:val="en-US"/>
        </w:rPr>
        <w:t>same total angular momentum.</w:t>
      </w:r>
    </w:p>
    <w:p w:rsidR="00540528" w:rsidRDefault="00540528" w:rsidP="00540528">
      <w:pPr>
        <w:rPr>
          <w:lang w:val="en-US"/>
        </w:rPr>
      </w:pPr>
      <w:r>
        <w:rPr>
          <w:lang w:val="en-US"/>
        </w:rPr>
        <w:t>The ratio of degeneration of the states is directly proportional to the ratios of areas of associated peaks.</w:t>
      </w:r>
    </w:p>
    <w:p w:rsidR="00C63D9F" w:rsidRDefault="00C63D9F" w:rsidP="00540528">
      <w:pPr>
        <w:rPr>
          <w:lang w:val="en-US"/>
        </w:rPr>
      </w:pPr>
    </w:p>
    <w:p w:rsidR="00C63D9F" w:rsidRDefault="00C63D9F" w:rsidP="00540528">
      <w:pPr>
        <w:rPr>
          <w:lang w:val="en-US"/>
        </w:rPr>
      </w:pPr>
      <w:r>
        <w:rPr>
          <w:lang w:val="en-US"/>
        </w:rPr>
        <w:t>Core levels investigated in IPVF experiments: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C429C4" w:rsidTr="00C63D9F">
        <w:tc>
          <w:tcPr>
            <w:tcW w:w="3823" w:type="dxa"/>
          </w:tcPr>
          <w:p w:rsidR="00C429C4" w:rsidRDefault="00C63D9F" w:rsidP="00C63D9F">
            <w:pPr>
              <w:rPr>
                <w:lang w:val="en-US"/>
              </w:rPr>
            </w:pPr>
            <w:r>
              <w:rPr>
                <w:lang w:val="en-US"/>
              </w:rPr>
              <w:t>Core level</w:t>
            </w:r>
          </w:p>
        </w:tc>
        <w:tc>
          <w:tcPr>
            <w:tcW w:w="5239" w:type="dxa"/>
          </w:tcPr>
          <w:p w:rsidR="00C429C4" w:rsidRDefault="00C429C4" w:rsidP="0054052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C63D9F">
              <w:rPr>
                <w:lang w:val="en-US"/>
              </w:rPr>
              <w:t>eference binding energy</w:t>
            </w:r>
            <w:r>
              <w:rPr>
                <w:lang w:val="en-US"/>
              </w:rPr>
              <w:t xml:space="preserve"> (not in perovskite material)</w:t>
            </w:r>
          </w:p>
        </w:tc>
      </w:tr>
      <w:tr w:rsidR="00540528" w:rsidTr="00C63D9F">
        <w:tc>
          <w:tcPr>
            <w:tcW w:w="3823" w:type="dxa"/>
          </w:tcPr>
          <w:p w:rsidR="00540528" w:rsidRDefault="00540528" w:rsidP="00C429C4">
            <w:pPr>
              <w:rPr>
                <w:lang w:val="en-US"/>
              </w:rPr>
            </w:pPr>
            <w:r>
              <w:rPr>
                <w:lang w:val="en-US"/>
              </w:rPr>
              <w:t xml:space="preserve">I 3d </w:t>
            </w:r>
            <w:r w:rsidR="00C429C4">
              <w:rPr>
                <w:lang w:val="en-US"/>
              </w:rPr>
              <w:t>3</w:t>
            </w:r>
            <w:r>
              <w:rPr>
                <w:lang w:val="en-US"/>
              </w:rPr>
              <w:t>/2</w:t>
            </w:r>
          </w:p>
        </w:tc>
        <w:tc>
          <w:tcPr>
            <w:tcW w:w="5239" w:type="dxa"/>
          </w:tcPr>
          <w:p w:rsidR="00540528" w:rsidRDefault="00C63D9F" w:rsidP="00540528">
            <w:pPr>
              <w:rPr>
                <w:lang w:val="en-US"/>
              </w:rPr>
            </w:pPr>
            <w:r w:rsidRPr="00C63D9F">
              <w:rPr>
                <w:lang w:val="en-US"/>
              </w:rPr>
              <w:t>630.8</w:t>
            </w:r>
            <w:r>
              <w:rPr>
                <w:lang w:val="en-US"/>
              </w:rPr>
              <w:t xml:space="preserve"> eV</w:t>
            </w:r>
          </w:p>
        </w:tc>
      </w:tr>
      <w:tr w:rsidR="00540528" w:rsidTr="00C63D9F">
        <w:tc>
          <w:tcPr>
            <w:tcW w:w="3823" w:type="dxa"/>
          </w:tcPr>
          <w:p w:rsidR="00540528" w:rsidRDefault="00540528" w:rsidP="00540528">
            <w:pPr>
              <w:rPr>
                <w:lang w:val="en-US"/>
              </w:rPr>
            </w:pPr>
            <w:r>
              <w:rPr>
                <w:lang w:val="en-US"/>
              </w:rPr>
              <w:t xml:space="preserve">I 3d </w:t>
            </w:r>
            <w:r w:rsidR="00C429C4">
              <w:rPr>
                <w:lang w:val="en-US"/>
              </w:rPr>
              <w:t>5/2</w:t>
            </w:r>
          </w:p>
        </w:tc>
        <w:tc>
          <w:tcPr>
            <w:tcW w:w="5239" w:type="dxa"/>
          </w:tcPr>
          <w:p w:rsidR="00540528" w:rsidRDefault="00C63D9F" w:rsidP="00540528">
            <w:pPr>
              <w:rPr>
                <w:lang w:val="en-US"/>
              </w:rPr>
            </w:pPr>
            <w:r w:rsidRPr="00C63D9F">
              <w:rPr>
                <w:lang w:val="en-US"/>
              </w:rPr>
              <w:t>619.3</w:t>
            </w:r>
            <w:r>
              <w:rPr>
                <w:lang w:val="en-US"/>
              </w:rPr>
              <w:t xml:space="preserve"> eV</w:t>
            </w:r>
          </w:p>
        </w:tc>
      </w:tr>
      <w:tr w:rsidR="00540528" w:rsidTr="00C63D9F">
        <w:tc>
          <w:tcPr>
            <w:tcW w:w="3823" w:type="dxa"/>
          </w:tcPr>
          <w:p w:rsidR="00540528" w:rsidRDefault="00C429C4" w:rsidP="005405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Pb</w:t>
            </w:r>
            <w:proofErr w:type="spellEnd"/>
            <w:r>
              <w:rPr>
                <w:lang w:val="en-US"/>
              </w:rPr>
              <w:t xml:space="preserve"> 4f 5/2</w:t>
            </w:r>
          </w:p>
        </w:tc>
        <w:tc>
          <w:tcPr>
            <w:tcW w:w="5239" w:type="dxa"/>
          </w:tcPr>
          <w:p w:rsidR="00540528" w:rsidRDefault="00C63D9F" w:rsidP="00540528">
            <w:pPr>
              <w:rPr>
                <w:lang w:val="en-US"/>
              </w:rPr>
            </w:pPr>
            <w:r w:rsidRPr="00C63D9F">
              <w:rPr>
                <w:lang w:val="en-US"/>
              </w:rPr>
              <w:t>141.7</w:t>
            </w:r>
            <w:r>
              <w:rPr>
                <w:lang w:val="en-US"/>
              </w:rPr>
              <w:t xml:space="preserve"> eV</w:t>
            </w:r>
          </w:p>
        </w:tc>
      </w:tr>
      <w:tr w:rsidR="00540528" w:rsidTr="00C63D9F">
        <w:tc>
          <w:tcPr>
            <w:tcW w:w="3823" w:type="dxa"/>
          </w:tcPr>
          <w:p w:rsidR="00540528" w:rsidRDefault="00C429C4" w:rsidP="005405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Pb</w:t>
            </w:r>
            <w:proofErr w:type="spellEnd"/>
            <w:r>
              <w:rPr>
                <w:lang w:val="en-US"/>
              </w:rPr>
              <w:t xml:space="preserve"> 4f 7/2</w:t>
            </w:r>
          </w:p>
        </w:tc>
        <w:tc>
          <w:tcPr>
            <w:tcW w:w="5239" w:type="dxa"/>
          </w:tcPr>
          <w:p w:rsidR="00540528" w:rsidRDefault="00C63D9F" w:rsidP="00540528">
            <w:pPr>
              <w:rPr>
                <w:lang w:val="en-US"/>
              </w:rPr>
            </w:pPr>
            <w:r w:rsidRPr="00C63D9F">
              <w:rPr>
                <w:lang w:val="en-US"/>
              </w:rPr>
              <w:t>136.9</w:t>
            </w:r>
            <w:r>
              <w:rPr>
                <w:lang w:val="en-US"/>
              </w:rPr>
              <w:t xml:space="preserve"> eV</w:t>
            </w:r>
          </w:p>
        </w:tc>
      </w:tr>
    </w:tbl>
    <w:p w:rsidR="00540528" w:rsidRDefault="00540528" w:rsidP="00540528">
      <w:pPr>
        <w:rPr>
          <w:lang w:val="en-US"/>
        </w:rPr>
      </w:pPr>
    </w:p>
    <w:p w:rsidR="00540528" w:rsidRDefault="00540528">
      <w:pPr>
        <w:rPr>
          <w:lang w:val="en-US"/>
        </w:rPr>
      </w:pPr>
    </w:p>
    <w:p w:rsidR="00F7284A" w:rsidRPr="00CD08F2" w:rsidRDefault="00F7284A">
      <w:pPr>
        <w:rPr>
          <w:lang w:val="en-US"/>
        </w:rPr>
      </w:pPr>
    </w:p>
    <w:sectPr w:rsidR="00F7284A" w:rsidRPr="00CD0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873EE"/>
    <w:multiLevelType w:val="hybridMultilevel"/>
    <w:tmpl w:val="6E345A56"/>
    <w:lvl w:ilvl="0" w:tplc="DA8602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D60D6"/>
    <w:multiLevelType w:val="hybridMultilevel"/>
    <w:tmpl w:val="A2F287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903B7"/>
    <w:multiLevelType w:val="hybridMultilevel"/>
    <w:tmpl w:val="6A1C32F0"/>
    <w:lvl w:ilvl="0" w:tplc="DA8602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81461"/>
    <w:multiLevelType w:val="hybridMultilevel"/>
    <w:tmpl w:val="0FF44FDE"/>
    <w:lvl w:ilvl="0" w:tplc="DA8602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06A3C"/>
    <w:multiLevelType w:val="hybridMultilevel"/>
    <w:tmpl w:val="ECDA2C62"/>
    <w:lvl w:ilvl="0" w:tplc="DA8602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D3D1A"/>
    <w:multiLevelType w:val="hybridMultilevel"/>
    <w:tmpl w:val="A89C19B0"/>
    <w:lvl w:ilvl="0" w:tplc="DA8602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F2"/>
    <w:rsid w:val="00001CE0"/>
    <w:rsid w:val="00052EFD"/>
    <w:rsid w:val="000D25E1"/>
    <w:rsid w:val="0012003F"/>
    <w:rsid w:val="00132A58"/>
    <w:rsid w:val="00147788"/>
    <w:rsid w:val="001A54D4"/>
    <w:rsid w:val="001E4C34"/>
    <w:rsid w:val="002A15F3"/>
    <w:rsid w:val="00302277"/>
    <w:rsid w:val="00304DB0"/>
    <w:rsid w:val="003D44DB"/>
    <w:rsid w:val="004043E7"/>
    <w:rsid w:val="00445D06"/>
    <w:rsid w:val="00481D8D"/>
    <w:rsid w:val="004839FE"/>
    <w:rsid w:val="004B2C6A"/>
    <w:rsid w:val="004D06E2"/>
    <w:rsid w:val="00540528"/>
    <w:rsid w:val="00584158"/>
    <w:rsid w:val="005F100D"/>
    <w:rsid w:val="00625E0D"/>
    <w:rsid w:val="006F055E"/>
    <w:rsid w:val="007C009F"/>
    <w:rsid w:val="007E1550"/>
    <w:rsid w:val="007F2B7C"/>
    <w:rsid w:val="00846357"/>
    <w:rsid w:val="0086158C"/>
    <w:rsid w:val="008843C0"/>
    <w:rsid w:val="00884EF1"/>
    <w:rsid w:val="00A305A8"/>
    <w:rsid w:val="00A3287E"/>
    <w:rsid w:val="00C24F16"/>
    <w:rsid w:val="00C429C4"/>
    <w:rsid w:val="00C63D9F"/>
    <w:rsid w:val="00CD08F2"/>
    <w:rsid w:val="00D53805"/>
    <w:rsid w:val="00DD16D9"/>
    <w:rsid w:val="00E41A89"/>
    <w:rsid w:val="00E621A9"/>
    <w:rsid w:val="00EB2533"/>
    <w:rsid w:val="00EB726A"/>
    <w:rsid w:val="00F7284A"/>
    <w:rsid w:val="00F82051"/>
    <w:rsid w:val="00FA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AE6159"/>
  <w14:discardImageEditingData/>
  <w14:defaultImageDpi w14:val="330"/>
  <w15:chartTrackingRefBased/>
  <w15:docId w15:val="{7D22FD5F-3FFC-4942-9520-52E14EFC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0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D08F2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CD08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0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D08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B726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46357"/>
    <w:rPr>
      <w:color w:val="808080"/>
    </w:rPr>
  </w:style>
  <w:style w:type="table" w:styleId="Grilledutableau">
    <w:name w:val="Table Grid"/>
    <w:basedOn w:val="TableauNormal"/>
    <w:uiPriority w:val="39"/>
    <w:rsid w:val="00625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doi.org/10.1016/0368-2048(88)85038-2" TargetMode="External"/><Relationship Id="rId17" Type="http://schemas.openxmlformats.org/officeDocument/2006/relationships/hyperlink" Target="https://doi.org/10.1002/aenm.201904007" TargetMode="External"/><Relationship Id="rId25" Type="http://schemas.openxmlformats.org/officeDocument/2006/relationships/hyperlink" Target="https://winter.group.shef.ac.uk/webelements/lead/atom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16/6.0000412" TargetMode="External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i.org/10.1016/j.susc.2004.06.154" TargetMode="External"/><Relationship Id="rId24" Type="http://schemas.openxmlformats.org/officeDocument/2006/relationships/hyperlink" Target="https://winter.group.shef.ac.uk/webelements/iodine/atoms.html" TargetMode="External"/><Relationship Id="rId5" Type="http://schemas.openxmlformats.org/officeDocument/2006/relationships/hyperlink" Target="https://doi.org/10.1007/s40042-021-00346-1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arpes.readthedocs.io/en/latest/generated/arpes.analysis.shirley.calculate_shirley_background.htm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www.harwellxps.guru/knowledgebase/spin-orbit-splittin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9</Pages>
  <Words>1551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Julien</dc:creator>
  <cp:keywords/>
  <dc:description/>
  <cp:lastModifiedBy>Arthur Julien</cp:lastModifiedBy>
  <cp:revision>9</cp:revision>
  <dcterms:created xsi:type="dcterms:W3CDTF">2024-01-29T09:30:00Z</dcterms:created>
  <dcterms:modified xsi:type="dcterms:W3CDTF">2024-03-08T15:27:00Z</dcterms:modified>
</cp:coreProperties>
</file>