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A1628" w:val="clear"/>
            <w:tcMar>
              <w:top w:type="dxa" w:w="600"/>
              <w:left w:type="dxa" w:w="400"/>
              <w:bottom w:type="dxa" w:w="600"/>
              <w:right w:type="dxa" w:w="400"/>
            </w:tcMar>
            <w:vAlign w:val="center"/>
          </w:tcPr>
          <w:p>
            <w:pPr>
              <w:jc w:val="center"/>
            </w:pPr>
            <w:r>
              <w:rPr>
                <w:rFonts w:ascii="Arial" w:cs="Arial" w:eastAsia="Arial" w:hAnsi="Arial"/>
                <w:b/>
                <w:bCs/>
                <w:color w:val="FFFFFF"/>
                <w:sz w:val="56"/>
                <w:szCs w:val="56"/>
              </w:rPr>
              <w:t xml:space="preserve">NHR DIGITAL AGENCY</w:t>
            </w:r>
          </w:p>
          <w:p>
            <w:pPr>
              <w:spacing w:before="120"/>
              <w:jc w:val="center"/>
            </w:pPr>
            <w:r>
              <w:rPr>
                <w:rFonts w:ascii="Arial" w:cs="Arial" w:eastAsia="Arial" w:hAnsi="Arial"/>
                <w:color w:val="42A5F5"/>
                <w:sz w:val="32"/>
                <w:szCs w:val="32"/>
              </w:rPr>
              <w:t xml:space="preserve">CAHIER DES CHARGES COMPLET</w:t>
            </w:r>
          </w:p>
          <w:p>
            <w:pPr>
              <w:spacing w:before="160"/>
              <w:jc w:val="center"/>
            </w:pPr>
            <w:r>
              <w:rPr>
                <w:rFonts w:ascii="Arial" w:cs="Arial" w:eastAsia="Arial" w:hAnsi="Arial"/>
                <w:i/>
                <w:iCs/>
                <w:color w:val="CBD5E1"/>
                <w:sz w:val="22"/>
                <w:szCs w:val="22"/>
              </w:rPr>
              <w:t xml:space="preserve">Site Web Vitrine d'Agence — Conception Ultra-Moderne &amp; Professionnelle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F0F4F8" w:val="clear"/>
            <w:tcMar>
              <w:top w:type="dxa" w:w="80"/>
              <w:left w:type="dxa" w:w="120"/>
              <w:bottom w:type="dxa" w:w="80"/>
              <w:right w:type="dxa" w:w="120"/>
            </w:tcMar>
          </w:tcPr>
          <w:p>
            <w:r>
              <w:rPr>
                <w:rFonts w:ascii="Arial" w:cs="Arial" w:eastAsia="Arial" w:hAnsi="Arial"/>
                <w:b/>
                <w:bCs/>
                <w:color w:val="1565C0"/>
                <w:sz w:val="18"/>
                <w:szCs w:val="18"/>
              </w:rPr>
              <w:t xml:space="preserve">Version</w:t>
            </w:r>
          </w:p>
          <w:p>
            <w:r>
              <w:rPr>
                <w:rFonts w:ascii="Arial" w:cs="Arial" w:eastAsia="Arial" w:hAnsi="Arial"/>
                <w:color w:val="334155"/>
                <w:sz w:val="18"/>
                <w:szCs w:val="18"/>
              </w:rPr>
              <w:t xml:space="preserve">1.0</w:t>
            </w:r>
          </w:p>
        </w:tc>
        <w:tc>
          <w:tcPr>
            <w:tcW w:type="dxa" w:w="2340"/>
            <w:shd w:fill="F0F4F8" w:val="clear"/>
            <w:tcMar>
              <w:top w:type="dxa" w:w="80"/>
              <w:left w:type="dxa" w:w="120"/>
              <w:bottom w:type="dxa" w:w="80"/>
              <w:right w:type="dxa" w:w="120"/>
            </w:tcMar>
          </w:tcPr>
          <w:p>
            <w:r>
              <w:rPr>
                <w:rFonts w:ascii="Arial" w:cs="Arial" w:eastAsia="Arial" w:hAnsi="Arial"/>
                <w:b/>
                <w:bCs/>
                <w:color w:val="1565C0"/>
                <w:sz w:val="18"/>
                <w:szCs w:val="18"/>
              </w:rPr>
              <w:t xml:space="preserve">Date</w:t>
            </w:r>
          </w:p>
          <w:p>
            <w:r>
              <w:rPr>
                <w:rFonts w:ascii="Arial" w:cs="Arial" w:eastAsia="Arial" w:hAnsi="Arial"/>
                <w:color w:val="334155"/>
                <w:sz w:val="18"/>
                <w:szCs w:val="18"/>
              </w:rPr>
              <w:t xml:space="preserve">Avril 2025</w:t>
            </w:r>
          </w:p>
        </w:tc>
        <w:tc>
          <w:tcPr>
            <w:tcW w:type="dxa" w:w="2340"/>
            <w:shd w:fill="F0F4F8" w:val="clear"/>
            <w:tcMar>
              <w:top w:type="dxa" w:w="80"/>
              <w:left w:type="dxa" w:w="120"/>
              <w:bottom w:type="dxa" w:w="80"/>
              <w:right w:type="dxa" w:w="120"/>
            </w:tcMar>
          </w:tcPr>
          <w:p>
            <w:r>
              <w:rPr>
                <w:rFonts w:ascii="Arial" w:cs="Arial" w:eastAsia="Arial" w:hAnsi="Arial"/>
                <w:b/>
                <w:bCs/>
                <w:color w:val="1565C0"/>
                <w:sz w:val="18"/>
                <w:szCs w:val="18"/>
              </w:rPr>
              <w:t xml:space="preserve">Statut</w:t>
            </w:r>
          </w:p>
          <w:p>
            <w:r>
              <w:rPr>
                <w:rFonts w:ascii="Arial" w:cs="Arial" w:eastAsia="Arial" w:hAnsi="Arial"/>
                <w:color w:val="334155"/>
                <w:sz w:val="18"/>
                <w:szCs w:val="18"/>
              </w:rPr>
              <w:t xml:space="preserve">Document Officiel</w:t>
            </w:r>
          </w:p>
        </w:tc>
        <w:tc>
          <w:tcPr>
            <w:tcW w:type="dxa" w:w="2340"/>
            <w:shd w:fill="F0F4F8" w:val="clear"/>
            <w:tcMar>
              <w:top w:type="dxa" w:w="80"/>
              <w:left w:type="dxa" w:w="120"/>
              <w:bottom w:type="dxa" w:w="80"/>
              <w:right w:type="dxa" w:w="120"/>
            </w:tcMar>
          </w:tcPr>
          <w:p>
            <w:r>
              <w:rPr>
                <w:rFonts w:ascii="Arial" w:cs="Arial" w:eastAsia="Arial" w:hAnsi="Arial"/>
                <w:b/>
                <w:bCs/>
                <w:color w:val="1565C0"/>
                <w:sz w:val="18"/>
                <w:szCs w:val="18"/>
              </w:rPr>
              <w:t xml:space="preserve">Auteur</w:t>
            </w:r>
          </w:p>
          <w:p>
            <w:r>
              <w:rPr>
                <w:rFonts w:ascii="Arial" w:cs="Arial" w:eastAsia="Arial" w:hAnsi="Arial"/>
                <w:color w:val="334155"/>
                <w:sz w:val="18"/>
                <w:szCs w:val="18"/>
              </w:rPr>
              <w:t xml:space="preserve">NHR Digital Agency</w:t>
            </w:r>
          </w:p>
        </w:tc>
      </w:tr>
    </w:tbl>
    <w:p>
      <w:pPr>
        <w:spacing w:after="60" w:before="6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SOMMAIRE</w:t>
      </w:r>
    </w:p>
    <w:p>
      <w:pPr>
        <w:spacing w:after="60" w:before="60"/>
      </w:pPr>
      <w:r>
        <w:t xml:space="preserve"/>
      </w:r>
    </w:p>
    <w:p>
      <w:pPr>
        <w:tabs>
          <w:tab w:val="right" w:pos="9026"/>
        </w:tabs>
        <w:spacing w:after="80" w:before="80"/>
      </w:pPr>
      <w:r>
        <w:rPr>
          <w:rFonts w:ascii="Arial" w:cs="Arial" w:eastAsia="Arial" w:hAnsi="Arial"/>
          <w:color w:val="334155"/>
          <w:sz w:val="22"/>
          <w:szCs w:val="22"/>
        </w:rPr>
        <w:t xml:space="preserve">1.  Présentation de l'Entreprise &amp; Contexte du Projet</w:t>
      </w:r>
      <w:r>
        <w:rPr>
          <w:rFonts w:ascii="Arial" w:cs="Arial" w:eastAsia="Arial" w:hAnsi="Arial"/>
          <w:b/>
          <w:bCs/>
          <w:color w:val="1565C0"/>
          <w:sz w:val="22"/>
          <w:szCs w:val="22"/>
        </w:rPr>
        <w:t xml:space="preserve">	3</w:t>
      </w:r>
    </w:p>
    <w:p>
      <w:pPr>
        <w:tabs>
          <w:tab w:val="right" w:pos="9026"/>
        </w:tabs>
        <w:spacing w:after="80" w:before="80"/>
      </w:pPr>
      <w:r>
        <w:rPr>
          <w:rFonts w:ascii="Arial" w:cs="Arial" w:eastAsia="Arial" w:hAnsi="Arial"/>
          <w:color w:val="334155"/>
          <w:sz w:val="22"/>
          <w:szCs w:val="22"/>
        </w:rPr>
        <w:t xml:space="preserve">2.  Objectifs du Site Web</w:t>
      </w:r>
      <w:r>
        <w:rPr>
          <w:rFonts w:ascii="Arial" w:cs="Arial" w:eastAsia="Arial" w:hAnsi="Arial"/>
          <w:b/>
          <w:bCs/>
          <w:color w:val="1565C0"/>
          <w:sz w:val="22"/>
          <w:szCs w:val="22"/>
        </w:rPr>
        <w:t xml:space="preserve">	4</w:t>
      </w:r>
    </w:p>
    <w:p>
      <w:pPr>
        <w:tabs>
          <w:tab w:val="right" w:pos="9026"/>
        </w:tabs>
        <w:spacing w:after="80" w:before="80"/>
      </w:pPr>
      <w:r>
        <w:rPr>
          <w:rFonts w:ascii="Arial" w:cs="Arial" w:eastAsia="Arial" w:hAnsi="Arial"/>
          <w:color w:val="334155"/>
          <w:sz w:val="22"/>
          <w:szCs w:val="22"/>
        </w:rPr>
        <w:t xml:space="preserve">3.  Identité Visuelle &amp; Charte Graphique</w:t>
      </w:r>
      <w:r>
        <w:rPr>
          <w:rFonts w:ascii="Arial" w:cs="Arial" w:eastAsia="Arial" w:hAnsi="Arial"/>
          <w:b/>
          <w:bCs/>
          <w:color w:val="1565C0"/>
          <w:sz w:val="22"/>
          <w:szCs w:val="22"/>
        </w:rPr>
        <w:t xml:space="preserve">	5</w:t>
      </w:r>
    </w:p>
    <w:p>
      <w:pPr>
        <w:tabs>
          <w:tab w:val="right" w:pos="9026"/>
        </w:tabs>
        <w:spacing w:after="80" w:before="80"/>
      </w:pPr>
      <w:r>
        <w:rPr>
          <w:rFonts w:ascii="Arial" w:cs="Arial" w:eastAsia="Arial" w:hAnsi="Arial"/>
          <w:color w:val="334155"/>
          <w:sz w:val="22"/>
          <w:szCs w:val="22"/>
        </w:rPr>
        <w:t xml:space="preserve">4.  Architecture &amp; Structure du Site</w:t>
      </w:r>
      <w:r>
        <w:rPr>
          <w:rFonts w:ascii="Arial" w:cs="Arial" w:eastAsia="Arial" w:hAnsi="Arial"/>
          <w:b/>
          <w:bCs/>
          <w:color w:val="1565C0"/>
          <w:sz w:val="22"/>
          <w:szCs w:val="22"/>
        </w:rPr>
        <w:t xml:space="preserve">	6</w:t>
      </w:r>
    </w:p>
    <w:p>
      <w:pPr>
        <w:tabs>
          <w:tab w:val="right" w:pos="9026"/>
        </w:tabs>
        <w:spacing w:after="80" w:before="80"/>
      </w:pPr>
      <w:r>
        <w:rPr>
          <w:rFonts w:ascii="Arial" w:cs="Arial" w:eastAsia="Arial" w:hAnsi="Arial"/>
          <w:color w:val="334155"/>
          <w:sz w:val="22"/>
          <w:szCs w:val="22"/>
        </w:rPr>
        <w:t xml:space="preserve">5.  Fonctionnalités Techniques Détaillées</w:t>
      </w:r>
      <w:r>
        <w:rPr>
          <w:rFonts w:ascii="Arial" w:cs="Arial" w:eastAsia="Arial" w:hAnsi="Arial"/>
          <w:b/>
          <w:bCs/>
          <w:color w:val="1565C0"/>
          <w:sz w:val="22"/>
          <w:szCs w:val="22"/>
        </w:rPr>
        <w:t xml:space="preserve">	8</w:t>
      </w:r>
    </w:p>
    <w:p>
      <w:pPr>
        <w:tabs>
          <w:tab w:val="right" w:pos="9026"/>
        </w:tabs>
        <w:spacing w:after="80" w:before="80"/>
      </w:pPr>
      <w:r>
        <w:rPr>
          <w:rFonts w:ascii="Arial" w:cs="Arial" w:eastAsia="Arial" w:hAnsi="Arial"/>
          <w:color w:val="334155"/>
          <w:sz w:val="22"/>
          <w:szCs w:val="22"/>
        </w:rPr>
        <w:t xml:space="preserve">6.  Catalogue Complet des Services &amp; Grille Tarifaire</w:t>
      </w:r>
      <w:r>
        <w:rPr>
          <w:rFonts w:ascii="Arial" w:cs="Arial" w:eastAsia="Arial" w:hAnsi="Arial"/>
          <w:b/>
          <w:bCs/>
          <w:color w:val="1565C0"/>
          <w:sz w:val="22"/>
          <w:szCs w:val="22"/>
        </w:rPr>
        <w:t xml:space="preserve">	12</w:t>
      </w:r>
    </w:p>
    <w:p>
      <w:pPr>
        <w:tabs>
          <w:tab w:val="right" w:pos="9026"/>
        </w:tabs>
        <w:spacing w:after="80" w:before="80"/>
      </w:pPr>
      <w:r>
        <w:rPr>
          <w:rFonts w:ascii="Arial" w:cs="Arial" w:eastAsia="Arial" w:hAnsi="Arial"/>
          <w:color w:val="334155"/>
          <w:sz w:val="22"/>
          <w:szCs w:val="22"/>
        </w:rPr>
        <w:t xml:space="preserve">7.  Géolocalisation &amp; Adaptation Internationale</w:t>
      </w:r>
      <w:r>
        <w:rPr>
          <w:rFonts w:ascii="Arial" w:cs="Arial" w:eastAsia="Arial" w:hAnsi="Arial"/>
          <w:b/>
          <w:bCs/>
          <w:color w:val="1565C0"/>
          <w:sz w:val="22"/>
          <w:szCs w:val="22"/>
        </w:rPr>
        <w:t xml:space="preserve">	18</w:t>
      </w:r>
    </w:p>
    <w:p>
      <w:pPr>
        <w:tabs>
          <w:tab w:val="right" w:pos="9026"/>
        </w:tabs>
        <w:spacing w:after="80" w:before="80"/>
      </w:pPr>
      <w:r>
        <w:rPr>
          <w:rFonts w:ascii="Arial" w:cs="Arial" w:eastAsia="Arial" w:hAnsi="Arial"/>
          <w:color w:val="334155"/>
          <w:sz w:val="22"/>
          <w:szCs w:val="22"/>
        </w:rPr>
        <w:t xml:space="preserve">8.  Animations &amp; Expérience Utilisateur (UX/UI)</w:t>
      </w:r>
      <w:r>
        <w:rPr>
          <w:rFonts w:ascii="Arial" w:cs="Arial" w:eastAsia="Arial" w:hAnsi="Arial"/>
          <w:b/>
          <w:bCs/>
          <w:color w:val="1565C0"/>
          <w:sz w:val="22"/>
          <w:szCs w:val="22"/>
        </w:rPr>
        <w:t xml:space="preserve">	20</w:t>
      </w:r>
    </w:p>
    <w:p>
      <w:pPr>
        <w:tabs>
          <w:tab w:val="right" w:pos="9026"/>
        </w:tabs>
        <w:spacing w:after="80" w:before="80"/>
      </w:pPr>
      <w:r>
        <w:rPr>
          <w:rFonts w:ascii="Arial" w:cs="Arial" w:eastAsia="Arial" w:hAnsi="Arial"/>
          <w:color w:val="334155"/>
          <w:sz w:val="22"/>
          <w:szCs w:val="22"/>
        </w:rPr>
        <w:t xml:space="preserve">9.  SEO, Performances &amp; Sécurité</w:t>
      </w:r>
      <w:r>
        <w:rPr>
          <w:rFonts w:ascii="Arial" w:cs="Arial" w:eastAsia="Arial" w:hAnsi="Arial"/>
          <w:b/>
          <w:bCs/>
          <w:color w:val="1565C0"/>
          <w:sz w:val="22"/>
          <w:szCs w:val="22"/>
        </w:rPr>
        <w:t xml:space="preserve">	21</w:t>
      </w:r>
    </w:p>
    <w:p>
      <w:pPr>
        <w:tabs>
          <w:tab w:val="right" w:pos="9026"/>
        </w:tabs>
        <w:spacing w:after="80" w:before="80"/>
      </w:pPr>
      <w:r>
        <w:rPr>
          <w:rFonts w:ascii="Arial" w:cs="Arial" w:eastAsia="Arial" w:hAnsi="Arial"/>
          <w:color w:val="334155"/>
          <w:sz w:val="22"/>
          <w:szCs w:val="22"/>
        </w:rPr>
        <w:t xml:space="preserve">10.  Accessibilité, Traduction &amp; Internationalisation</w:t>
      </w:r>
      <w:r>
        <w:rPr>
          <w:rFonts w:ascii="Arial" w:cs="Arial" w:eastAsia="Arial" w:hAnsi="Arial"/>
          <w:b/>
          <w:bCs/>
          <w:color w:val="1565C0"/>
          <w:sz w:val="22"/>
          <w:szCs w:val="22"/>
        </w:rPr>
        <w:t xml:space="preserve">	22</w:t>
      </w:r>
    </w:p>
    <w:p>
      <w:pPr>
        <w:tabs>
          <w:tab w:val="right" w:pos="9026"/>
        </w:tabs>
        <w:spacing w:after="80" w:before="80"/>
      </w:pPr>
      <w:r>
        <w:rPr>
          <w:rFonts w:ascii="Arial" w:cs="Arial" w:eastAsia="Arial" w:hAnsi="Arial"/>
          <w:color w:val="334155"/>
          <w:sz w:val="22"/>
          <w:szCs w:val="22"/>
        </w:rPr>
        <w:t xml:space="preserve">11.  Maintenance, Hébergement &amp; Infrastructure</w:t>
      </w:r>
      <w:r>
        <w:rPr>
          <w:rFonts w:ascii="Arial" w:cs="Arial" w:eastAsia="Arial" w:hAnsi="Arial"/>
          <w:b/>
          <w:bCs/>
          <w:color w:val="1565C0"/>
          <w:sz w:val="22"/>
          <w:szCs w:val="22"/>
        </w:rPr>
        <w:t xml:space="preserve">	23</w:t>
      </w:r>
    </w:p>
    <w:p>
      <w:pPr>
        <w:tabs>
          <w:tab w:val="right" w:pos="9026"/>
        </w:tabs>
        <w:spacing w:after="80" w:before="80"/>
      </w:pPr>
      <w:r>
        <w:rPr>
          <w:rFonts w:ascii="Arial" w:cs="Arial" w:eastAsia="Arial" w:hAnsi="Arial"/>
          <w:color w:val="334155"/>
          <w:sz w:val="22"/>
          <w:szCs w:val="22"/>
        </w:rPr>
        <w:t xml:space="preserve">12.  Planning de Réalisation &amp; Livrables</w:t>
      </w:r>
      <w:r>
        <w:rPr>
          <w:rFonts w:ascii="Arial" w:cs="Arial" w:eastAsia="Arial" w:hAnsi="Arial"/>
          <w:b/>
          <w:bCs/>
          <w:color w:val="1565C0"/>
          <w:sz w:val="22"/>
          <w:szCs w:val="22"/>
        </w:rPr>
        <w:t xml:space="preserve">	24</w:t>
      </w:r>
    </w:p>
    <w:p>
      <w:pPr>
        <w:tabs>
          <w:tab w:val="right" w:pos="9026"/>
        </w:tabs>
        <w:spacing w:after="80" w:before="80"/>
      </w:pPr>
      <w:r>
        <w:rPr>
          <w:rFonts w:ascii="Arial" w:cs="Arial" w:eastAsia="Arial" w:hAnsi="Arial"/>
          <w:color w:val="334155"/>
          <w:sz w:val="22"/>
          <w:szCs w:val="22"/>
        </w:rPr>
        <w:t xml:space="preserve">13.  Budget Global Estimé &amp; Conditions</w:t>
      </w:r>
      <w:r>
        <w:rPr>
          <w:rFonts w:ascii="Arial" w:cs="Arial" w:eastAsia="Arial" w:hAnsi="Arial"/>
          <w:b/>
          <w:bCs/>
          <w:color w:val="1565C0"/>
          <w:sz w:val="22"/>
          <w:szCs w:val="22"/>
        </w:rPr>
        <w:t xml:space="preserve">	25</w:t>
      </w:r>
    </w:p>
    <w:p>
      <w:pPr>
        <w:tabs>
          <w:tab w:val="right" w:pos="9026"/>
        </w:tabs>
        <w:spacing w:after="80" w:before="80"/>
      </w:pPr>
      <w:r>
        <w:rPr>
          <w:rFonts w:ascii="Arial" w:cs="Arial" w:eastAsia="Arial" w:hAnsi="Arial"/>
          <w:color w:val="334155"/>
          <w:sz w:val="22"/>
          <w:szCs w:val="22"/>
        </w:rPr>
        <w:t xml:space="preserve">14.  Mentions Légales &amp; Conditions Générales d'Utilisation</w:t>
      </w:r>
      <w:r>
        <w:rPr>
          <w:rFonts w:ascii="Arial" w:cs="Arial" w:eastAsia="Arial" w:hAnsi="Arial"/>
          <w:b/>
          <w:bCs/>
          <w:color w:val="1565C0"/>
          <w:sz w:val="22"/>
          <w:szCs w:val="22"/>
        </w:rPr>
        <w:t xml:space="preserve">	26</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1. PRÉSENTATION DE L'ENTREPRISE &amp; CONTEXTE DU PROJET</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1.1 Identité de l'Agence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A1628" w:val="clear"/>
            <w:tcMar>
              <w:top w:type="dxa" w:w="80"/>
              <w:left w:type="dxa" w:w="120"/>
              <w:bottom w:type="dxa" w:w="80"/>
              <w:right w:type="dxa" w:w="120"/>
            </w:tcMar>
          </w:tcPr>
          <w:p>
            <w:r>
              <w:rPr>
                <w:rFonts w:ascii="Arial" w:cs="Arial" w:eastAsia="Arial" w:hAnsi="Arial"/>
                <w:b/>
                <w:bCs/>
                <w:color w:val="FFFFFF"/>
                <w:sz w:val="20"/>
                <w:szCs w:val="20"/>
              </w:rPr>
              <w:t xml:space="preserve">Nom de l'agence</w:t>
            </w:r>
          </w:p>
        </w:tc>
        <w:tc>
          <w:tcPr>
            <w:tcW w:type="dxa" w:w="6860"/>
            <w:shd w:fill="F0F4F8" w:val="clear"/>
            <w:tcMar>
              <w:top w:type="dxa" w:w="80"/>
              <w:left w:type="dxa" w:w="120"/>
              <w:bottom w:type="dxa" w:w="80"/>
              <w:right w:type="dxa" w:w="120"/>
            </w:tcMar>
          </w:tcPr>
          <w:p>
            <w:r>
              <w:rPr>
                <w:rFonts w:ascii="Arial" w:cs="Arial" w:eastAsia="Arial" w:hAnsi="Arial"/>
                <w:color w:val="334155"/>
                <w:sz w:val="20"/>
                <w:szCs w:val="20"/>
              </w:rPr>
              <w:t xml:space="preserve">NHR Digital Agency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A1628" w:val="clear"/>
            <w:tcMar>
              <w:top w:type="dxa" w:w="80"/>
              <w:left w:type="dxa" w:w="120"/>
              <w:bottom w:type="dxa" w:w="80"/>
              <w:right w:type="dxa" w:w="120"/>
            </w:tcMar>
          </w:tcPr>
          <w:p>
            <w:r>
              <w:rPr>
                <w:rFonts w:ascii="Arial" w:cs="Arial" w:eastAsia="Arial" w:hAnsi="Arial"/>
                <w:b/>
                <w:bCs/>
                <w:color w:val="FFFFFF"/>
                <w:sz w:val="20"/>
                <w:szCs w:val="20"/>
              </w:rPr>
              <w:t xml:space="preserve">Secteur d'activité</w:t>
            </w:r>
          </w:p>
        </w:tc>
        <w:tc>
          <w:tcPr>
            <w:tcW w:type="dxa" w:w="6860"/>
            <w:shd w:fill="F0F4F8" w:val="clear"/>
            <w:tcMar>
              <w:top w:type="dxa" w:w="80"/>
              <w:left w:type="dxa" w:w="120"/>
              <w:bottom w:type="dxa" w:w="80"/>
              <w:right w:type="dxa" w:w="120"/>
            </w:tcMar>
          </w:tcPr>
          <w:p>
            <w:r>
              <w:rPr>
                <w:rFonts w:ascii="Arial" w:cs="Arial" w:eastAsia="Arial" w:hAnsi="Arial"/>
                <w:color w:val="334155"/>
                <w:sz w:val="20"/>
                <w:szCs w:val="20"/>
              </w:rPr>
              <w:t xml:space="preserve">Conception &amp; développement de sites web ultra-modernes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A1628" w:val="clear"/>
            <w:tcMar>
              <w:top w:type="dxa" w:w="80"/>
              <w:left w:type="dxa" w:w="120"/>
              <w:bottom w:type="dxa" w:w="80"/>
              <w:right w:type="dxa" w:w="120"/>
            </w:tcMar>
          </w:tcPr>
          <w:p>
            <w:r>
              <w:rPr>
                <w:rFonts w:ascii="Arial" w:cs="Arial" w:eastAsia="Arial" w:hAnsi="Arial"/>
                <w:b/>
                <w:bCs/>
                <w:color w:val="FFFFFF"/>
                <w:sz w:val="20"/>
                <w:szCs w:val="20"/>
              </w:rPr>
              <w:t xml:space="preserve">Zones géographiques</w:t>
            </w:r>
          </w:p>
        </w:tc>
        <w:tc>
          <w:tcPr>
            <w:tcW w:type="dxa" w:w="6860"/>
            <w:shd w:fill="F0F4F8" w:val="clear"/>
            <w:tcMar>
              <w:top w:type="dxa" w:w="80"/>
              <w:left w:type="dxa" w:w="120"/>
              <w:bottom w:type="dxa" w:w="80"/>
              <w:right w:type="dxa" w:w="120"/>
            </w:tcMar>
          </w:tcPr>
          <w:p>
            <w:r>
              <w:rPr>
                <w:rFonts w:ascii="Arial" w:cs="Arial" w:eastAsia="Arial" w:hAnsi="Arial"/>
                <w:color w:val="334155"/>
                <w:sz w:val="20"/>
                <w:szCs w:val="20"/>
              </w:rPr>
              <w:t xml:space="preserve">Afrique (Cameroun, Côte d'Ivoire, Sénégal, etc.) | Europe (France, Belgique, Allemagne, Suisse, Italie, etc.) | Amérique (USA, Canada, pays francophones &amp; anglophones)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A1628" w:val="clear"/>
            <w:tcMar>
              <w:top w:type="dxa" w:w="80"/>
              <w:left w:type="dxa" w:w="120"/>
              <w:bottom w:type="dxa" w:w="80"/>
              <w:right w:type="dxa" w:w="120"/>
            </w:tcMar>
          </w:tcPr>
          <w:p>
            <w:r>
              <w:rPr>
                <w:rFonts w:ascii="Arial" w:cs="Arial" w:eastAsia="Arial" w:hAnsi="Arial"/>
                <w:b/>
                <w:bCs/>
                <w:color w:val="FFFFFF"/>
                <w:sz w:val="20"/>
                <w:szCs w:val="20"/>
              </w:rPr>
              <w:t xml:space="preserve">Langue(s) du site</w:t>
            </w:r>
          </w:p>
        </w:tc>
        <w:tc>
          <w:tcPr>
            <w:tcW w:type="dxa" w:w="6860"/>
            <w:shd w:fill="F0F4F8" w:val="clear"/>
            <w:tcMar>
              <w:top w:type="dxa" w:w="80"/>
              <w:left w:type="dxa" w:w="120"/>
              <w:bottom w:type="dxa" w:w="80"/>
              <w:right w:type="dxa" w:w="120"/>
            </w:tcMar>
          </w:tcPr>
          <w:p>
            <w:r>
              <w:rPr>
                <w:rFonts w:ascii="Arial" w:cs="Arial" w:eastAsia="Arial" w:hAnsi="Arial"/>
                <w:color w:val="334155"/>
                <w:sz w:val="20"/>
                <w:szCs w:val="20"/>
              </w:rPr>
              <w:t xml:space="preserve">Français &amp; Anglais (commutation instantanée)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A1628" w:val="clear"/>
            <w:tcMar>
              <w:top w:type="dxa" w:w="80"/>
              <w:left w:type="dxa" w:w="120"/>
              <w:bottom w:type="dxa" w:w="80"/>
              <w:right w:type="dxa" w:w="120"/>
            </w:tcMar>
          </w:tcPr>
          <w:p>
            <w:r>
              <w:rPr>
                <w:rFonts w:ascii="Arial" w:cs="Arial" w:eastAsia="Arial" w:hAnsi="Arial"/>
                <w:b/>
                <w:bCs/>
                <w:color w:val="FFFFFF"/>
                <w:sz w:val="20"/>
                <w:szCs w:val="20"/>
              </w:rPr>
              <w:t xml:space="preserve">Contact WhatsApp</w:t>
            </w:r>
          </w:p>
        </w:tc>
        <w:tc>
          <w:tcPr>
            <w:tcW w:type="dxa" w:w="6860"/>
            <w:shd w:fill="F0F4F8" w:val="clear"/>
            <w:tcMar>
              <w:top w:type="dxa" w:w="80"/>
              <w:left w:type="dxa" w:w="120"/>
              <w:bottom w:type="dxa" w:w="80"/>
              <w:right w:type="dxa" w:w="120"/>
            </w:tcMar>
          </w:tcPr>
          <w:p>
            <w:r>
              <w:rPr>
                <w:rFonts w:ascii="Arial" w:cs="Arial" w:eastAsia="Arial" w:hAnsi="Arial"/>
                <w:color w:val="334155"/>
                <w:sz w:val="20"/>
                <w:szCs w:val="20"/>
              </w:rPr>
              <w:t xml:space="preserve">Bouton dédié en temps réel (effet néon animé)</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0A1628" w:val="clear"/>
            <w:tcMar>
              <w:top w:type="dxa" w:w="80"/>
              <w:left w:type="dxa" w:w="120"/>
              <w:bottom w:type="dxa" w:w="80"/>
              <w:right w:type="dxa" w:w="120"/>
            </w:tcMar>
          </w:tcPr>
          <w:p>
            <w:r>
              <w:rPr>
                <w:rFonts w:ascii="Arial" w:cs="Arial" w:eastAsia="Arial" w:hAnsi="Arial"/>
                <w:b/>
                <w:bCs/>
                <w:color w:val="FFFFFF"/>
                <w:sz w:val="20"/>
                <w:szCs w:val="20"/>
              </w:rPr>
              <w:t xml:space="preserve">Thèmes disponibles</w:t>
            </w:r>
          </w:p>
        </w:tc>
        <w:tc>
          <w:tcPr>
            <w:tcW w:type="dxa" w:w="6860"/>
            <w:shd w:fill="F0F4F8" w:val="clear"/>
            <w:tcMar>
              <w:top w:type="dxa" w:w="80"/>
              <w:left w:type="dxa" w:w="120"/>
              <w:bottom w:type="dxa" w:w="80"/>
              <w:right w:type="dxa" w:w="120"/>
            </w:tcMar>
          </w:tcPr>
          <w:p>
            <w:r>
              <w:rPr>
                <w:rFonts w:ascii="Arial" w:cs="Arial" w:eastAsia="Arial" w:hAnsi="Arial"/>
                <w:color w:val="334155"/>
                <w:sz w:val="20"/>
                <w:szCs w:val="20"/>
              </w:rPr>
              <w:t xml:space="preserve">Mode sombre (Dark Mode) &amp; Mode clair (Light Mode)</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1.2 Vision &amp; Positionnement</w:t>
      </w:r>
    </w:p>
    <w:p>
      <w:pPr>
        <w:spacing w:after="100" w:before="80"/>
      </w:pPr>
      <w:r>
        <w:rPr>
          <w:rFonts w:ascii="Arial" w:cs="Arial" w:eastAsia="Arial" w:hAnsi="Arial"/>
          <w:color w:val="334155"/>
          <w:sz w:val="22"/>
          <w:szCs w:val="22"/>
        </w:rPr>
        <w:t xml:space="preserve">NHR Digital Agency se positionne comme une agence de référence en conception de sites web ultra-modernes et professionnels, destinée aussi bien aux entreprises locales africaines qu'aux clients internationaux européens et américains. Notre mission est de délivrer des expériences numériques de haut niveau, alliant design avant-gardiste, performance technique irréprochable et retour sur investissement mesurable pour chaque client.</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1.3 Contexte &amp; Motivations du Projet</w:t>
      </w:r>
    </w:p>
    <w:p>
      <w:pPr>
        <w:spacing w:after="100" w:before="80"/>
      </w:pPr>
      <w:r>
        <w:rPr>
          <w:rFonts w:ascii="Arial" w:cs="Arial" w:eastAsia="Arial" w:hAnsi="Arial"/>
          <w:color w:val="334155"/>
          <w:sz w:val="22"/>
          <w:szCs w:val="22"/>
        </w:rPr>
        <w:t xml:space="preserve">Ce cahier des charges définit la conception et le développement du site web officiel de NHR Digital Agency. Ce site est à la fois notre vitrine commerciale, notre portfolio d'excellence, notre outil de génération de leads et notre plateforme de relation client. Il doit refléter un niveau de qualité équivalent à celui d'un site à 20 000 euros, avec des animations professionnelles, une navigation intuitive et une architecture technique solide.</w:t>
      </w:r>
    </w:p>
    <w:p>
      <w:pPr>
        <w:spacing w:after="60" w:before="6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2. OBJECTIFS DU SITE WEB</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2.1 Objectifs Commerciaux</w:t>
      </w:r>
    </w:p>
    <w:p>
      <w:pPr>
        <w:pStyle w:val="ListParagraph"/>
        <w:numPr>
          <w:ilvl w:val="0"/>
          <w:numId w:val="2"/>
        </w:numPr>
        <w:spacing w:after="60" w:before="60"/>
      </w:pPr>
      <w:r>
        <w:rPr>
          <w:rFonts w:ascii="Arial" w:cs="Arial" w:eastAsia="Arial" w:hAnsi="Arial"/>
          <w:b w:val="false"/>
          <w:bCs w:val="false"/>
          <w:color w:val="334155"/>
          <w:sz w:val="22"/>
          <w:szCs w:val="22"/>
        </w:rPr>
        <w:t xml:space="preserve">Attirer et convertir des prospects qualifiés en clients sur tous les marchés cibles</w:t>
      </w:r>
    </w:p>
    <w:p>
      <w:pPr>
        <w:pStyle w:val="ListParagraph"/>
        <w:numPr>
          <w:ilvl w:val="0"/>
          <w:numId w:val="2"/>
        </w:numPr>
        <w:spacing w:after="60" w:before="60"/>
      </w:pPr>
      <w:r>
        <w:rPr>
          <w:rFonts w:ascii="Arial" w:cs="Arial" w:eastAsia="Arial" w:hAnsi="Arial"/>
          <w:b w:val="false"/>
          <w:bCs w:val="false"/>
          <w:color w:val="334155"/>
          <w:sz w:val="22"/>
          <w:szCs w:val="22"/>
        </w:rPr>
        <w:t xml:space="preserve">Présenter l'ensemble du catalogue de services avec des grilles tarifaires dynamiques selon la localisation</w:t>
      </w:r>
    </w:p>
    <w:p>
      <w:pPr>
        <w:pStyle w:val="ListParagraph"/>
        <w:numPr>
          <w:ilvl w:val="0"/>
          <w:numId w:val="2"/>
        </w:numPr>
        <w:spacing w:after="60" w:before="60"/>
      </w:pPr>
      <w:r>
        <w:rPr>
          <w:rFonts w:ascii="Arial" w:cs="Arial" w:eastAsia="Arial" w:hAnsi="Arial"/>
          <w:b w:val="false"/>
          <w:bCs w:val="false"/>
          <w:color w:val="334155"/>
          <w:sz w:val="22"/>
          <w:szCs w:val="22"/>
        </w:rPr>
        <w:t xml:space="preserve">Générer des demandes de devis, des prises de contact WhatsApp et des réservations</w:t>
      </w:r>
    </w:p>
    <w:p>
      <w:pPr>
        <w:pStyle w:val="ListParagraph"/>
        <w:numPr>
          <w:ilvl w:val="0"/>
          <w:numId w:val="2"/>
        </w:numPr>
        <w:spacing w:after="60" w:before="60"/>
      </w:pPr>
      <w:r>
        <w:rPr>
          <w:rFonts w:ascii="Arial" w:cs="Arial" w:eastAsia="Arial" w:hAnsi="Arial"/>
          <w:b w:val="false"/>
          <w:bCs w:val="false"/>
          <w:color w:val="334155"/>
          <w:sz w:val="22"/>
          <w:szCs w:val="22"/>
        </w:rPr>
        <w:t xml:space="preserve">Construire une crédibilité internationale immédiate via le design et le contenu</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2.2 Objectifs Marketing &amp; SEO</w:t>
      </w:r>
    </w:p>
    <w:p>
      <w:pPr>
        <w:pStyle w:val="ListParagraph"/>
        <w:numPr>
          <w:ilvl w:val="0"/>
          <w:numId w:val="2"/>
        </w:numPr>
        <w:spacing w:after="60" w:before="60"/>
      </w:pPr>
      <w:r>
        <w:rPr>
          <w:rFonts w:ascii="Arial" w:cs="Arial" w:eastAsia="Arial" w:hAnsi="Arial"/>
          <w:b w:val="false"/>
          <w:bCs w:val="false"/>
          <w:color w:val="334155"/>
          <w:sz w:val="22"/>
          <w:szCs w:val="22"/>
        </w:rPr>
        <w:t xml:space="preserve">Se positionner sur les mots-clés stratégiques dans chaque zone géographique</w:t>
      </w:r>
    </w:p>
    <w:p>
      <w:pPr>
        <w:pStyle w:val="ListParagraph"/>
        <w:numPr>
          <w:ilvl w:val="0"/>
          <w:numId w:val="2"/>
        </w:numPr>
        <w:spacing w:after="60" w:before="60"/>
      </w:pPr>
      <w:r>
        <w:rPr>
          <w:rFonts w:ascii="Arial" w:cs="Arial" w:eastAsia="Arial" w:hAnsi="Arial"/>
          <w:b w:val="false"/>
          <w:bCs w:val="false"/>
          <w:color w:val="334155"/>
          <w:sz w:val="22"/>
          <w:szCs w:val="22"/>
        </w:rPr>
        <w:t xml:space="preserve">Générer du trafic organique qualifié via un blog multilingue</w:t>
      </w:r>
    </w:p>
    <w:p>
      <w:pPr>
        <w:pStyle w:val="ListParagraph"/>
        <w:numPr>
          <w:ilvl w:val="0"/>
          <w:numId w:val="2"/>
        </w:numPr>
        <w:spacing w:after="60" w:before="60"/>
      </w:pPr>
      <w:r>
        <w:rPr>
          <w:rFonts w:ascii="Arial" w:cs="Arial" w:eastAsia="Arial" w:hAnsi="Arial"/>
          <w:b w:val="false"/>
          <w:bCs w:val="false"/>
          <w:color w:val="334155"/>
          <w:sz w:val="22"/>
          <w:szCs w:val="22"/>
        </w:rPr>
        <w:t xml:space="preserve">Construire une base de données d'abonnés via un formulaire de newsletter</w:t>
      </w:r>
    </w:p>
    <w:p>
      <w:pPr>
        <w:pStyle w:val="ListParagraph"/>
        <w:numPr>
          <w:ilvl w:val="0"/>
          <w:numId w:val="2"/>
        </w:numPr>
        <w:spacing w:after="60" w:before="60"/>
      </w:pPr>
      <w:r>
        <w:rPr>
          <w:rFonts w:ascii="Arial" w:cs="Arial" w:eastAsia="Arial" w:hAnsi="Arial"/>
          <w:b w:val="false"/>
          <w:bCs w:val="false"/>
          <w:color w:val="334155"/>
          <w:sz w:val="22"/>
          <w:szCs w:val="22"/>
        </w:rPr>
        <w:t xml:space="preserve">Tracker les conversions (formulaires, clics WhatsApp, appels)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2.3 Objectifs Techniques &amp; UX</w:t>
      </w:r>
    </w:p>
    <w:p>
      <w:pPr>
        <w:pStyle w:val="ListParagraph"/>
        <w:numPr>
          <w:ilvl w:val="0"/>
          <w:numId w:val="2"/>
        </w:numPr>
        <w:spacing w:after="60" w:before="60"/>
      </w:pPr>
      <w:r>
        <w:rPr>
          <w:rFonts w:ascii="Arial" w:cs="Arial" w:eastAsia="Arial" w:hAnsi="Arial"/>
          <w:b w:val="false"/>
          <w:bCs w:val="false"/>
          <w:color w:val="334155"/>
          <w:sz w:val="22"/>
          <w:szCs w:val="22"/>
        </w:rPr>
        <w:t xml:space="preserve">Offrir une expérience utilisateur de niveau premium avec animations NexaCore Hero</w:t>
      </w:r>
    </w:p>
    <w:p>
      <w:pPr>
        <w:pStyle w:val="ListParagraph"/>
        <w:numPr>
          <w:ilvl w:val="0"/>
          <w:numId w:val="2"/>
        </w:numPr>
        <w:spacing w:after="60" w:before="60"/>
      </w:pPr>
      <w:r>
        <w:rPr>
          <w:rFonts w:ascii="Arial" w:cs="Arial" w:eastAsia="Arial" w:hAnsi="Arial"/>
          <w:b w:val="false"/>
          <w:bCs w:val="false"/>
          <w:color w:val="334155"/>
          <w:sz w:val="22"/>
          <w:szCs w:val="22"/>
        </w:rPr>
        <w:t xml:space="preserve">Garantir des temps de chargement inférieurs à 2.5 secondes</w:t>
      </w:r>
    </w:p>
    <w:p>
      <w:pPr>
        <w:pStyle w:val="ListParagraph"/>
        <w:numPr>
          <w:ilvl w:val="0"/>
          <w:numId w:val="2"/>
        </w:numPr>
        <w:spacing w:after="60" w:before="60"/>
      </w:pPr>
      <w:r>
        <w:rPr>
          <w:rFonts w:ascii="Arial" w:cs="Arial" w:eastAsia="Arial" w:hAnsi="Arial"/>
          <w:b w:val="false"/>
          <w:bCs w:val="false"/>
          <w:color w:val="334155"/>
          <w:sz w:val="22"/>
          <w:szCs w:val="22"/>
        </w:rPr>
        <w:t xml:space="preserve">Assurer une compatibilité totale : mobile, tablette, desktop</w:t>
      </w:r>
    </w:p>
    <w:p>
      <w:pPr>
        <w:pStyle w:val="ListParagraph"/>
        <w:numPr>
          <w:ilvl w:val="0"/>
          <w:numId w:val="2"/>
        </w:numPr>
        <w:spacing w:after="60" w:before="60"/>
      </w:pPr>
      <w:r>
        <w:rPr>
          <w:rFonts w:ascii="Arial" w:cs="Arial" w:eastAsia="Arial" w:hAnsi="Arial"/>
          <w:b w:val="false"/>
          <w:bCs w:val="false"/>
          <w:color w:val="334155"/>
          <w:sz w:val="22"/>
          <w:szCs w:val="22"/>
        </w:rPr>
        <w:t xml:space="preserve">Proposer un switch instantané Français/Anglais et Dark/Light Mode</w:t>
      </w:r>
    </w:p>
    <w:p>
      <w:pPr>
        <w:pStyle w:val="ListParagraph"/>
        <w:numPr>
          <w:ilvl w:val="0"/>
          <w:numId w:val="2"/>
        </w:numPr>
        <w:spacing w:after="60" w:before="60"/>
      </w:pPr>
      <w:r>
        <w:rPr>
          <w:rFonts w:ascii="Arial" w:cs="Arial" w:eastAsia="Arial" w:hAnsi="Arial"/>
          <w:b w:val="false"/>
          <w:bCs w:val="false"/>
          <w:color w:val="334155"/>
          <w:sz w:val="22"/>
          <w:szCs w:val="22"/>
        </w:rPr>
        <w:t xml:space="preserve">Intégrer la géolocalisation et l'affichage des prix en devise locale</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3. IDENTITÉ VISUELLE &amp; CHARTE GRAPHIQUE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3.1 Palette de Couleurs Officielle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shd w:fill="1565C0" w:val="clear"/>
            <w:tcMar>
              <w:top w:type="dxa" w:w="80"/>
              <w:left w:type="dxa" w:w="120"/>
              <w:bottom w:type="dxa" w:w="80"/>
              <w:right w:type="dxa" w:w="120"/>
            </w:tcMar>
          </w:tcPr>
          <w:p>
            <w:r>
              <w:rPr>
                <w:rFonts w:ascii="Arial" w:cs="Arial" w:eastAsia="Arial" w:hAnsi="Arial"/>
                <w:b/>
                <w:bCs/>
                <w:color w:val="FFFFFF"/>
                <w:sz w:val="20"/>
                <w:szCs w:val="20"/>
              </w:rPr>
              <w:t xml:space="preserve">Couleur</w:t>
            </w:r>
          </w:p>
        </w:tc>
        <w:tc>
          <w:tcPr>
            <w:tcW w:type="dxa" w:w="2000"/>
            <w:shd w:fill="1565C0" w:val="clear"/>
            <w:tcMar>
              <w:top w:type="dxa" w:w="80"/>
              <w:left w:type="dxa" w:w="120"/>
              <w:bottom w:type="dxa" w:w="80"/>
              <w:right w:type="dxa" w:w="120"/>
            </w:tcMar>
          </w:tcPr>
          <w:p>
            <w:r>
              <w:rPr>
                <w:rFonts w:ascii="Arial" w:cs="Arial" w:eastAsia="Arial" w:hAnsi="Arial"/>
                <w:b/>
                <w:bCs/>
                <w:color w:val="FFFFFF"/>
                <w:sz w:val="20"/>
                <w:szCs w:val="20"/>
              </w:rPr>
              <w:t xml:space="preserve">Code HEX</w:t>
            </w:r>
          </w:p>
        </w:tc>
        <w:tc>
          <w:tcPr>
            <w:tcW w:type="dxa" w:w="2500"/>
            <w:shd w:fill="1565C0" w:val="clear"/>
            <w:tcMar>
              <w:top w:type="dxa" w:w="80"/>
              <w:left w:type="dxa" w:w="120"/>
              <w:bottom w:type="dxa" w:w="80"/>
              <w:right w:type="dxa" w:w="120"/>
            </w:tcMar>
          </w:tcPr>
          <w:p>
            <w:r>
              <w:rPr>
                <w:rFonts w:ascii="Arial" w:cs="Arial" w:eastAsia="Arial" w:hAnsi="Arial"/>
                <w:b/>
                <w:bCs/>
                <w:color w:val="FFFFFF"/>
                <w:sz w:val="20"/>
                <w:szCs w:val="20"/>
              </w:rPr>
              <w:t xml:space="preserve">Usage Principal</w:t>
            </w:r>
          </w:p>
        </w:tc>
        <w:tc>
          <w:tcPr>
            <w:tcW w:type="dxa" w:w="2360"/>
            <w:shd w:fill="1565C0" w:val="clear"/>
            <w:tcMar>
              <w:top w:type="dxa" w:w="80"/>
              <w:left w:type="dxa" w:w="120"/>
              <w:bottom w:type="dxa" w:w="80"/>
              <w:right w:type="dxa" w:w="120"/>
            </w:tcMar>
          </w:tcPr>
          <w:p>
            <w:r>
              <w:rPr>
                <w:rFonts w:ascii="Arial" w:cs="Arial" w:eastAsia="Arial" w:hAnsi="Arial"/>
                <w:b/>
                <w:bCs/>
                <w:color w:val="FFFFFF"/>
                <w:sz w:val="20"/>
                <w:szCs w:val="20"/>
              </w:rPr>
              <w:t xml:space="preserve">Contexte</w:t>
            </w:r>
          </w:p>
        </w:tc>
      </w:tr>
      <w:tr>
        <w:tc>
          <w:tcPr>
            <w:tcW w:type="dxa" w:w="2500"/>
            <w:shd w:fill="F0F4F8" w:val="clear"/>
            <w:tcMar>
              <w:top w:type="dxa" w:w="80"/>
              <w:left w:type="dxa" w:w="120"/>
              <w:bottom w:type="dxa" w:w="80"/>
              <w:right w:type="dxa" w:w="120"/>
            </w:tcMar>
          </w:tcPr>
          <w:p>
            <w:r>
              <w:rPr>
                <w:rFonts w:ascii="Arial" w:cs="Arial" w:eastAsia="Arial" w:hAnsi="Arial"/>
                <w:b/>
                <w:bCs/>
                <w:color w:val="334155"/>
                <w:sz w:val="19"/>
                <w:szCs w:val="19"/>
              </w:rPr>
              <w:t xml:space="preserve">Noir Profond</w:t>
            </w:r>
          </w:p>
        </w:tc>
        <w:tc>
          <w:tcPr>
            <w:tcW w:type="dxa" w:w="2000"/>
            <w:shd w:fill="F0F4F8" w:val="clear"/>
            <w:tcMar>
              <w:top w:type="dxa" w:w="80"/>
              <w:left w:type="dxa" w:w="120"/>
              <w:bottom w:type="dxa" w:w="80"/>
              <w:right w:type="dxa" w:w="120"/>
            </w:tcMar>
          </w:tcPr>
          <w:p>
            <w:r>
              <w:rPr>
                <w:rFonts w:ascii="Arial" w:cs="Arial" w:eastAsia="Arial" w:hAnsi="Arial"/>
                <w:color w:val="1565C0"/>
                <w:sz w:val="19"/>
                <w:szCs w:val="19"/>
              </w:rPr>
              <w:t xml:space="preserve">#0A0E17</w:t>
            </w:r>
          </w:p>
        </w:tc>
        <w:tc>
          <w:tcPr>
            <w:tcW w:type="dxa" w:w="2500"/>
            <w:shd w:fill="F0F4F8" w:val="clear"/>
            <w:tcMar>
              <w:top w:type="dxa" w:w="80"/>
              <w:left w:type="dxa" w:w="120"/>
              <w:bottom w:type="dxa" w:w="80"/>
              <w:right w:type="dxa" w:w="120"/>
            </w:tcMar>
          </w:tcPr>
          <w:p>
            <w:r>
              <w:rPr>
                <w:rFonts w:ascii="Arial" w:cs="Arial" w:eastAsia="Arial" w:hAnsi="Arial"/>
                <w:color w:val="334155"/>
                <w:sz w:val="19"/>
                <w:szCs w:val="19"/>
              </w:rPr>
              <w:t xml:space="preserve">Fond principal (Dark Mode)</w:t>
            </w:r>
          </w:p>
        </w:tc>
        <w:tc>
          <w:tcPr>
            <w:tcW w:type="dxa" w:w="2360"/>
            <w:shd w:fill="F0F4F8" w:val="clear"/>
            <w:tcMar>
              <w:top w:type="dxa" w:w="80"/>
              <w:left w:type="dxa" w:w="120"/>
              <w:bottom w:type="dxa" w:w="80"/>
              <w:right w:type="dxa" w:w="120"/>
            </w:tcMar>
          </w:tcPr>
          <w:p>
            <w:r>
              <w:rPr>
                <w:rFonts w:ascii="Arial" w:cs="Arial" w:eastAsia="Arial" w:hAnsi="Arial"/>
                <w:color w:val="334155"/>
                <w:sz w:val="19"/>
                <w:szCs w:val="19"/>
              </w:rPr>
              <w:t xml:space="preserve">Arrière-plan, sections hero</w:t>
            </w:r>
          </w:p>
        </w:tc>
      </w:tr>
      <w:tr>
        <w:tc>
          <w:tcPr>
            <w:tcW w:type="dxa" w:w="2500"/>
            <w:shd w:fill="F0F4F8" w:val="clear"/>
            <w:tcMar>
              <w:top w:type="dxa" w:w="80"/>
              <w:left w:type="dxa" w:w="120"/>
              <w:bottom w:type="dxa" w:w="80"/>
              <w:right w:type="dxa" w:w="120"/>
            </w:tcMar>
          </w:tcPr>
          <w:p>
            <w:r>
              <w:rPr>
                <w:rFonts w:ascii="Arial" w:cs="Arial" w:eastAsia="Arial" w:hAnsi="Arial"/>
                <w:b/>
                <w:bCs/>
                <w:color w:val="334155"/>
                <w:sz w:val="19"/>
                <w:szCs w:val="19"/>
              </w:rPr>
              <w:t xml:space="preserve">Bleu Foncé</w:t>
            </w:r>
          </w:p>
        </w:tc>
        <w:tc>
          <w:tcPr>
            <w:tcW w:type="dxa" w:w="2000"/>
            <w:shd w:fill="F0F4F8" w:val="clear"/>
            <w:tcMar>
              <w:top w:type="dxa" w:w="80"/>
              <w:left w:type="dxa" w:w="120"/>
              <w:bottom w:type="dxa" w:w="80"/>
              <w:right w:type="dxa" w:w="120"/>
            </w:tcMar>
          </w:tcPr>
          <w:p>
            <w:r>
              <w:rPr>
                <w:rFonts w:ascii="Arial" w:cs="Arial" w:eastAsia="Arial" w:hAnsi="Arial"/>
                <w:color w:val="1565C0"/>
                <w:sz w:val="19"/>
                <w:szCs w:val="19"/>
              </w:rPr>
              <w:t xml:space="preserve">#1565C0</w:t>
            </w:r>
          </w:p>
        </w:tc>
        <w:tc>
          <w:tcPr>
            <w:tcW w:type="dxa" w:w="2500"/>
            <w:shd w:fill="F0F4F8" w:val="clear"/>
            <w:tcMar>
              <w:top w:type="dxa" w:w="80"/>
              <w:left w:type="dxa" w:w="120"/>
              <w:bottom w:type="dxa" w:w="80"/>
              <w:right w:type="dxa" w:w="120"/>
            </w:tcMar>
          </w:tcPr>
          <w:p>
            <w:r>
              <w:rPr>
                <w:rFonts w:ascii="Arial" w:cs="Arial" w:eastAsia="Arial" w:hAnsi="Arial"/>
                <w:color w:val="334155"/>
                <w:sz w:val="19"/>
                <w:szCs w:val="19"/>
              </w:rPr>
              <w:t xml:space="preserve">Couleur primaire de marque</w:t>
            </w:r>
          </w:p>
        </w:tc>
        <w:tc>
          <w:tcPr>
            <w:tcW w:type="dxa" w:w="2360"/>
            <w:shd w:fill="F0F4F8" w:val="clear"/>
            <w:tcMar>
              <w:top w:type="dxa" w:w="80"/>
              <w:left w:type="dxa" w:w="120"/>
              <w:bottom w:type="dxa" w:w="80"/>
              <w:right w:type="dxa" w:w="120"/>
            </w:tcMar>
          </w:tcPr>
          <w:p>
            <w:r>
              <w:rPr>
                <w:rFonts w:ascii="Arial" w:cs="Arial" w:eastAsia="Arial" w:hAnsi="Arial"/>
                <w:color w:val="334155"/>
                <w:sz w:val="19"/>
                <w:szCs w:val="19"/>
              </w:rPr>
              <w:t xml:space="preserve">Titres, CTA, bordures actives</w:t>
            </w:r>
          </w:p>
        </w:tc>
      </w:tr>
      <w:tr>
        <w:tc>
          <w:tcPr>
            <w:tcW w:type="dxa" w:w="2500"/>
            <w:shd w:fill="F0F4F8" w:val="clear"/>
            <w:tcMar>
              <w:top w:type="dxa" w:w="80"/>
              <w:left w:type="dxa" w:w="120"/>
              <w:bottom w:type="dxa" w:w="80"/>
              <w:right w:type="dxa" w:w="120"/>
            </w:tcMar>
          </w:tcPr>
          <w:p>
            <w:r>
              <w:rPr>
                <w:rFonts w:ascii="Arial" w:cs="Arial" w:eastAsia="Arial" w:hAnsi="Arial"/>
                <w:b/>
                <w:bCs/>
                <w:color w:val="334155"/>
                <w:sz w:val="19"/>
                <w:szCs w:val="19"/>
              </w:rPr>
              <w:t xml:space="preserve">Bleu Vif</w:t>
            </w:r>
          </w:p>
        </w:tc>
        <w:tc>
          <w:tcPr>
            <w:tcW w:type="dxa" w:w="2000"/>
            <w:shd w:fill="F0F4F8" w:val="clear"/>
            <w:tcMar>
              <w:top w:type="dxa" w:w="80"/>
              <w:left w:type="dxa" w:w="120"/>
              <w:bottom w:type="dxa" w:w="80"/>
              <w:right w:type="dxa" w:w="120"/>
            </w:tcMar>
          </w:tcPr>
          <w:p>
            <w:r>
              <w:rPr>
                <w:rFonts w:ascii="Arial" w:cs="Arial" w:eastAsia="Arial" w:hAnsi="Arial"/>
                <w:color w:val="1565C0"/>
                <w:sz w:val="19"/>
                <w:szCs w:val="19"/>
              </w:rPr>
              <w:t xml:space="preserve">#42A5F5</w:t>
            </w:r>
          </w:p>
        </w:tc>
        <w:tc>
          <w:tcPr>
            <w:tcW w:type="dxa" w:w="2500"/>
            <w:shd w:fill="F0F4F8" w:val="clear"/>
            <w:tcMar>
              <w:top w:type="dxa" w:w="80"/>
              <w:left w:type="dxa" w:w="120"/>
              <w:bottom w:type="dxa" w:w="80"/>
              <w:right w:type="dxa" w:w="120"/>
            </w:tcMar>
          </w:tcPr>
          <w:p>
            <w:r>
              <w:rPr>
                <w:rFonts w:ascii="Arial" w:cs="Arial" w:eastAsia="Arial" w:hAnsi="Arial"/>
                <w:color w:val="334155"/>
                <w:sz w:val="19"/>
                <w:szCs w:val="19"/>
              </w:rPr>
              <w:t xml:space="preserve">Couleur accent</w:t>
            </w:r>
          </w:p>
        </w:tc>
        <w:tc>
          <w:tcPr>
            <w:tcW w:type="dxa" w:w="2360"/>
            <w:shd w:fill="F0F4F8" w:val="clear"/>
            <w:tcMar>
              <w:top w:type="dxa" w:w="80"/>
              <w:left w:type="dxa" w:w="120"/>
              <w:bottom w:type="dxa" w:w="80"/>
              <w:right w:type="dxa" w:w="120"/>
            </w:tcMar>
          </w:tcPr>
          <w:p>
            <w:r>
              <w:rPr>
                <w:rFonts w:ascii="Arial" w:cs="Arial" w:eastAsia="Arial" w:hAnsi="Arial"/>
                <w:color w:val="334155"/>
                <w:sz w:val="19"/>
                <w:szCs w:val="19"/>
              </w:rPr>
              <w:t xml:space="preserve">Hover, néons, highlights animés</w:t>
            </w:r>
          </w:p>
        </w:tc>
      </w:tr>
      <w:tr>
        <w:tc>
          <w:tcPr>
            <w:tcW w:type="dxa" w:w="2500"/>
            <w:shd w:fill="F0F4F8" w:val="clear"/>
            <w:tcMar>
              <w:top w:type="dxa" w:w="80"/>
              <w:left w:type="dxa" w:w="120"/>
              <w:bottom w:type="dxa" w:w="80"/>
              <w:right w:type="dxa" w:w="120"/>
            </w:tcMar>
          </w:tcPr>
          <w:p>
            <w:r>
              <w:rPr>
                <w:rFonts w:ascii="Arial" w:cs="Arial" w:eastAsia="Arial" w:hAnsi="Arial"/>
                <w:b/>
                <w:bCs/>
                <w:color w:val="334155"/>
                <w:sz w:val="19"/>
                <w:szCs w:val="19"/>
              </w:rPr>
              <w:t xml:space="preserve">Bleu Électrique</w:t>
            </w:r>
          </w:p>
        </w:tc>
        <w:tc>
          <w:tcPr>
            <w:tcW w:type="dxa" w:w="2000"/>
            <w:shd w:fill="F0F4F8" w:val="clear"/>
            <w:tcMar>
              <w:top w:type="dxa" w:w="80"/>
              <w:left w:type="dxa" w:w="120"/>
              <w:bottom w:type="dxa" w:w="80"/>
              <w:right w:type="dxa" w:w="120"/>
            </w:tcMar>
          </w:tcPr>
          <w:p>
            <w:r>
              <w:rPr>
                <w:rFonts w:ascii="Arial" w:cs="Arial" w:eastAsia="Arial" w:hAnsi="Arial"/>
                <w:color w:val="1565C0"/>
                <w:sz w:val="19"/>
                <w:szCs w:val="19"/>
              </w:rPr>
              <w:t xml:space="preserve">#00D4FF</w:t>
            </w:r>
          </w:p>
        </w:tc>
        <w:tc>
          <w:tcPr>
            <w:tcW w:type="dxa" w:w="2500"/>
            <w:shd w:fill="F0F4F8" w:val="clear"/>
            <w:tcMar>
              <w:top w:type="dxa" w:w="80"/>
              <w:left w:type="dxa" w:w="120"/>
              <w:bottom w:type="dxa" w:w="80"/>
              <w:right w:type="dxa" w:w="120"/>
            </w:tcMar>
          </w:tcPr>
          <w:p>
            <w:r>
              <w:rPr>
                <w:rFonts w:ascii="Arial" w:cs="Arial" w:eastAsia="Arial" w:hAnsi="Arial"/>
                <w:color w:val="334155"/>
                <w:sz w:val="19"/>
                <w:szCs w:val="19"/>
              </w:rPr>
              <w:t xml:space="preserve">Effets néon &amp; animations</w:t>
            </w:r>
          </w:p>
        </w:tc>
        <w:tc>
          <w:tcPr>
            <w:tcW w:type="dxa" w:w="2360"/>
            <w:shd w:fill="F0F4F8" w:val="clear"/>
            <w:tcMar>
              <w:top w:type="dxa" w:w="80"/>
              <w:left w:type="dxa" w:w="120"/>
              <w:bottom w:type="dxa" w:w="80"/>
              <w:right w:type="dxa" w:w="120"/>
            </w:tcMar>
          </w:tcPr>
          <w:p>
            <w:r>
              <w:rPr>
                <w:rFonts w:ascii="Arial" w:cs="Arial" w:eastAsia="Arial" w:hAnsi="Arial"/>
                <w:color w:val="334155"/>
                <w:sz w:val="19"/>
                <w:szCs w:val="19"/>
              </w:rPr>
              <w:t xml:space="preserve">Bouton WhatsApp, glow effects</w:t>
            </w:r>
          </w:p>
        </w:tc>
      </w:tr>
      <w:tr>
        <w:tc>
          <w:tcPr>
            <w:tcW w:type="dxa" w:w="2500"/>
            <w:shd w:fill="F0F4F8" w:val="clear"/>
            <w:tcMar>
              <w:top w:type="dxa" w:w="80"/>
              <w:left w:type="dxa" w:w="120"/>
              <w:bottom w:type="dxa" w:w="80"/>
              <w:right w:type="dxa" w:w="120"/>
            </w:tcMar>
          </w:tcPr>
          <w:p>
            <w:r>
              <w:rPr>
                <w:rFonts w:ascii="Arial" w:cs="Arial" w:eastAsia="Arial" w:hAnsi="Arial"/>
                <w:b/>
                <w:bCs/>
                <w:color w:val="334155"/>
                <w:sz w:val="19"/>
                <w:szCs w:val="19"/>
              </w:rPr>
              <w:t xml:space="preserve">Blanc Pur</w:t>
            </w:r>
          </w:p>
        </w:tc>
        <w:tc>
          <w:tcPr>
            <w:tcW w:type="dxa" w:w="2000"/>
            <w:shd w:fill="F0F4F8" w:val="clear"/>
            <w:tcMar>
              <w:top w:type="dxa" w:w="80"/>
              <w:left w:type="dxa" w:w="120"/>
              <w:bottom w:type="dxa" w:w="80"/>
              <w:right w:type="dxa" w:w="120"/>
            </w:tcMar>
          </w:tcPr>
          <w:p>
            <w:r>
              <w:rPr>
                <w:rFonts w:ascii="Arial" w:cs="Arial" w:eastAsia="Arial" w:hAnsi="Arial"/>
                <w:color w:val="1565C0"/>
                <w:sz w:val="19"/>
                <w:szCs w:val="19"/>
              </w:rPr>
              <w:t xml:space="preserve">#FFFFFF</w:t>
            </w:r>
          </w:p>
        </w:tc>
        <w:tc>
          <w:tcPr>
            <w:tcW w:type="dxa" w:w="2500"/>
            <w:shd w:fill="F0F4F8" w:val="clear"/>
            <w:tcMar>
              <w:top w:type="dxa" w:w="80"/>
              <w:left w:type="dxa" w:w="120"/>
              <w:bottom w:type="dxa" w:w="80"/>
              <w:right w:type="dxa" w:w="120"/>
            </w:tcMar>
          </w:tcPr>
          <w:p>
            <w:r>
              <w:rPr>
                <w:rFonts w:ascii="Arial" w:cs="Arial" w:eastAsia="Arial" w:hAnsi="Arial"/>
                <w:color w:val="334155"/>
                <w:sz w:val="19"/>
                <w:szCs w:val="19"/>
              </w:rPr>
              <w:t xml:space="preserve">Fond Light Mode &amp; textes</w:t>
            </w:r>
          </w:p>
        </w:tc>
        <w:tc>
          <w:tcPr>
            <w:tcW w:type="dxa" w:w="2360"/>
            <w:shd w:fill="F0F4F8" w:val="clear"/>
            <w:tcMar>
              <w:top w:type="dxa" w:w="80"/>
              <w:left w:type="dxa" w:w="120"/>
              <w:bottom w:type="dxa" w:w="80"/>
              <w:right w:type="dxa" w:w="120"/>
            </w:tcMar>
          </w:tcPr>
          <w:p>
            <w:r>
              <w:rPr>
                <w:rFonts w:ascii="Arial" w:cs="Arial" w:eastAsia="Arial" w:hAnsi="Arial"/>
                <w:color w:val="334155"/>
                <w:sz w:val="19"/>
                <w:szCs w:val="19"/>
              </w:rPr>
              <w:t xml:space="preserve">Textes sur fond sombre</w:t>
            </w:r>
          </w:p>
        </w:tc>
      </w:tr>
      <w:tr>
        <w:tc>
          <w:tcPr>
            <w:tcW w:type="dxa" w:w="2500"/>
            <w:shd w:fill="F0F4F8" w:val="clear"/>
            <w:tcMar>
              <w:top w:type="dxa" w:w="80"/>
              <w:left w:type="dxa" w:w="120"/>
              <w:bottom w:type="dxa" w:w="80"/>
              <w:right w:type="dxa" w:w="120"/>
            </w:tcMar>
          </w:tcPr>
          <w:p>
            <w:r>
              <w:rPr>
                <w:rFonts w:ascii="Arial" w:cs="Arial" w:eastAsia="Arial" w:hAnsi="Arial"/>
                <w:b/>
                <w:bCs/>
                <w:color w:val="334155"/>
                <w:sz w:val="19"/>
                <w:szCs w:val="19"/>
              </w:rPr>
              <w:t xml:space="preserve">Gris Clair</w:t>
            </w:r>
          </w:p>
        </w:tc>
        <w:tc>
          <w:tcPr>
            <w:tcW w:type="dxa" w:w="2000"/>
            <w:shd w:fill="F0F4F8" w:val="clear"/>
            <w:tcMar>
              <w:top w:type="dxa" w:w="80"/>
              <w:left w:type="dxa" w:w="120"/>
              <w:bottom w:type="dxa" w:w="80"/>
              <w:right w:type="dxa" w:w="120"/>
            </w:tcMar>
          </w:tcPr>
          <w:p>
            <w:r>
              <w:rPr>
                <w:rFonts w:ascii="Arial" w:cs="Arial" w:eastAsia="Arial" w:hAnsi="Arial"/>
                <w:color w:val="1565C0"/>
                <w:sz w:val="19"/>
                <w:szCs w:val="19"/>
              </w:rPr>
              <w:t xml:space="preserve">#F0F4F8</w:t>
            </w:r>
          </w:p>
        </w:tc>
        <w:tc>
          <w:tcPr>
            <w:tcW w:type="dxa" w:w="2500"/>
            <w:shd w:fill="F0F4F8" w:val="clear"/>
            <w:tcMar>
              <w:top w:type="dxa" w:w="80"/>
              <w:left w:type="dxa" w:w="120"/>
              <w:bottom w:type="dxa" w:w="80"/>
              <w:right w:type="dxa" w:w="120"/>
            </w:tcMar>
          </w:tcPr>
          <w:p>
            <w:r>
              <w:rPr>
                <w:rFonts w:ascii="Arial" w:cs="Arial" w:eastAsia="Arial" w:hAnsi="Arial"/>
                <w:color w:val="334155"/>
                <w:sz w:val="19"/>
                <w:szCs w:val="19"/>
              </w:rPr>
              <w:t xml:space="preserve">Fond sections Light Mode</w:t>
            </w:r>
          </w:p>
        </w:tc>
        <w:tc>
          <w:tcPr>
            <w:tcW w:type="dxa" w:w="2360"/>
            <w:shd w:fill="F0F4F8" w:val="clear"/>
            <w:tcMar>
              <w:top w:type="dxa" w:w="80"/>
              <w:left w:type="dxa" w:w="120"/>
              <w:bottom w:type="dxa" w:w="80"/>
              <w:right w:type="dxa" w:w="120"/>
            </w:tcMar>
          </w:tcPr>
          <w:p>
            <w:r>
              <w:rPr>
                <w:rFonts w:ascii="Arial" w:cs="Arial" w:eastAsia="Arial" w:hAnsi="Arial"/>
                <w:color w:val="334155"/>
                <w:sz w:val="19"/>
                <w:szCs w:val="19"/>
              </w:rPr>
              <w:t xml:space="preserve">Cards, tableaux, formulaires</w:t>
            </w:r>
          </w:p>
        </w:tc>
      </w:tr>
      <w:tr>
        <w:tc>
          <w:tcPr>
            <w:tcW w:type="dxa" w:w="2500"/>
            <w:shd w:fill="F0F4F8" w:val="clear"/>
            <w:tcMar>
              <w:top w:type="dxa" w:w="80"/>
              <w:left w:type="dxa" w:w="120"/>
              <w:bottom w:type="dxa" w:w="80"/>
              <w:right w:type="dxa" w:w="120"/>
            </w:tcMar>
          </w:tcPr>
          <w:p>
            <w:r>
              <w:rPr>
                <w:rFonts w:ascii="Arial" w:cs="Arial" w:eastAsia="Arial" w:hAnsi="Arial"/>
                <w:b/>
                <w:bCs/>
                <w:color w:val="334155"/>
                <w:sz w:val="19"/>
                <w:szCs w:val="19"/>
              </w:rPr>
              <w:t xml:space="preserve">Gris Foncé</w:t>
            </w:r>
          </w:p>
        </w:tc>
        <w:tc>
          <w:tcPr>
            <w:tcW w:type="dxa" w:w="2000"/>
            <w:shd w:fill="F0F4F8" w:val="clear"/>
            <w:tcMar>
              <w:top w:type="dxa" w:w="80"/>
              <w:left w:type="dxa" w:w="120"/>
              <w:bottom w:type="dxa" w:w="80"/>
              <w:right w:type="dxa" w:w="120"/>
            </w:tcMar>
          </w:tcPr>
          <w:p>
            <w:r>
              <w:rPr>
                <w:rFonts w:ascii="Arial" w:cs="Arial" w:eastAsia="Arial" w:hAnsi="Arial"/>
                <w:color w:val="1565C0"/>
                <w:sz w:val="19"/>
                <w:szCs w:val="19"/>
              </w:rPr>
              <w:t xml:space="preserve">#334155</w:t>
            </w:r>
          </w:p>
        </w:tc>
        <w:tc>
          <w:tcPr>
            <w:tcW w:type="dxa" w:w="2500"/>
            <w:shd w:fill="F0F4F8" w:val="clear"/>
            <w:tcMar>
              <w:top w:type="dxa" w:w="80"/>
              <w:left w:type="dxa" w:w="120"/>
              <w:bottom w:type="dxa" w:w="80"/>
              <w:right w:type="dxa" w:w="120"/>
            </w:tcMar>
          </w:tcPr>
          <w:p>
            <w:r>
              <w:rPr>
                <w:rFonts w:ascii="Arial" w:cs="Arial" w:eastAsia="Arial" w:hAnsi="Arial"/>
                <w:color w:val="334155"/>
                <w:sz w:val="19"/>
                <w:szCs w:val="19"/>
              </w:rPr>
              <w:t xml:space="preserve">Texte secondaire</w:t>
            </w:r>
          </w:p>
        </w:tc>
        <w:tc>
          <w:tcPr>
            <w:tcW w:type="dxa" w:w="2360"/>
            <w:shd w:fill="F0F4F8" w:val="clear"/>
            <w:tcMar>
              <w:top w:type="dxa" w:w="80"/>
              <w:left w:type="dxa" w:w="120"/>
              <w:bottom w:type="dxa" w:w="80"/>
              <w:right w:type="dxa" w:w="120"/>
            </w:tcMar>
          </w:tcPr>
          <w:p>
            <w:r>
              <w:rPr>
                <w:rFonts w:ascii="Arial" w:cs="Arial" w:eastAsia="Arial" w:hAnsi="Arial"/>
                <w:color w:val="334155"/>
                <w:sz w:val="19"/>
                <w:szCs w:val="19"/>
              </w:rPr>
              <w:t xml:space="preserve">Descriptions, paragraphes</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3.2 Typographie</w:t>
      </w:r>
    </w:p>
    <w:p>
      <w:pPr>
        <w:pStyle w:val="ListParagraph"/>
        <w:numPr>
          <w:ilvl w:val="0"/>
          <w:numId w:val="2"/>
        </w:numPr>
        <w:spacing w:after="60" w:before="60"/>
      </w:pPr>
      <w:r>
        <w:rPr>
          <w:rFonts w:ascii="Arial" w:cs="Arial" w:eastAsia="Arial" w:hAnsi="Arial"/>
          <w:b w:val="false"/>
          <w:bCs w:val="false"/>
          <w:color w:val="334155"/>
          <w:sz w:val="22"/>
          <w:szCs w:val="22"/>
        </w:rPr>
        <w:t xml:space="preserve">Titre principal (H1) : Police sans-serif premium — Clash Display, Syne ou Space Grotesk — Bold 700/900</w:t>
      </w:r>
    </w:p>
    <w:p>
      <w:pPr>
        <w:pStyle w:val="ListParagraph"/>
        <w:numPr>
          <w:ilvl w:val="0"/>
          <w:numId w:val="2"/>
        </w:numPr>
        <w:spacing w:after="60" w:before="60"/>
      </w:pPr>
      <w:r>
        <w:rPr>
          <w:rFonts w:ascii="Arial" w:cs="Arial" w:eastAsia="Arial" w:hAnsi="Arial"/>
          <w:b w:val="false"/>
          <w:bCs w:val="false"/>
          <w:color w:val="334155"/>
          <w:sz w:val="22"/>
          <w:szCs w:val="22"/>
        </w:rPr>
        <w:t xml:space="preserve">Titres secondaires (H2, H3) : Inter ou DM Sans — Semi-Bold 600</w:t>
      </w:r>
    </w:p>
    <w:p>
      <w:pPr>
        <w:pStyle w:val="ListParagraph"/>
        <w:numPr>
          <w:ilvl w:val="0"/>
          <w:numId w:val="2"/>
        </w:numPr>
        <w:spacing w:after="60" w:before="60"/>
      </w:pPr>
      <w:r>
        <w:rPr>
          <w:rFonts w:ascii="Arial" w:cs="Arial" w:eastAsia="Arial" w:hAnsi="Arial"/>
          <w:b w:val="false"/>
          <w:bCs w:val="false"/>
          <w:color w:val="334155"/>
          <w:sz w:val="22"/>
          <w:szCs w:val="22"/>
        </w:rPr>
        <w:t xml:space="preserve">Corps de texte : Inter Regular 400 — taille 16-18px desktop, 15px mobile</w:t>
      </w:r>
    </w:p>
    <w:p>
      <w:pPr>
        <w:pStyle w:val="ListParagraph"/>
        <w:numPr>
          <w:ilvl w:val="0"/>
          <w:numId w:val="2"/>
        </w:numPr>
        <w:spacing w:after="60" w:before="60"/>
      </w:pPr>
      <w:r>
        <w:rPr>
          <w:rFonts w:ascii="Arial" w:cs="Arial" w:eastAsia="Arial" w:hAnsi="Arial"/>
          <w:b w:val="false"/>
          <w:bCs w:val="false"/>
          <w:color w:val="334155"/>
          <w:sz w:val="22"/>
          <w:szCs w:val="22"/>
        </w:rPr>
        <w:t xml:space="preserve">Accent / labels : Monospace (JetBrains Mono ou Fira Code) pour les codes, prix, données techniques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3.3 Logo &amp; Identité</w:t>
      </w:r>
    </w:p>
    <w:p>
      <w:pPr>
        <w:spacing w:after="100" w:before="80"/>
      </w:pPr>
      <w:r>
        <w:rPr>
          <w:rFonts w:ascii="Arial" w:cs="Arial" w:eastAsia="Arial" w:hAnsi="Arial"/>
          <w:color w:val="334155"/>
          <w:sz w:val="22"/>
          <w:szCs w:val="22"/>
        </w:rPr>
        <w:t xml:space="preserve">Le logo NHR Digital Agency est constitué d'un N stylisé encerclé avec une flèche directionnelle, en dégradé bleu (#1565C0 vers #42A5F5) sur fond noir. Il représente la croissance, le dynamisme et l'expertise numérique. Le logo doit être décliné en versions : horizontale, verticale, monochrome blanche (pour fonds sombres), monochrome noire (pour fonds clairs), et favicon 32x32 / 180x180 px.</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4. ARCHITECTURE &amp; STRUCTURE DU SITE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4.1 Plan du Site Global</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 d'Accueil (Home)</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Hero — Animation NexaCore Hero (voir section 8)</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Compteurs animés (projets réalisés, clients, pays, années)</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Présentation rapide des services (cards avec hover 3D)</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Portfolio / Réalisations récentes (filtrable par type)</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Avis Clients (carrousel avec photos, notes, commentaires)</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Partenaires / Clients logos (défilement automatique)</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CTA principale (demander un devis / nous contacter)</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FAQ (accordion animé)</w:t>
      </w:r>
    </w:p>
    <w:p>
      <w:pPr>
        <w:pStyle w:val="ListParagraph"/>
        <w:numPr>
          <w:ilvl w:val="0"/>
          <w:numId w:val="2"/>
        </w:numPr>
        <w:spacing w:after="60" w:before="60"/>
      </w:pPr>
      <w:r>
        <w:rPr>
          <w:rFonts w:ascii="Arial" w:cs="Arial" w:eastAsia="Arial" w:hAnsi="Arial"/>
          <w:b w:val="false"/>
          <w:bCs w:val="false"/>
          <w:color w:val="334155"/>
          <w:sz w:val="22"/>
          <w:szCs w:val="22"/>
        </w:rPr>
        <w:t xml:space="preserve">Footer global avec toutes les informations</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 Services</w:t>
      </w:r>
    </w:p>
    <w:p>
      <w:pPr>
        <w:pStyle w:val="ListParagraph"/>
        <w:numPr>
          <w:ilvl w:val="0"/>
          <w:numId w:val="2"/>
        </w:numPr>
        <w:spacing w:after="60" w:before="60"/>
      </w:pPr>
      <w:r>
        <w:rPr>
          <w:rFonts w:ascii="Arial" w:cs="Arial" w:eastAsia="Arial" w:hAnsi="Arial"/>
          <w:b w:val="false"/>
          <w:bCs w:val="false"/>
          <w:color w:val="334155"/>
          <w:sz w:val="22"/>
          <w:szCs w:val="22"/>
        </w:rPr>
        <w:t xml:space="preserve">Présentation détaillée de chaque type de site web</w:t>
      </w:r>
    </w:p>
    <w:p>
      <w:pPr>
        <w:pStyle w:val="ListParagraph"/>
        <w:numPr>
          <w:ilvl w:val="0"/>
          <w:numId w:val="2"/>
        </w:numPr>
        <w:spacing w:after="60" w:before="60"/>
      </w:pPr>
      <w:r>
        <w:rPr>
          <w:rFonts w:ascii="Arial" w:cs="Arial" w:eastAsia="Arial" w:hAnsi="Arial"/>
          <w:b w:val="false"/>
          <w:bCs w:val="false"/>
          <w:color w:val="334155"/>
          <w:sz w:val="22"/>
          <w:szCs w:val="22"/>
        </w:rPr>
        <w:t xml:space="preserve">Système de filtrage par zone géographique et budget</w:t>
      </w:r>
    </w:p>
    <w:p>
      <w:pPr>
        <w:pStyle w:val="ListParagraph"/>
        <w:numPr>
          <w:ilvl w:val="0"/>
          <w:numId w:val="2"/>
        </w:numPr>
        <w:spacing w:after="60" w:before="60"/>
      </w:pPr>
      <w:r>
        <w:rPr>
          <w:rFonts w:ascii="Arial" w:cs="Arial" w:eastAsia="Arial" w:hAnsi="Arial"/>
          <w:b w:val="false"/>
          <w:bCs w:val="false"/>
          <w:color w:val="334155"/>
          <w:sz w:val="22"/>
          <w:szCs w:val="22"/>
        </w:rPr>
        <w:t xml:space="preserve">Cards de services avec animations au scroll</w:t>
      </w:r>
    </w:p>
    <w:p>
      <w:pPr>
        <w:pStyle w:val="ListParagraph"/>
        <w:numPr>
          <w:ilvl w:val="0"/>
          <w:numId w:val="2"/>
        </w:numPr>
        <w:spacing w:after="60" w:before="60"/>
      </w:pPr>
      <w:r>
        <w:rPr>
          <w:rFonts w:ascii="Arial" w:cs="Arial" w:eastAsia="Arial" w:hAnsi="Arial"/>
          <w:b w:val="false"/>
          <w:bCs w:val="false"/>
          <w:color w:val="334155"/>
          <w:sz w:val="22"/>
          <w:szCs w:val="22"/>
        </w:rPr>
        <w:t xml:space="preserve">Lien vers les grilles tarifaires adaptées</w:t>
      </w:r>
    </w:p>
    <w:p>
      <w:pPr>
        <w:pStyle w:val="ListParagraph"/>
        <w:numPr>
          <w:ilvl w:val="0"/>
          <w:numId w:val="2"/>
        </w:numPr>
        <w:spacing w:after="60" w:before="60"/>
      </w:pPr>
      <w:r>
        <w:rPr>
          <w:rFonts w:ascii="Arial" w:cs="Arial" w:eastAsia="Arial" w:hAnsi="Arial"/>
          <w:b w:val="false"/>
          <w:bCs w:val="false"/>
          <w:color w:val="334155"/>
          <w:sz w:val="22"/>
          <w:szCs w:val="22"/>
        </w:rPr>
        <w:t xml:space="preserve">CTA par service (devis, WhatsApp, appel)</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 Tarifs</w:t>
      </w:r>
    </w:p>
    <w:p>
      <w:pPr>
        <w:pStyle w:val="ListParagraph"/>
        <w:numPr>
          <w:ilvl w:val="0"/>
          <w:numId w:val="2"/>
        </w:numPr>
        <w:spacing w:after="60" w:before="60"/>
      </w:pPr>
      <w:r>
        <w:rPr>
          <w:rFonts w:ascii="Arial" w:cs="Arial" w:eastAsia="Arial" w:hAnsi="Arial"/>
          <w:b w:val="false"/>
          <w:bCs w:val="false"/>
          <w:color w:val="334155"/>
          <w:sz w:val="22"/>
          <w:szCs w:val="22"/>
        </w:rPr>
        <w:t xml:space="preserve">Affichage automatique des prix selon la localisation géographique détectée</w:t>
      </w:r>
    </w:p>
    <w:p>
      <w:pPr>
        <w:pStyle w:val="ListParagraph"/>
        <w:numPr>
          <w:ilvl w:val="0"/>
          <w:numId w:val="2"/>
        </w:numPr>
        <w:spacing w:after="60" w:before="60"/>
      </w:pPr>
      <w:r>
        <w:rPr>
          <w:rFonts w:ascii="Arial" w:cs="Arial" w:eastAsia="Arial" w:hAnsi="Arial"/>
          <w:b w:val="false"/>
          <w:bCs w:val="false"/>
          <w:color w:val="334155"/>
          <w:sz w:val="22"/>
          <w:szCs w:val="22"/>
        </w:rPr>
        <w:t xml:space="preserve">Switcher manuel de zone (Afrique / Europe / Amérique)</w:t>
      </w:r>
    </w:p>
    <w:p>
      <w:pPr>
        <w:pStyle w:val="ListParagraph"/>
        <w:numPr>
          <w:ilvl w:val="0"/>
          <w:numId w:val="2"/>
        </w:numPr>
        <w:spacing w:after="60" w:before="60"/>
      </w:pPr>
      <w:r>
        <w:rPr>
          <w:rFonts w:ascii="Arial" w:cs="Arial" w:eastAsia="Arial" w:hAnsi="Arial"/>
          <w:b w:val="false"/>
          <w:bCs w:val="false"/>
          <w:color w:val="334155"/>
          <w:sz w:val="22"/>
          <w:szCs w:val="22"/>
        </w:rPr>
        <w:t xml:space="preserve">Tableaux comparatifs par type de site (Mini / Standard / Premium)</w:t>
      </w:r>
    </w:p>
    <w:p>
      <w:pPr>
        <w:pStyle w:val="ListParagraph"/>
        <w:numPr>
          <w:ilvl w:val="0"/>
          <w:numId w:val="2"/>
        </w:numPr>
        <w:spacing w:after="60" w:before="60"/>
      </w:pPr>
      <w:r>
        <w:rPr>
          <w:rFonts w:ascii="Arial" w:cs="Arial" w:eastAsia="Arial" w:hAnsi="Arial"/>
          <w:b w:val="false"/>
          <w:bCs w:val="false"/>
          <w:color w:val="334155"/>
          <w:sz w:val="22"/>
          <w:szCs w:val="22"/>
        </w:rPr>
        <w:t xml:space="preserve">Affichage en devise locale (FCFA, EUR, USD, CAD, GBP, CHF, etc.)</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réforme / refonte de site (devis personnalisé)</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maintenance mensuelle (20% du prix du site par mois)</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Google Business Profile (packs création + gestion)</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 Portfolio / Réalisations</w:t>
      </w:r>
    </w:p>
    <w:p>
      <w:pPr>
        <w:pStyle w:val="ListParagraph"/>
        <w:numPr>
          <w:ilvl w:val="0"/>
          <w:numId w:val="2"/>
        </w:numPr>
        <w:spacing w:after="60" w:before="60"/>
      </w:pPr>
      <w:r>
        <w:rPr>
          <w:rFonts w:ascii="Arial" w:cs="Arial" w:eastAsia="Arial" w:hAnsi="Arial"/>
          <w:b w:val="false"/>
          <w:bCs w:val="false"/>
          <w:color w:val="334155"/>
          <w:sz w:val="22"/>
          <w:szCs w:val="22"/>
        </w:rPr>
        <w:t xml:space="preserve">Galerie avec filtres : type de site, secteur, pays client</w:t>
      </w:r>
    </w:p>
    <w:p>
      <w:pPr>
        <w:pStyle w:val="ListParagraph"/>
        <w:numPr>
          <w:ilvl w:val="0"/>
          <w:numId w:val="2"/>
        </w:numPr>
        <w:spacing w:after="60" w:before="60"/>
      </w:pPr>
      <w:r>
        <w:rPr>
          <w:rFonts w:ascii="Arial" w:cs="Arial" w:eastAsia="Arial" w:hAnsi="Arial"/>
          <w:b w:val="false"/>
          <w:bCs w:val="false"/>
          <w:color w:val="334155"/>
          <w:sz w:val="22"/>
          <w:szCs w:val="22"/>
        </w:rPr>
        <w:t xml:space="preserve">Fiche projet détaillée (objectifs, technologies, résultats)</w:t>
      </w:r>
    </w:p>
    <w:p>
      <w:pPr>
        <w:pStyle w:val="ListParagraph"/>
        <w:numPr>
          <w:ilvl w:val="0"/>
          <w:numId w:val="2"/>
        </w:numPr>
        <w:spacing w:after="60" w:before="60"/>
      </w:pPr>
      <w:r>
        <w:rPr>
          <w:rFonts w:ascii="Arial" w:cs="Arial" w:eastAsia="Arial" w:hAnsi="Arial"/>
          <w:b w:val="false"/>
          <w:bCs w:val="false"/>
          <w:color w:val="334155"/>
          <w:sz w:val="22"/>
          <w:szCs w:val="22"/>
        </w:rPr>
        <w:t xml:space="preserve">Lien vers les sites réalisés (avec screenshot animé)</w:t>
      </w:r>
    </w:p>
    <w:p>
      <w:pPr>
        <w:pStyle w:val="ListParagraph"/>
        <w:numPr>
          <w:ilvl w:val="0"/>
          <w:numId w:val="2"/>
        </w:numPr>
        <w:spacing w:after="60" w:before="60"/>
      </w:pPr>
      <w:r>
        <w:rPr>
          <w:rFonts w:ascii="Arial" w:cs="Arial" w:eastAsia="Arial" w:hAnsi="Arial"/>
          <w:b w:val="false"/>
          <w:bCs w:val="false"/>
          <w:color w:val="334155"/>
          <w:sz w:val="22"/>
          <w:szCs w:val="22"/>
        </w:rPr>
        <w:t xml:space="preserve">Témoignage du client associé</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 À Propos</w:t>
      </w:r>
    </w:p>
    <w:p>
      <w:pPr>
        <w:pStyle w:val="ListParagraph"/>
        <w:numPr>
          <w:ilvl w:val="0"/>
          <w:numId w:val="2"/>
        </w:numPr>
        <w:spacing w:after="60" w:before="60"/>
      </w:pPr>
      <w:r>
        <w:rPr>
          <w:rFonts w:ascii="Arial" w:cs="Arial" w:eastAsia="Arial" w:hAnsi="Arial"/>
          <w:b w:val="false"/>
          <w:bCs w:val="false"/>
          <w:color w:val="334155"/>
          <w:sz w:val="22"/>
          <w:szCs w:val="22"/>
        </w:rPr>
        <w:t xml:space="preserve">Histoire et vision de NHR Digital Agency</w:t>
      </w:r>
    </w:p>
    <w:p>
      <w:pPr>
        <w:pStyle w:val="ListParagraph"/>
        <w:numPr>
          <w:ilvl w:val="0"/>
          <w:numId w:val="2"/>
        </w:numPr>
        <w:spacing w:after="60" w:before="60"/>
      </w:pPr>
      <w:r>
        <w:rPr>
          <w:rFonts w:ascii="Arial" w:cs="Arial" w:eastAsia="Arial" w:hAnsi="Arial"/>
          <w:b w:val="false"/>
          <w:bCs w:val="false"/>
          <w:color w:val="334155"/>
          <w:sz w:val="22"/>
          <w:szCs w:val="22"/>
        </w:rPr>
        <w:t xml:space="preserve">Présentation de l'équipe (photos, rôles, réseaux sociaux)</w:t>
      </w:r>
    </w:p>
    <w:p>
      <w:pPr>
        <w:pStyle w:val="ListParagraph"/>
        <w:numPr>
          <w:ilvl w:val="0"/>
          <w:numId w:val="2"/>
        </w:numPr>
        <w:spacing w:after="60" w:before="60"/>
      </w:pPr>
      <w:r>
        <w:rPr>
          <w:rFonts w:ascii="Arial" w:cs="Arial" w:eastAsia="Arial" w:hAnsi="Arial"/>
          <w:b w:val="false"/>
          <w:bCs w:val="false"/>
          <w:color w:val="334155"/>
          <w:sz w:val="22"/>
          <w:szCs w:val="22"/>
        </w:rPr>
        <w:t xml:space="preserve">Nos valeurs et méthode de travail</w:t>
      </w:r>
    </w:p>
    <w:p>
      <w:pPr>
        <w:pStyle w:val="ListParagraph"/>
        <w:numPr>
          <w:ilvl w:val="0"/>
          <w:numId w:val="2"/>
        </w:numPr>
        <w:spacing w:after="60" w:before="60"/>
      </w:pPr>
      <w:r>
        <w:rPr>
          <w:rFonts w:ascii="Arial" w:cs="Arial" w:eastAsia="Arial" w:hAnsi="Arial"/>
          <w:b w:val="false"/>
          <w:bCs w:val="false"/>
          <w:color w:val="334155"/>
          <w:sz w:val="22"/>
          <w:szCs w:val="22"/>
        </w:rPr>
        <w:t xml:space="preserve">Nos certifications et partenariats technologiques</w:t>
      </w:r>
    </w:p>
    <w:p>
      <w:pPr>
        <w:pStyle w:val="ListParagraph"/>
        <w:numPr>
          <w:ilvl w:val="0"/>
          <w:numId w:val="2"/>
        </w:numPr>
        <w:spacing w:after="60" w:before="60"/>
      </w:pPr>
      <w:r>
        <w:rPr>
          <w:rFonts w:ascii="Arial" w:cs="Arial" w:eastAsia="Arial" w:hAnsi="Arial"/>
          <w:b w:val="false"/>
          <w:bCs w:val="false"/>
          <w:color w:val="334155"/>
          <w:sz w:val="22"/>
          <w:szCs w:val="22"/>
        </w:rPr>
        <w:t xml:space="preserve">Carte des zones d'intervention (interactive)</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 Blog</w:t>
      </w:r>
    </w:p>
    <w:p>
      <w:pPr>
        <w:pStyle w:val="ListParagraph"/>
        <w:numPr>
          <w:ilvl w:val="0"/>
          <w:numId w:val="2"/>
        </w:numPr>
        <w:spacing w:after="60" w:before="60"/>
      </w:pPr>
      <w:r>
        <w:rPr>
          <w:rFonts w:ascii="Arial" w:cs="Arial" w:eastAsia="Arial" w:hAnsi="Arial"/>
          <w:b w:val="false"/>
          <w:bCs w:val="false"/>
          <w:color w:val="334155"/>
          <w:sz w:val="22"/>
          <w:szCs w:val="22"/>
        </w:rPr>
        <w:t xml:space="preserve">Articles techniques et conseils web (SEO, UX, tendances)</w:t>
      </w:r>
    </w:p>
    <w:p>
      <w:pPr>
        <w:pStyle w:val="ListParagraph"/>
        <w:numPr>
          <w:ilvl w:val="0"/>
          <w:numId w:val="2"/>
        </w:numPr>
        <w:spacing w:after="60" w:before="60"/>
      </w:pPr>
      <w:r>
        <w:rPr>
          <w:rFonts w:ascii="Arial" w:cs="Arial" w:eastAsia="Arial" w:hAnsi="Arial"/>
          <w:b w:val="false"/>
          <w:bCs w:val="false"/>
          <w:color w:val="334155"/>
          <w:sz w:val="22"/>
          <w:szCs w:val="22"/>
        </w:rPr>
        <w:t xml:space="preserve">Filtrage par catégorie et langue</w:t>
      </w:r>
    </w:p>
    <w:p>
      <w:pPr>
        <w:pStyle w:val="ListParagraph"/>
        <w:numPr>
          <w:ilvl w:val="0"/>
          <w:numId w:val="2"/>
        </w:numPr>
        <w:spacing w:after="60" w:before="60"/>
      </w:pPr>
      <w:r>
        <w:rPr>
          <w:rFonts w:ascii="Arial" w:cs="Arial" w:eastAsia="Arial" w:hAnsi="Arial"/>
          <w:b w:val="false"/>
          <w:bCs w:val="false"/>
          <w:color w:val="334155"/>
          <w:sz w:val="22"/>
          <w:szCs w:val="22"/>
        </w:rPr>
        <w:t xml:space="preserve">Partage réseaux sociaux intégré</w:t>
      </w:r>
    </w:p>
    <w:p>
      <w:pPr>
        <w:pStyle w:val="ListParagraph"/>
        <w:numPr>
          <w:ilvl w:val="0"/>
          <w:numId w:val="2"/>
        </w:numPr>
        <w:spacing w:after="60" w:before="60"/>
      </w:pPr>
      <w:r>
        <w:rPr>
          <w:rFonts w:ascii="Arial" w:cs="Arial" w:eastAsia="Arial" w:hAnsi="Arial"/>
          <w:b w:val="false"/>
          <w:bCs w:val="false"/>
          <w:color w:val="334155"/>
          <w:sz w:val="22"/>
          <w:szCs w:val="22"/>
        </w:rPr>
        <w:t xml:space="preserve">Formulaire d'abonnement newsletter</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 Contact</w:t>
      </w:r>
    </w:p>
    <w:p>
      <w:pPr>
        <w:pStyle w:val="ListParagraph"/>
        <w:numPr>
          <w:ilvl w:val="0"/>
          <w:numId w:val="2"/>
        </w:numPr>
        <w:spacing w:after="60" w:before="60"/>
      </w:pPr>
      <w:r>
        <w:rPr>
          <w:rFonts w:ascii="Arial" w:cs="Arial" w:eastAsia="Arial" w:hAnsi="Arial"/>
          <w:b w:val="false"/>
          <w:bCs w:val="false"/>
          <w:color w:val="334155"/>
          <w:sz w:val="22"/>
          <w:szCs w:val="22"/>
        </w:rPr>
        <w:t xml:space="preserve">Formulaire de contact avancé (nom, email, téléphone, pays, type de projet, budget, message)</w:t>
      </w:r>
    </w:p>
    <w:p>
      <w:pPr>
        <w:pStyle w:val="ListParagraph"/>
        <w:numPr>
          <w:ilvl w:val="0"/>
          <w:numId w:val="2"/>
        </w:numPr>
        <w:spacing w:after="60" w:before="60"/>
      </w:pPr>
      <w:r>
        <w:rPr>
          <w:rFonts w:ascii="Arial" w:cs="Arial" w:eastAsia="Arial" w:hAnsi="Arial"/>
          <w:b w:val="false"/>
          <w:bCs w:val="false"/>
          <w:color w:val="334155"/>
          <w:sz w:val="22"/>
          <w:szCs w:val="22"/>
        </w:rPr>
        <w:t xml:space="preserve">Bouton WhatsApp principal avec effet néon animé</w:t>
      </w:r>
    </w:p>
    <w:p>
      <w:pPr>
        <w:pStyle w:val="ListParagraph"/>
        <w:numPr>
          <w:ilvl w:val="0"/>
          <w:numId w:val="2"/>
        </w:numPr>
        <w:spacing w:after="60" w:before="60"/>
      </w:pPr>
      <w:r>
        <w:rPr>
          <w:rFonts w:ascii="Arial" w:cs="Arial" w:eastAsia="Arial" w:hAnsi="Arial"/>
          <w:b w:val="false"/>
          <w:bCs w:val="false"/>
          <w:color w:val="334155"/>
          <w:sz w:val="22"/>
          <w:szCs w:val="22"/>
        </w:rPr>
        <w:t xml:space="preserve">Coordonnées complètes</w:t>
      </w:r>
    </w:p>
    <w:p>
      <w:pPr>
        <w:pStyle w:val="ListParagraph"/>
        <w:numPr>
          <w:ilvl w:val="0"/>
          <w:numId w:val="2"/>
        </w:numPr>
        <w:spacing w:after="60" w:before="60"/>
      </w:pPr>
      <w:r>
        <w:rPr>
          <w:rFonts w:ascii="Arial" w:cs="Arial" w:eastAsia="Arial" w:hAnsi="Arial"/>
          <w:b w:val="false"/>
          <w:bCs w:val="false"/>
          <w:color w:val="334155"/>
          <w:sz w:val="22"/>
          <w:szCs w:val="22"/>
        </w:rPr>
        <w:t xml:space="preserve">Carte Google Maps interactive (siège social)</w:t>
      </w:r>
    </w:p>
    <w:p>
      <w:pPr>
        <w:pStyle w:val="ListParagraph"/>
        <w:numPr>
          <w:ilvl w:val="0"/>
          <w:numId w:val="2"/>
        </w:numPr>
        <w:spacing w:after="60" w:before="60"/>
      </w:pPr>
      <w:r>
        <w:rPr>
          <w:rFonts w:ascii="Arial" w:cs="Arial" w:eastAsia="Arial" w:hAnsi="Arial"/>
          <w:b w:val="false"/>
          <w:bCs w:val="false"/>
          <w:color w:val="334155"/>
          <w:sz w:val="22"/>
          <w:szCs w:val="22"/>
        </w:rPr>
        <w:t xml:space="preserve">Horaires de disponibilité par fuseau horaire</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Pages Légales</w:t>
      </w:r>
    </w:p>
    <w:p>
      <w:pPr>
        <w:pStyle w:val="ListParagraph"/>
        <w:numPr>
          <w:ilvl w:val="0"/>
          <w:numId w:val="2"/>
        </w:numPr>
        <w:spacing w:after="60" w:before="60"/>
      </w:pPr>
      <w:r>
        <w:rPr>
          <w:rFonts w:ascii="Arial" w:cs="Arial" w:eastAsia="Arial" w:hAnsi="Arial"/>
          <w:b w:val="false"/>
          <w:bCs w:val="false"/>
          <w:color w:val="334155"/>
          <w:sz w:val="22"/>
          <w:szCs w:val="22"/>
        </w:rPr>
        <w:t xml:space="preserve">Mentions légales</w:t>
      </w:r>
    </w:p>
    <w:p>
      <w:pPr>
        <w:pStyle w:val="ListParagraph"/>
        <w:numPr>
          <w:ilvl w:val="0"/>
          <w:numId w:val="2"/>
        </w:numPr>
        <w:spacing w:after="60" w:before="60"/>
      </w:pPr>
      <w:r>
        <w:rPr>
          <w:rFonts w:ascii="Arial" w:cs="Arial" w:eastAsia="Arial" w:hAnsi="Arial"/>
          <w:b w:val="false"/>
          <w:bCs w:val="false"/>
          <w:color w:val="334155"/>
          <w:sz w:val="22"/>
          <w:szCs w:val="22"/>
        </w:rPr>
        <w:t xml:space="preserve">Politique de confidentialité &amp; RGPD</w:t>
      </w:r>
    </w:p>
    <w:p>
      <w:pPr>
        <w:pStyle w:val="ListParagraph"/>
        <w:numPr>
          <w:ilvl w:val="0"/>
          <w:numId w:val="2"/>
        </w:numPr>
        <w:spacing w:after="60" w:before="60"/>
      </w:pPr>
      <w:r>
        <w:rPr>
          <w:rFonts w:ascii="Arial" w:cs="Arial" w:eastAsia="Arial" w:hAnsi="Arial"/>
          <w:b w:val="false"/>
          <w:bCs w:val="false"/>
          <w:color w:val="334155"/>
          <w:sz w:val="22"/>
          <w:szCs w:val="22"/>
        </w:rPr>
        <w:t xml:space="preserve">Conditions Générales de Vente (CGV)</w:t>
      </w:r>
    </w:p>
    <w:p>
      <w:pPr>
        <w:pStyle w:val="ListParagraph"/>
        <w:numPr>
          <w:ilvl w:val="0"/>
          <w:numId w:val="2"/>
        </w:numPr>
        <w:spacing w:after="60" w:before="60"/>
      </w:pPr>
      <w:r>
        <w:rPr>
          <w:rFonts w:ascii="Arial" w:cs="Arial" w:eastAsia="Arial" w:hAnsi="Arial"/>
          <w:b w:val="false"/>
          <w:bCs w:val="false"/>
          <w:color w:val="334155"/>
          <w:sz w:val="22"/>
          <w:szCs w:val="22"/>
        </w:rPr>
        <w:t xml:space="preserve">Politique de cookies</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5. FONCTIONNALITÉS TECHNIQUES DÉTAILLÉES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5.1 Système de Géolocalisation</w:t>
      </w:r>
    </w:p>
    <w:p>
      <w:pPr>
        <w:spacing w:after="100" w:before="80"/>
      </w:pPr>
      <w:r>
        <w:rPr>
          <w:rFonts w:ascii="Arial" w:cs="Arial" w:eastAsia="Arial" w:hAnsi="Arial"/>
          <w:color w:val="334155"/>
          <w:sz w:val="22"/>
          <w:szCs w:val="22"/>
        </w:rPr>
        <w:t xml:space="preserve">Au premier chargement du site, un système de détection de la localisation est activé :</w:t>
      </w:r>
    </w:p>
    <w:p>
      <w:pPr>
        <w:pStyle w:val="ListParagraph"/>
        <w:numPr>
          <w:ilvl w:val="0"/>
          <w:numId w:val="2"/>
        </w:numPr>
        <w:spacing w:after="60" w:before="60"/>
      </w:pPr>
      <w:r>
        <w:rPr>
          <w:rFonts w:ascii="Arial" w:cs="Arial" w:eastAsia="Arial" w:hAnsi="Arial"/>
          <w:b w:val="false"/>
          <w:bCs w:val="false"/>
          <w:color w:val="334155"/>
          <w:sz w:val="22"/>
          <w:szCs w:val="22"/>
        </w:rPr>
        <w:t xml:space="preserve">Demande d'autorisation de géolocalisation via l'API du navigateur</w:t>
      </w:r>
    </w:p>
    <w:p>
      <w:pPr>
        <w:pStyle w:val="ListParagraph"/>
        <w:numPr>
          <w:ilvl w:val="0"/>
          <w:numId w:val="2"/>
        </w:numPr>
        <w:spacing w:after="60" w:before="60"/>
      </w:pPr>
      <w:r>
        <w:rPr>
          <w:rFonts w:ascii="Arial" w:cs="Arial" w:eastAsia="Arial" w:hAnsi="Arial"/>
          <w:b w:val="false"/>
          <w:bCs w:val="false"/>
          <w:color w:val="334155"/>
          <w:sz w:val="22"/>
          <w:szCs w:val="22"/>
        </w:rPr>
        <w:t xml:space="preserve">Si l'utilisateur accepte : détection automatique du pays et de la devise correspondante</w:t>
      </w:r>
    </w:p>
    <w:p>
      <w:pPr>
        <w:pStyle w:val="ListParagraph"/>
        <w:numPr>
          <w:ilvl w:val="0"/>
          <w:numId w:val="2"/>
        </w:numPr>
        <w:spacing w:after="60" w:before="60"/>
      </w:pPr>
      <w:r>
        <w:rPr>
          <w:rFonts w:ascii="Arial" w:cs="Arial" w:eastAsia="Arial" w:hAnsi="Arial"/>
          <w:b w:val="false"/>
          <w:bCs w:val="false"/>
          <w:color w:val="334155"/>
          <w:sz w:val="22"/>
          <w:szCs w:val="22"/>
        </w:rPr>
        <w:t xml:space="preserve">Si l'utilisateur refuse : affichage d'un modal élégant avec liste déroulante de sélection du pays</w:t>
      </w:r>
    </w:p>
    <w:p>
      <w:pPr>
        <w:pStyle w:val="ListParagraph"/>
        <w:numPr>
          <w:ilvl w:val="0"/>
          <w:numId w:val="2"/>
        </w:numPr>
        <w:spacing w:after="60" w:before="60"/>
      </w:pPr>
      <w:r>
        <w:rPr>
          <w:rFonts w:ascii="Arial" w:cs="Arial" w:eastAsia="Arial" w:hAnsi="Arial"/>
          <w:b w:val="false"/>
          <w:bCs w:val="false"/>
          <w:color w:val="334155"/>
          <w:sz w:val="22"/>
          <w:szCs w:val="22"/>
        </w:rPr>
        <w:t xml:space="preserve">Mémorisation du choix dans localStorage pour les visites suivantes</w:t>
      </w:r>
    </w:p>
    <w:p>
      <w:pPr>
        <w:pStyle w:val="ListParagraph"/>
        <w:numPr>
          <w:ilvl w:val="0"/>
          <w:numId w:val="2"/>
        </w:numPr>
        <w:spacing w:after="60" w:before="60"/>
      </w:pPr>
      <w:r>
        <w:rPr>
          <w:rFonts w:ascii="Arial" w:cs="Arial" w:eastAsia="Arial" w:hAnsi="Arial"/>
          <w:b w:val="false"/>
          <w:bCs w:val="false"/>
          <w:color w:val="334155"/>
          <w:sz w:val="22"/>
          <w:szCs w:val="22"/>
        </w:rPr>
        <w:t xml:space="preserve">Possibilité de changer de pays/devise à tout moment via un sélecteur dans le header</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5.2 Affichage des Prix par Zone</w:t>
      </w:r>
    </w:p>
    <w:p>
      <w:pPr>
        <w:spacing w:after="100" w:before="80"/>
      </w:pPr>
      <w:r>
        <w:rPr>
          <w:rFonts w:ascii="Arial" w:cs="Arial" w:eastAsia="Arial" w:hAnsi="Arial"/>
          <w:color w:val="334155"/>
          <w:sz w:val="22"/>
          <w:szCs w:val="22"/>
        </w:rPr>
        <w:t xml:space="preserve">Le système de prix est dynamique et s'adapte en temps réel selon la zone détectée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shd w:fill="0A1628"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2000"/>
            <w:shd w:fill="0A1628" w:val="clear"/>
            <w:tcMar>
              <w:top w:type="dxa" w:w="80"/>
              <w:left w:type="dxa" w:w="100"/>
              <w:bottom w:type="dxa" w:w="80"/>
              <w:right w:type="dxa" w:w="100"/>
            </w:tcMar>
          </w:tcPr>
          <w:p>
            <w:r>
              <w:rPr>
                <w:rFonts w:ascii="Arial" w:cs="Arial" w:eastAsia="Arial" w:hAnsi="Arial"/>
                <w:b/>
                <w:bCs/>
                <w:color w:val="FFFFFF"/>
                <w:sz w:val="19"/>
                <w:szCs w:val="19"/>
              </w:rPr>
              <w:t xml:space="preserve">Devise</w:t>
            </w:r>
          </w:p>
        </w:tc>
        <w:tc>
          <w:tcPr>
            <w:tcW w:type="dxa" w:w="2000"/>
            <w:shd w:fill="0A1628" w:val="clear"/>
            <w:tcMar>
              <w:top w:type="dxa" w:w="80"/>
              <w:left w:type="dxa" w:w="100"/>
              <w:bottom w:type="dxa" w:w="80"/>
              <w:right w:type="dxa" w:w="100"/>
            </w:tcMar>
          </w:tcPr>
          <w:p>
            <w:r>
              <w:rPr>
                <w:rFonts w:ascii="Arial" w:cs="Arial" w:eastAsia="Arial" w:hAnsi="Arial"/>
                <w:b/>
                <w:bCs/>
                <w:color w:val="FFFFFF"/>
                <w:sz w:val="19"/>
                <w:szCs w:val="19"/>
              </w:rPr>
              <w:t xml:space="preserve">Taux de référence</w:t>
            </w:r>
          </w:p>
        </w:tc>
        <w:tc>
          <w:tcPr>
            <w:tcW w:type="dxa" w:w="2360"/>
            <w:shd w:fill="0A1628" w:val="clear"/>
            <w:tcMar>
              <w:top w:type="dxa" w:w="80"/>
              <w:left w:type="dxa" w:w="100"/>
              <w:bottom w:type="dxa" w:w="80"/>
              <w:right w:type="dxa" w:w="100"/>
            </w:tcMar>
          </w:tcPr>
          <w:p>
            <w:r>
              <w:rPr>
                <w:rFonts w:ascii="Arial" w:cs="Arial" w:eastAsia="Arial" w:hAnsi="Arial"/>
                <w:b/>
                <w:bCs/>
                <w:color w:val="FFFFFF"/>
                <w:sz w:val="19"/>
                <w:szCs w:val="19"/>
              </w:rPr>
              <w:t xml:space="preserve">Exemple tarif vitrine Standard</w:t>
            </w:r>
          </w:p>
        </w:tc>
      </w:tr>
      <w:tr>
        <w:tc>
          <w:tcPr>
            <w:tcW w:type="dxa" w:w="3000"/>
            <w:shd w:fill="F0F4F8" w:val="clear"/>
            <w:tcMar>
              <w:top w:type="dxa" w:w="80"/>
              <w:left w:type="dxa" w:w="100"/>
              <w:bottom w:type="dxa" w:w="80"/>
              <w:right w:type="dxa" w:w="100"/>
            </w:tcMar>
          </w:tcPr>
          <w:p>
            <w:r>
              <w:rPr>
                <w:rFonts w:ascii="Arial" w:cs="Arial" w:eastAsia="Arial" w:hAnsi="Arial"/>
                <w:color w:val="334155"/>
                <w:sz w:val="19"/>
                <w:szCs w:val="19"/>
              </w:rPr>
              <w:t xml:space="preserve">Afrique francophone (Cameroun, CI, SN...)</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FCFA</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1 EUR ≈ 655 FCFA</w:t>
            </w:r>
          </w:p>
        </w:tc>
        <w:tc>
          <w:tcPr>
            <w:tcW w:type="dxa" w:w="2360"/>
            <w:shd w:fill="F0F4F8" w:val="clear"/>
            <w:tcMar>
              <w:top w:type="dxa" w:w="80"/>
              <w:left w:type="dxa" w:w="100"/>
              <w:bottom w:type="dxa" w:w="80"/>
              <w:right w:type="dxa" w:w="100"/>
            </w:tcMar>
          </w:tcPr>
          <w:p>
            <w:r>
              <w:rPr>
                <w:rFonts w:ascii="Arial" w:cs="Arial" w:eastAsia="Arial" w:hAnsi="Arial"/>
                <w:color w:val="334155"/>
                <w:sz w:val="19"/>
                <w:szCs w:val="19"/>
              </w:rPr>
              <w:t xml:space="preserve">250 000 FCFA</w:t>
            </w:r>
          </w:p>
        </w:tc>
      </w:tr>
      <w:tr>
        <w:tc>
          <w:tcPr>
            <w:tcW w:type="dxa" w:w="3000"/>
            <w:shd w:fill="F0F4F8" w:val="clear"/>
            <w:tcMar>
              <w:top w:type="dxa" w:w="80"/>
              <w:left w:type="dxa" w:w="100"/>
              <w:bottom w:type="dxa" w:w="80"/>
              <w:right w:type="dxa" w:w="100"/>
            </w:tcMar>
          </w:tcPr>
          <w:p>
            <w:r>
              <w:rPr>
                <w:rFonts w:ascii="Arial" w:cs="Arial" w:eastAsia="Arial" w:hAnsi="Arial"/>
                <w:color w:val="334155"/>
                <w:sz w:val="19"/>
                <w:szCs w:val="19"/>
              </w:rPr>
              <w:t xml:space="preserve">France / Belgique / Suisse</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EUR (€)</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Référence</w:t>
            </w:r>
          </w:p>
        </w:tc>
        <w:tc>
          <w:tcPr>
            <w:tcW w:type="dxa" w:w="2360"/>
            <w:shd w:fill="F0F4F8" w:val="clear"/>
            <w:tcMar>
              <w:top w:type="dxa" w:w="80"/>
              <w:left w:type="dxa" w:w="100"/>
              <w:bottom w:type="dxa" w:w="80"/>
              <w:right w:type="dxa" w:w="100"/>
            </w:tcMar>
          </w:tcPr>
          <w:p>
            <w:r>
              <w:rPr>
                <w:rFonts w:ascii="Arial" w:cs="Arial" w:eastAsia="Arial" w:hAnsi="Arial"/>
                <w:color w:val="334155"/>
                <w:sz w:val="19"/>
                <w:szCs w:val="19"/>
              </w:rPr>
              <w:t xml:space="preserve">1 900 €</w:t>
            </w:r>
          </w:p>
        </w:tc>
      </w:tr>
      <w:tr>
        <w:tc>
          <w:tcPr>
            <w:tcW w:type="dxa" w:w="3000"/>
            <w:shd w:fill="F0F4F8" w:val="clear"/>
            <w:tcMar>
              <w:top w:type="dxa" w:w="80"/>
              <w:left w:type="dxa" w:w="100"/>
              <w:bottom w:type="dxa" w:w="80"/>
              <w:right w:type="dxa" w:w="100"/>
            </w:tcMar>
          </w:tcPr>
          <w:p>
            <w:r>
              <w:rPr>
                <w:rFonts w:ascii="Arial" w:cs="Arial" w:eastAsia="Arial" w:hAnsi="Arial"/>
                <w:color w:val="334155"/>
                <w:sz w:val="19"/>
                <w:szCs w:val="19"/>
              </w:rPr>
              <w:t xml:space="preserve">Allemagne / Italie / autres EU</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EUR (€)</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Référence</w:t>
            </w:r>
          </w:p>
        </w:tc>
        <w:tc>
          <w:tcPr>
            <w:tcW w:type="dxa" w:w="2360"/>
            <w:shd w:fill="F0F4F8" w:val="clear"/>
            <w:tcMar>
              <w:top w:type="dxa" w:w="80"/>
              <w:left w:type="dxa" w:w="100"/>
              <w:bottom w:type="dxa" w:w="80"/>
              <w:right w:type="dxa" w:w="100"/>
            </w:tcMar>
          </w:tcPr>
          <w:p>
            <w:r>
              <w:rPr>
                <w:rFonts w:ascii="Arial" w:cs="Arial" w:eastAsia="Arial" w:hAnsi="Arial"/>
                <w:color w:val="334155"/>
                <w:sz w:val="19"/>
                <w:szCs w:val="19"/>
              </w:rPr>
              <w:t xml:space="preserve">1 800 €</w:t>
            </w:r>
          </w:p>
        </w:tc>
      </w:tr>
      <w:tr>
        <w:tc>
          <w:tcPr>
            <w:tcW w:type="dxa" w:w="3000"/>
            <w:shd w:fill="F0F4F8" w:val="clear"/>
            <w:tcMar>
              <w:top w:type="dxa" w:w="80"/>
              <w:left w:type="dxa" w:w="100"/>
              <w:bottom w:type="dxa" w:w="80"/>
              <w:right w:type="dxa" w:w="100"/>
            </w:tcMar>
          </w:tcPr>
          <w:p>
            <w:r>
              <w:rPr>
                <w:rFonts w:ascii="Arial" w:cs="Arial" w:eastAsia="Arial" w:hAnsi="Arial"/>
                <w:color w:val="334155"/>
                <w:sz w:val="19"/>
                <w:szCs w:val="19"/>
              </w:rPr>
              <w:t xml:space="preserve">USA</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USD ($)</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1 EUR ≈ 1.08 $</w:t>
            </w:r>
          </w:p>
        </w:tc>
        <w:tc>
          <w:tcPr>
            <w:tcW w:type="dxa" w:w="2360"/>
            <w:shd w:fill="F0F4F8" w:val="clear"/>
            <w:tcMar>
              <w:top w:type="dxa" w:w="80"/>
              <w:left w:type="dxa" w:w="100"/>
              <w:bottom w:type="dxa" w:w="80"/>
              <w:right w:type="dxa" w:w="100"/>
            </w:tcMar>
          </w:tcPr>
          <w:p>
            <w:r>
              <w:rPr>
                <w:rFonts w:ascii="Arial" w:cs="Arial" w:eastAsia="Arial" w:hAnsi="Arial"/>
                <w:color w:val="334155"/>
                <w:sz w:val="19"/>
                <w:szCs w:val="19"/>
              </w:rPr>
              <w:t xml:space="preserve">2 100 $</w:t>
            </w:r>
          </w:p>
        </w:tc>
      </w:tr>
      <w:tr>
        <w:tc>
          <w:tcPr>
            <w:tcW w:type="dxa" w:w="3000"/>
            <w:shd w:fill="F0F4F8" w:val="clear"/>
            <w:tcMar>
              <w:top w:type="dxa" w:w="80"/>
              <w:left w:type="dxa" w:w="100"/>
              <w:bottom w:type="dxa" w:w="80"/>
              <w:right w:type="dxa" w:w="100"/>
            </w:tcMar>
          </w:tcPr>
          <w:p>
            <w:r>
              <w:rPr>
                <w:rFonts w:ascii="Arial" w:cs="Arial" w:eastAsia="Arial" w:hAnsi="Arial"/>
                <w:color w:val="334155"/>
                <w:sz w:val="19"/>
                <w:szCs w:val="19"/>
              </w:rPr>
              <w:t xml:space="preserve">Canada</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CAD ($)</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1 EUR ≈ 1.47 CA$</w:t>
            </w:r>
          </w:p>
        </w:tc>
        <w:tc>
          <w:tcPr>
            <w:tcW w:type="dxa" w:w="2360"/>
            <w:shd w:fill="F0F4F8" w:val="clear"/>
            <w:tcMar>
              <w:top w:type="dxa" w:w="80"/>
              <w:left w:type="dxa" w:w="100"/>
              <w:bottom w:type="dxa" w:w="80"/>
              <w:right w:type="dxa" w:w="100"/>
            </w:tcMar>
          </w:tcPr>
          <w:p>
            <w:r>
              <w:rPr>
                <w:rFonts w:ascii="Arial" w:cs="Arial" w:eastAsia="Arial" w:hAnsi="Arial"/>
                <w:color w:val="334155"/>
                <w:sz w:val="19"/>
                <w:szCs w:val="19"/>
              </w:rPr>
              <w:t xml:space="preserve">2 900 CA$</w:t>
            </w:r>
          </w:p>
        </w:tc>
      </w:tr>
      <w:tr>
        <w:tc>
          <w:tcPr>
            <w:tcW w:type="dxa" w:w="3000"/>
            <w:shd w:fill="F0F4F8" w:val="clear"/>
            <w:tcMar>
              <w:top w:type="dxa" w:w="80"/>
              <w:left w:type="dxa" w:w="100"/>
              <w:bottom w:type="dxa" w:w="80"/>
              <w:right w:type="dxa" w:w="100"/>
            </w:tcMar>
          </w:tcPr>
          <w:p>
            <w:r>
              <w:rPr>
                <w:rFonts w:ascii="Arial" w:cs="Arial" w:eastAsia="Arial" w:hAnsi="Arial"/>
                <w:color w:val="334155"/>
                <w:sz w:val="19"/>
                <w:szCs w:val="19"/>
              </w:rPr>
              <w:t xml:space="preserve">Royaume-Uni</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GBP (£)</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1 EUR ≈ 0.86 £</w:t>
            </w:r>
          </w:p>
        </w:tc>
        <w:tc>
          <w:tcPr>
            <w:tcW w:type="dxa" w:w="2360"/>
            <w:shd w:fill="F0F4F8" w:val="clear"/>
            <w:tcMar>
              <w:top w:type="dxa" w:w="80"/>
              <w:left w:type="dxa" w:w="100"/>
              <w:bottom w:type="dxa" w:w="80"/>
              <w:right w:type="dxa" w:w="100"/>
            </w:tcMar>
          </w:tcPr>
          <w:p>
            <w:r>
              <w:rPr>
                <w:rFonts w:ascii="Arial" w:cs="Arial" w:eastAsia="Arial" w:hAnsi="Arial"/>
                <w:color w:val="334155"/>
                <w:sz w:val="19"/>
                <w:szCs w:val="19"/>
              </w:rPr>
              <w:t xml:space="preserve">1 650 £</w:t>
            </w:r>
          </w:p>
        </w:tc>
      </w:tr>
      <w:tr>
        <w:tc>
          <w:tcPr>
            <w:tcW w:type="dxa" w:w="3000"/>
            <w:shd w:fill="F0F4F8" w:val="clear"/>
            <w:tcMar>
              <w:top w:type="dxa" w:w="80"/>
              <w:left w:type="dxa" w:w="100"/>
              <w:bottom w:type="dxa" w:w="80"/>
              <w:right w:type="dxa" w:w="100"/>
            </w:tcMar>
          </w:tcPr>
          <w:p>
            <w:r>
              <w:rPr>
                <w:rFonts w:ascii="Arial" w:cs="Arial" w:eastAsia="Arial" w:hAnsi="Arial"/>
                <w:color w:val="334155"/>
                <w:sz w:val="19"/>
                <w:szCs w:val="19"/>
              </w:rPr>
              <w:t xml:space="preserve">Autres pays Afrique anglophone</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USD ($)</w:t>
            </w:r>
          </w:p>
        </w:tc>
        <w:tc>
          <w:tcPr>
            <w:tcW w:type="dxa" w:w="2000"/>
            <w:shd w:fill="F0F4F8" w:val="clear"/>
            <w:tcMar>
              <w:top w:type="dxa" w:w="80"/>
              <w:left w:type="dxa" w:w="100"/>
              <w:bottom w:type="dxa" w:w="80"/>
              <w:right w:type="dxa" w:w="100"/>
            </w:tcMar>
          </w:tcPr>
          <w:p>
            <w:r>
              <w:rPr>
                <w:rFonts w:ascii="Arial" w:cs="Arial" w:eastAsia="Arial" w:hAnsi="Arial"/>
                <w:color w:val="334155"/>
                <w:sz w:val="19"/>
                <w:szCs w:val="19"/>
              </w:rPr>
              <w:t xml:space="preserve">Variable selon pays</w:t>
            </w:r>
          </w:p>
        </w:tc>
        <w:tc>
          <w:tcPr>
            <w:tcW w:type="dxa" w:w="2360"/>
            <w:shd w:fill="F0F4F8" w:val="clear"/>
            <w:tcMar>
              <w:top w:type="dxa" w:w="80"/>
              <w:left w:type="dxa" w:w="100"/>
              <w:bottom w:type="dxa" w:w="80"/>
              <w:right w:type="dxa" w:w="100"/>
            </w:tcMar>
          </w:tcPr>
          <w:p>
            <w:r>
              <w:rPr>
                <w:rFonts w:ascii="Arial" w:cs="Arial" w:eastAsia="Arial" w:hAnsi="Arial"/>
                <w:color w:val="334155"/>
                <w:sz w:val="19"/>
                <w:szCs w:val="19"/>
              </w:rPr>
              <w:t xml:space="preserve">Sur devis</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5.3 Bouton WhatsApp Service Client</w:t>
      </w:r>
    </w:p>
    <w:p>
      <w:pPr>
        <w:pStyle w:val="ListParagraph"/>
        <w:numPr>
          <w:ilvl w:val="0"/>
          <w:numId w:val="2"/>
        </w:numPr>
        <w:spacing w:after="60" w:before="60"/>
      </w:pPr>
      <w:r>
        <w:rPr>
          <w:rFonts w:ascii="Arial" w:cs="Arial" w:eastAsia="Arial" w:hAnsi="Arial"/>
          <w:b w:val="false"/>
          <w:bCs w:val="false"/>
          <w:color w:val="334155"/>
          <w:sz w:val="22"/>
          <w:szCs w:val="22"/>
        </w:rPr>
        <w:t xml:space="preserve">Position : flottante, coin inférieur droit, toujours visible</w:t>
      </w:r>
    </w:p>
    <w:p>
      <w:pPr>
        <w:pStyle w:val="ListParagraph"/>
        <w:numPr>
          <w:ilvl w:val="0"/>
          <w:numId w:val="2"/>
        </w:numPr>
        <w:spacing w:after="60" w:before="60"/>
      </w:pPr>
      <w:r>
        <w:rPr>
          <w:rFonts w:ascii="Arial" w:cs="Arial" w:eastAsia="Arial" w:hAnsi="Arial"/>
          <w:b w:val="false"/>
          <w:bCs w:val="false"/>
          <w:color w:val="334155"/>
          <w:sz w:val="22"/>
          <w:szCs w:val="22"/>
        </w:rPr>
        <w:t xml:space="preserve">Design : cercle vert WhatsApp avec icône, entouré d'un effet néon animé pulsant (#00FF88 ou bleu #00D4FF)</w:t>
      </w:r>
    </w:p>
    <w:p>
      <w:pPr>
        <w:pStyle w:val="ListParagraph"/>
        <w:numPr>
          <w:ilvl w:val="0"/>
          <w:numId w:val="2"/>
        </w:numPr>
        <w:spacing w:after="60" w:before="60"/>
      </w:pPr>
      <w:r>
        <w:rPr>
          <w:rFonts w:ascii="Arial" w:cs="Arial" w:eastAsia="Arial" w:hAnsi="Arial"/>
          <w:b w:val="false"/>
          <w:bCs w:val="false"/>
          <w:color w:val="334155"/>
          <w:sz w:val="22"/>
          <w:szCs w:val="22"/>
        </w:rPr>
        <w:t xml:space="preserve">Animation : pulsation lumineuse permanente + onde d'expansion au hover</w:t>
      </w:r>
    </w:p>
    <w:p>
      <w:pPr>
        <w:pStyle w:val="ListParagraph"/>
        <w:numPr>
          <w:ilvl w:val="0"/>
          <w:numId w:val="2"/>
        </w:numPr>
        <w:spacing w:after="60" w:before="60"/>
      </w:pPr>
      <w:r>
        <w:rPr>
          <w:rFonts w:ascii="Arial" w:cs="Arial" w:eastAsia="Arial" w:hAnsi="Arial"/>
          <w:b w:val="false"/>
          <w:bCs w:val="false"/>
          <w:color w:val="334155"/>
          <w:sz w:val="22"/>
          <w:szCs w:val="22"/>
        </w:rPr>
        <w:t xml:space="preserve">Message prédéfini au clic selon la langue du site et la page visitée</w:t>
      </w:r>
    </w:p>
    <w:p>
      <w:pPr>
        <w:pStyle w:val="ListParagraph"/>
        <w:numPr>
          <w:ilvl w:val="0"/>
          <w:numId w:val="2"/>
        </w:numPr>
        <w:spacing w:after="60" w:before="60"/>
      </w:pPr>
      <w:r>
        <w:rPr>
          <w:rFonts w:ascii="Arial" w:cs="Arial" w:eastAsia="Arial" w:hAnsi="Arial"/>
          <w:b w:val="false"/>
          <w:bCs w:val="false"/>
          <w:color w:val="334155"/>
          <w:sz w:val="22"/>
          <w:szCs w:val="22"/>
        </w:rPr>
        <w:t xml:space="preserve">Tooltip au hover : 'Discutez avec nous maintenant / Chat with us now'</w:t>
      </w:r>
    </w:p>
    <w:p>
      <w:pPr>
        <w:pStyle w:val="ListParagraph"/>
        <w:numPr>
          <w:ilvl w:val="0"/>
          <w:numId w:val="2"/>
        </w:numPr>
        <w:spacing w:after="60" w:before="60"/>
      </w:pPr>
      <w:r>
        <w:rPr>
          <w:rFonts w:ascii="Arial" w:cs="Arial" w:eastAsia="Arial" w:hAnsi="Arial"/>
          <w:b w:val="false"/>
          <w:bCs w:val="false"/>
          <w:color w:val="334155"/>
          <w:sz w:val="22"/>
          <w:szCs w:val="22"/>
        </w:rPr>
        <w:t xml:space="preserve">Compteur de réponse rapide : 'Répond généralement en moins de 1h'</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5.4 Switch Thème Sombre / Clair</w:t>
      </w:r>
    </w:p>
    <w:p>
      <w:pPr>
        <w:pStyle w:val="ListParagraph"/>
        <w:numPr>
          <w:ilvl w:val="0"/>
          <w:numId w:val="2"/>
        </w:numPr>
        <w:spacing w:after="60" w:before="60"/>
      </w:pPr>
      <w:r>
        <w:rPr>
          <w:rFonts w:ascii="Arial" w:cs="Arial" w:eastAsia="Arial" w:hAnsi="Arial"/>
          <w:b w:val="false"/>
          <w:bCs w:val="false"/>
          <w:color w:val="334155"/>
          <w:sz w:val="22"/>
          <w:szCs w:val="22"/>
        </w:rPr>
        <w:t xml:space="preserve">Bouton toggle dans le header (soleil / lune) avec animation de transition</w:t>
      </w:r>
    </w:p>
    <w:p>
      <w:pPr>
        <w:pStyle w:val="ListParagraph"/>
        <w:numPr>
          <w:ilvl w:val="0"/>
          <w:numId w:val="2"/>
        </w:numPr>
        <w:spacing w:after="60" w:before="60"/>
      </w:pPr>
      <w:r>
        <w:rPr>
          <w:rFonts w:ascii="Arial" w:cs="Arial" w:eastAsia="Arial" w:hAnsi="Arial"/>
          <w:b w:val="false"/>
          <w:bCs w:val="false"/>
          <w:color w:val="334155"/>
          <w:sz w:val="22"/>
          <w:szCs w:val="22"/>
        </w:rPr>
        <w:t xml:space="preserve">Thème par défaut : Dark Mode (cohérent avec la charte noire/bleue)</w:t>
      </w:r>
    </w:p>
    <w:p>
      <w:pPr>
        <w:pStyle w:val="ListParagraph"/>
        <w:numPr>
          <w:ilvl w:val="0"/>
          <w:numId w:val="2"/>
        </w:numPr>
        <w:spacing w:after="60" w:before="60"/>
      </w:pPr>
      <w:r>
        <w:rPr>
          <w:rFonts w:ascii="Arial" w:cs="Arial" w:eastAsia="Arial" w:hAnsi="Arial"/>
          <w:b w:val="false"/>
          <w:bCs w:val="false"/>
          <w:color w:val="334155"/>
          <w:sz w:val="22"/>
          <w:szCs w:val="22"/>
        </w:rPr>
        <w:t xml:space="preserve">Light Mode : fond blanc #FFFFFF, textes #0A1628, accents bleus conservés</w:t>
      </w:r>
    </w:p>
    <w:p>
      <w:pPr>
        <w:pStyle w:val="ListParagraph"/>
        <w:numPr>
          <w:ilvl w:val="0"/>
          <w:numId w:val="2"/>
        </w:numPr>
        <w:spacing w:after="60" w:before="60"/>
      </w:pPr>
      <w:r>
        <w:rPr>
          <w:rFonts w:ascii="Arial" w:cs="Arial" w:eastAsia="Arial" w:hAnsi="Arial"/>
          <w:b w:val="false"/>
          <w:bCs w:val="false"/>
          <w:color w:val="334155"/>
          <w:sz w:val="22"/>
          <w:szCs w:val="22"/>
        </w:rPr>
        <w:t xml:space="preserve">Mémorisation du choix dans localStorage</w:t>
      </w:r>
    </w:p>
    <w:p>
      <w:pPr>
        <w:pStyle w:val="ListParagraph"/>
        <w:numPr>
          <w:ilvl w:val="0"/>
          <w:numId w:val="2"/>
        </w:numPr>
        <w:spacing w:after="60" w:before="60"/>
      </w:pPr>
      <w:r>
        <w:rPr>
          <w:rFonts w:ascii="Arial" w:cs="Arial" w:eastAsia="Arial" w:hAnsi="Arial"/>
          <w:b w:val="false"/>
          <w:bCs w:val="false"/>
          <w:color w:val="334155"/>
          <w:sz w:val="22"/>
          <w:szCs w:val="22"/>
        </w:rPr>
        <w:t xml:space="preserve">Transition CSS animée (0.3s ease) sur tous les éléments lors du changement</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5.5 Système de Traduction FR / EN</w:t>
      </w:r>
    </w:p>
    <w:p>
      <w:pPr>
        <w:pStyle w:val="ListParagraph"/>
        <w:numPr>
          <w:ilvl w:val="0"/>
          <w:numId w:val="2"/>
        </w:numPr>
        <w:spacing w:after="60" w:before="60"/>
      </w:pPr>
      <w:r>
        <w:rPr>
          <w:rFonts w:ascii="Arial" w:cs="Arial" w:eastAsia="Arial" w:hAnsi="Arial"/>
          <w:b w:val="false"/>
          <w:bCs w:val="false"/>
          <w:color w:val="334155"/>
          <w:sz w:val="22"/>
          <w:szCs w:val="22"/>
        </w:rPr>
        <w:t xml:space="preserve">Switch dans le header : bouton drapeau avec libellé FR / EN</w:t>
      </w:r>
    </w:p>
    <w:p>
      <w:pPr>
        <w:pStyle w:val="ListParagraph"/>
        <w:numPr>
          <w:ilvl w:val="0"/>
          <w:numId w:val="2"/>
        </w:numPr>
        <w:spacing w:after="60" w:before="60"/>
      </w:pPr>
      <w:r>
        <w:rPr>
          <w:rFonts w:ascii="Arial" w:cs="Arial" w:eastAsia="Arial" w:hAnsi="Arial"/>
          <w:b w:val="false"/>
          <w:bCs w:val="false"/>
          <w:color w:val="334155"/>
          <w:sz w:val="22"/>
          <w:szCs w:val="22"/>
        </w:rPr>
        <w:t xml:space="preserve">Traduction complète de 100% du contenu : menus, pages, formulaires, modals, boutons, alertes</w:t>
      </w:r>
    </w:p>
    <w:p>
      <w:pPr>
        <w:pStyle w:val="ListParagraph"/>
        <w:numPr>
          <w:ilvl w:val="0"/>
          <w:numId w:val="2"/>
        </w:numPr>
        <w:spacing w:after="60" w:before="60"/>
      </w:pPr>
      <w:r>
        <w:rPr>
          <w:rFonts w:ascii="Arial" w:cs="Arial" w:eastAsia="Arial" w:hAnsi="Arial"/>
          <w:b w:val="false"/>
          <w:bCs w:val="false"/>
          <w:color w:val="334155"/>
          <w:sz w:val="22"/>
          <w:szCs w:val="22"/>
        </w:rPr>
        <w:t xml:space="preserve">URLs avec préfixe de langue : /fr/... et /en/... (ou sous-domaines fr. et en.)</w:t>
      </w:r>
    </w:p>
    <w:p>
      <w:pPr>
        <w:pStyle w:val="ListParagraph"/>
        <w:numPr>
          <w:ilvl w:val="0"/>
          <w:numId w:val="2"/>
        </w:numPr>
        <w:spacing w:after="60" w:before="60"/>
      </w:pPr>
      <w:r>
        <w:rPr>
          <w:rFonts w:ascii="Arial" w:cs="Arial" w:eastAsia="Arial" w:hAnsi="Arial"/>
          <w:b w:val="false"/>
          <w:bCs w:val="false"/>
          <w:color w:val="334155"/>
          <w:sz w:val="22"/>
          <w:szCs w:val="22"/>
        </w:rPr>
        <w:t xml:space="preserve">Balises hreflang correctement configurées pour le SEO international</w:t>
      </w:r>
    </w:p>
    <w:p>
      <w:pPr>
        <w:pStyle w:val="ListParagraph"/>
        <w:numPr>
          <w:ilvl w:val="0"/>
          <w:numId w:val="2"/>
        </w:numPr>
        <w:spacing w:after="60" w:before="60"/>
      </w:pPr>
      <w:r>
        <w:rPr>
          <w:rFonts w:ascii="Arial" w:cs="Arial" w:eastAsia="Arial" w:hAnsi="Arial"/>
          <w:b w:val="false"/>
          <w:bCs w:val="false"/>
          <w:color w:val="334155"/>
          <w:sz w:val="22"/>
          <w:szCs w:val="22"/>
        </w:rPr>
        <w:t xml:space="preserve">Dates, nombres et devises formatés selon la langue sélectionnée</w:t>
      </w:r>
    </w:p>
    <w:p>
      <w:pPr>
        <w:pStyle w:val="ListParagraph"/>
        <w:numPr>
          <w:ilvl w:val="0"/>
          <w:numId w:val="2"/>
        </w:numPr>
        <w:spacing w:after="60" w:before="60"/>
      </w:pPr>
      <w:r>
        <w:rPr>
          <w:rFonts w:ascii="Arial" w:cs="Arial" w:eastAsia="Arial" w:hAnsi="Arial"/>
          <w:b w:val="false"/>
          <w:bCs w:val="false"/>
          <w:color w:val="334155"/>
          <w:sz w:val="22"/>
          <w:szCs w:val="22"/>
        </w:rPr>
        <w:t xml:space="preserve">Blog séparé par langue (articles en FR et articles en EN)</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5.6 Formulaire de Contact &amp; Devis</w:t>
      </w:r>
    </w:p>
    <w:p>
      <w:pPr>
        <w:pStyle w:val="ListParagraph"/>
        <w:numPr>
          <w:ilvl w:val="0"/>
          <w:numId w:val="2"/>
        </w:numPr>
        <w:spacing w:after="60" w:before="60"/>
      </w:pPr>
      <w:r>
        <w:rPr>
          <w:rFonts w:ascii="Arial" w:cs="Arial" w:eastAsia="Arial" w:hAnsi="Arial"/>
          <w:b w:val="false"/>
          <w:bCs w:val="false"/>
          <w:color w:val="334155"/>
          <w:sz w:val="22"/>
          <w:szCs w:val="22"/>
        </w:rPr>
        <w:t xml:space="preserve">Champs : Prénom, Nom, Email, Téléphone (+indicatif pays auto), Pays, Type de projet, Budget estimé, Délai souhaité, Description du projet, Upload de fichier (brief ou logo)</w:t>
      </w:r>
    </w:p>
    <w:p>
      <w:pPr>
        <w:pStyle w:val="ListParagraph"/>
        <w:numPr>
          <w:ilvl w:val="0"/>
          <w:numId w:val="2"/>
        </w:numPr>
        <w:spacing w:after="60" w:before="60"/>
      </w:pPr>
      <w:r>
        <w:rPr>
          <w:rFonts w:ascii="Arial" w:cs="Arial" w:eastAsia="Arial" w:hAnsi="Arial"/>
          <w:b w:val="false"/>
          <w:bCs w:val="false"/>
          <w:color w:val="334155"/>
          <w:sz w:val="22"/>
          <w:szCs w:val="22"/>
        </w:rPr>
        <w:t xml:space="preserve">Validation en temps réel (côté client) avec messages d'erreur contextuels</w:t>
      </w:r>
    </w:p>
    <w:p>
      <w:pPr>
        <w:pStyle w:val="ListParagraph"/>
        <w:numPr>
          <w:ilvl w:val="0"/>
          <w:numId w:val="2"/>
        </w:numPr>
        <w:spacing w:after="60" w:before="60"/>
      </w:pPr>
      <w:r>
        <w:rPr>
          <w:rFonts w:ascii="Arial" w:cs="Arial" w:eastAsia="Arial" w:hAnsi="Arial"/>
          <w:b w:val="false"/>
          <w:bCs w:val="false"/>
          <w:color w:val="334155"/>
          <w:sz w:val="22"/>
          <w:szCs w:val="22"/>
        </w:rPr>
        <w:t xml:space="preserve">CAPTCHA anti-spam (reCAPTCHA v3 invisible)</w:t>
      </w:r>
    </w:p>
    <w:p>
      <w:pPr>
        <w:pStyle w:val="ListParagraph"/>
        <w:numPr>
          <w:ilvl w:val="0"/>
          <w:numId w:val="2"/>
        </w:numPr>
        <w:spacing w:after="60" w:before="60"/>
      </w:pPr>
      <w:r>
        <w:rPr>
          <w:rFonts w:ascii="Arial" w:cs="Arial" w:eastAsia="Arial" w:hAnsi="Arial"/>
          <w:b w:val="false"/>
          <w:bCs w:val="false"/>
          <w:color w:val="334155"/>
          <w:sz w:val="22"/>
          <w:szCs w:val="22"/>
        </w:rPr>
        <w:t xml:space="preserve">Confirmation par email automatique au client</w:t>
      </w:r>
    </w:p>
    <w:p>
      <w:pPr>
        <w:pStyle w:val="ListParagraph"/>
        <w:numPr>
          <w:ilvl w:val="0"/>
          <w:numId w:val="2"/>
        </w:numPr>
        <w:spacing w:after="60" w:before="60"/>
      </w:pPr>
      <w:r>
        <w:rPr>
          <w:rFonts w:ascii="Arial" w:cs="Arial" w:eastAsia="Arial" w:hAnsi="Arial"/>
          <w:b w:val="false"/>
          <w:bCs w:val="false"/>
          <w:color w:val="334155"/>
          <w:sz w:val="22"/>
          <w:szCs w:val="22"/>
        </w:rPr>
        <w:t xml:space="preserve">Notification interne à l'agence (email + WhatsApp)</w:t>
      </w:r>
    </w:p>
    <w:p>
      <w:pPr>
        <w:pStyle w:val="ListParagraph"/>
        <w:numPr>
          <w:ilvl w:val="0"/>
          <w:numId w:val="2"/>
        </w:numPr>
        <w:spacing w:after="60" w:before="60"/>
      </w:pPr>
      <w:r>
        <w:rPr>
          <w:rFonts w:ascii="Arial" w:cs="Arial" w:eastAsia="Arial" w:hAnsi="Arial"/>
          <w:b w:val="false"/>
          <w:bCs w:val="false"/>
          <w:color w:val="334155"/>
          <w:sz w:val="22"/>
          <w:szCs w:val="22"/>
        </w:rPr>
        <w:t xml:space="preserve">Intégration CRM légère (Notion ou Airtable) pour suivi des leads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5.7 Portfolio Interactif</w:t>
      </w:r>
    </w:p>
    <w:p>
      <w:pPr>
        <w:pStyle w:val="ListParagraph"/>
        <w:numPr>
          <w:ilvl w:val="0"/>
          <w:numId w:val="2"/>
        </w:numPr>
        <w:spacing w:after="60" w:before="60"/>
      </w:pPr>
      <w:r>
        <w:rPr>
          <w:rFonts w:ascii="Arial" w:cs="Arial" w:eastAsia="Arial" w:hAnsi="Arial"/>
          <w:b w:val="false"/>
          <w:bCs w:val="false"/>
          <w:color w:val="334155"/>
          <w:sz w:val="22"/>
          <w:szCs w:val="22"/>
        </w:rPr>
        <w:t xml:space="preserve">Filtres par type de site, secteur, pays</w:t>
      </w:r>
    </w:p>
    <w:p>
      <w:pPr>
        <w:pStyle w:val="ListParagraph"/>
        <w:numPr>
          <w:ilvl w:val="0"/>
          <w:numId w:val="2"/>
        </w:numPr>
        <w:spacing w:after="60" w:before="60"/>
      </w:pPr>
      <w:r>
        <w:rPr>
          <w:rFonts w:ascii="Arial" w:cs="Arial" w:eastAsia="Arial" w:hAnsi="Arial"/>
          <w:b w:val="false"/>
          <w:bCs w:val="false"/>
          <w:color w:val="334155"/>
          <w:sz w:val="22"/>
          <w:szCs w:val="22"/>
        </w:rPr>
        <w:t xml:space="preserve">Mode grille et mode liste (switch)</w:t>
      </w:r>
    </w:p>
    <w:p>
      <w:pPr>
        <w:pStyle w:val="ListParagraph"/>
        <w:numPr>
          <w:ilvl w:val="0"/>
          <w:numId w:val="2"/>
        </w:numPr>
        <w:spacing w:after="60" w:before="60"/>
      </w:pPr>
      <w:r>
        <w:rPr>
          <w:rFonts w:ascii="Arial" w:cs="Arial" w:eastAsia="Arial" w:hAnsi="Arial"/>
          <w:b w:val="false"/>
          <w:bCs w:val="false"/>
          <w:color w:val="334155"/>
          <w:sz w:val="22"/>
          <w:szCs w:val="22"/>
        </w:rPr>
        <w:t xml:space="preserve">Hover sur les cards : screenshot animé avec preview du site</w:t>
      </w:r>
    </w:p>
    <w:p>
      <w:pPr>
        <w:pStyle w:val="ListParagraph"/>
        <w:numPr>
          <w:ilvl w:val="0"/>
          <w:numId w:val="2"/>
        </w:numPr>
        <w:spacing w:after="60" w:before="60"/>
      </w:pPr>
      <w:r>
        <w:rPr>
          <w:rFonts w:ascii="Arial" w:cs="Arial" w:eastAsia="Arial" w:hAnsi="Arial"/>
          <w:b w:val="false"/>
          <w:bCs w:val="false"/>
          <w:color w:val="334155"/>
          <w:sz w:val="22"/>
          <w:szCs w:val="22"/>
        </w:rPr>
        <w:t xml:space="preserve">Page projet détaillée : objectifs, stack technique, résultats mesurés, témoignage</w:t>
      </w:r>
    </w:p>
    <w:p>
      <w:pPr>
        <w:pStyle w:val="ListParagraph"/>
        <w:numPr>
          <w:ilvl w:val="0"/>
          <w:numId w:val="2"/>
        </w:numPr>
        <w:spacing w:after="60" w:before="60"/>
      </w:pPr>
      <w:r>
        <w:rPr>
          <w:rFonts w:ascii="Arial" w:cs="Arial" w:eastAsia="Arial" w:hAnsi="Arial"/>
          <w:b w:val="false"/>
          <w:bCs w:val="false"/>
          <w:color w:val="334155"/>
          <w:sz w:val="22"/>
          <w:szCs w:val="22"/>
        </w:rPr>
        <w:t xml:space="preserve">Lightbox pour les images haute résolution</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5.8 Blog &amp; Content Marketing</w:t>
      </w:r>
    </w:p>
    <w:p>
      <w:pPr>
        <w:pStyle w:val="ListParagraph"/>
        <w:numPr>
          <w:ilvl w:val="0"/>
          <w:numId w:val="2"/>
        </w:numPr>
        <w:spacing w:after="60" w:before="60"/>
      </w:pPr>
      <w:r>
        <w:rPr>
          <w:rFonts w:ascii="Arial" w:cs="Arial" w:eastAsia="Arial" w:hAnsi="Arial"/>
          <w:b w:val="false"/>
          <w:bCs w:val="false"/>
          <w:color w:val="334155"/>
          <w:sz w:val="22"/>
          <w:szCs w:val="22"/>
        </w:rPr>
        <w:t xml:space="preserve">Catégories : Conseils Web, SEO, E-commerce, Design, Actualités, Tutoriels</w:t>
      </w:r>
    </w:p>
    <w:p>
      <w:pPr>
        <w:pStyle w:val="ListParagraph"/>
        <w:numPr>
          <w:ilvl w:val="0"/>
          <w:numId w:val="2"/>
        </w:numPr>
        <w:spacing w:after="60" w:before="60"/>
      </w:pPr>
      <w:r>
        <w:rPr>
          <w:rFonts w:ascii="Arial" w:cs="Arial" w:eastAsia="Arial" w:hAnsi="Arial"/>
          <w:b w:val="false"/>
          <w:bCs w:val="false"/>
          <w:color w:val="334155"/>
          <w:sz w:val="22"/>
          <w:szCs w:val="22"/>
        </w:rPr>
        <w:t xml:space="preserve">Temps de lecture estimé par article</w:t>
      </w:r>
    </w:p>
    <w:p>
      <w:pPr>
        <w:pStyle w:val="ListParagraph"/>
        <w:numPr>
          <w:ilvl w:val="0"/>
          <w:numId w:val="2"/>
        </w:numPr>
        <w:spacing w:after="60" w:before="60"/>
      </w:pPr>
      <w:r>
        <w:rPr>
          <w:rFonts w:ascii="Arial" w:cs="Arial" w:eastAsia="Arial" w:hAnsi="Arial"/>
          <w:b w:val="false"/>
          <w:bCs w:val="false"/>
          <w:color w:val="334155"/>
          <w:sz w:val="22"/>
          <w:szCs w:val="22"/>
        </w:rPr>
        <w:t xml:space="preserve">Partage réseaux sociaux (LinkedIn, Twitter/X, WhatsApp, Facebook)</w:t>
      </w:r>
    </w:p>
    <w:p>
      <w:pPr>
        <w:pStyle w:val="ListParagraph"/>
        <w:numPr>
          <w:ilvl w:val="0"/>
          <w:numId w:val="2"/>
        </w:numPr>
        <w:spacing w:after="60" w:before="60"/>
      </w:pPr>
      <w:r>
        <w:rPr>
          <w:rFonts w:ascii="Arial" w:cs="Arial" w:eastAsia="Arial" w:hAnsi="Arial"/>
          <w:b w:val="false"/>
          <w:bCs w:val="false"/>
          <w:color w:val="334155"/>
          <w:sz w:val="22"/>
          <w:szCs w:val="22"/>
        </w:rPr>
        <w:t xml:space="preserve">Système de commentaires modéré (Disqus ou natif)</w:t>
      </w:r>
    </w:p>
    <w:p>
      <w:pPr>
        <w:pStyle w:val="ListParagraph"/>
        <w:numPr>
          <w:ilvl w:val="0"/>
          <w:numId w:val="2"/>
        </w:numPr>
        <w:spacing w:after="60" w:before="60"/>
      </w:pPr>
      <w:r>
        <w:rPr>
          <w:rFonts w:ascii="Arial" w:cs="Arial" w:eastAsia="Arial" w:hAnsi="Arial"/>
          <w:b w:val="false"/>
          <w:bCs w:val="false"/>
          <w:color w:val="334155"/>
          <w:sz w:val="22"/>
          <w:szCs w:val="22"/>
        </w:rPr>
        <w:t xml:space="preserve">Barre de progression de lecture (scroll indicator)</w:t>
      </w:r>
    </w:p>
    <w:p>
      <w:pPr>
        <w:pStyle w:val="ListParagraph"/>
        <w:numPr>
          <w:ilvl w:val="0"/>
          <w:numId w:val="2"/>
        </w:numPr>
        <w:spacing w:after="60" w:before="60"/>
      </w:pPr>
      <w:r>
        <w:rPr>
          <w:rFonts w:ascii="Arial" w:cs="Arial" w:eastAsia="Arial" w:hAnsi="Arial"/>
          <w:b w:val="false"/>
          <w:bCs w:val="false"/>
          <w:color w:val="334155"/>
          <w:sz w:val="22"/>
          <w:szCs w:val="22"/>
        </w:rPr>
        <w:t xml:space="preserve">Articles suggérés en fin de lecture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5.9 Fonctionnalités Additionnelles</w:t>
      </w:r>
    </w:p>
    <w:p>
      <w:pPr>
        <w:pStyle w:val="ListParagraph"/>
        <w:numPr>
          <w:ilvl w:val="0"/>
          <w:numId w:val="2"/>
        </w:numPr>
        <w:spacing w:after="60" w:before="60"/>
      </w:pPr>
      <w:r>
        <w:rPr>
          <w:rFonts w:ascii="Arial" w:cs="Arial" w:eastAsia="Arial" w:hAnsi="Arial"/>
          <w:b w:val="false"/>
          <w:bCs w:val="false"/>
          <w:color w:val="334155"/>
          <w:sz w:val="22"/>
          <w:szCs w:val="22"/>
        </w:rPr>
        <w:t xml:space="preserve">Compteurs animés (chiffres qui défilent au scroll) : clients satisfaits, projets livrés, pays couverts</w:t>
      </w:r>
    </w:p>
    <w:p>
      <w:pPr>
        <w:pStyle w:val="ListParagraph"/>
        <w:numPr>
          <w:ilvl w:val="0"/>
          <w:numId w:val="2"/>
        </w:numPr>
        <w:spacing w:after="60" w:before="60"/>
      </w:pPr>
      <w:r>
        <w:rPr>
          <w:rFonts w:ascii="Arial" w:cs="Arial" w:eastAsia="Arial" w:hAnsi="Arial"/>
          <w:b w:val="false"/>
          <w:bCs w:val="false"/>
          <w:color w:val="334155"/>
          <w:sz w:val="22"/>
          <w:szCs w:val="22"/>
        </w:rPr>
        <w:t xml:space="preserve">Chat bot / pré-qualification automatique des leads (optionnel Phase 2)</w:t>
      </w:r>
    </w:p>
    <w:p>
      <w:pPr>
        <w:pStyle w:val="ListParagraph"/>
        <w:numPr>
          <w:ilvl w:val="0"/>
          <w:numId w:val="2"/>
        </w:numPr>
        <w:spacing w:after="60" w:before="60"/>
      </w:pPr>
      <w:r>
        <w:rPr>
          <w:rFonts w:ascii="Arial" w:cs="Arial" w:eastAsia="Arial" w:hAnsi="Arial"/>
          <w:b w:val="false"/>
          <w:bCs w:val="false"/>
          <w:color w:val="334155"/>
          <w:sz w:val="22"/>
          <w:szCs w:val="22"/>
        </w:rPr>
        <w:t xml:space="preserve">Calendrier de réservation de consultation gratuite (Calendly intégré)</w:t>
      </w:r>
    </w:p>
    <w:p>
      <w:pPr>
        <w:pStyle w:val="ListParagraph"/>
        <w:numPr>
          <w:ilvl w:val="0"/>
          <w:numId w:val="2"/>
        </w:numPr>
        <w:spacing w:after="60" w:before="60"/>
      </w:pPr>
      <w:r>
        <w:rPr>
          <w:rFonts w:ascii="Arial" w:cs="Arial" w:eastAsia="Arial" w:hAnsi="Arial"/>
          <w:b w:val="false"/>
          <w:bCs w:val="false"/>
          <w:color w:val="334155"/>
          <w:sz w:val="22"/>
          <w:szCs w:val="22"/>
        </w:rPr>
        <w:t xml:space="preserve">Section témoignages vidéo (YouTube embed)</w:t>
      </w:r>
    </w:p>
    <w:p>
      <w:pPr>
        <w:pStyle w:val="ListParagraph"/>
        <w:numPr>
          <w:ilvl w:val="0"/>
          <w:numId w:val="2"/>
        </w:numPr>
        <w:spacing w:after="60" w:before="60"/>
      </w:pPr>
      <w:r>
        <w:rPr>
          <w:rFonts w:ascii="Arial" w:cs="Arial" w:eastAsia="Arial" w:hAnsi="Arial"/>
          <w:b w:val="false"/>
          <w:bCs w:val="false"/>
          <w:color w:val="334155"/>
          <w:sz w:val="22"/>
          <w:szCs w:val="22"/>
        </w:rPr>
        <w:t xml:space="preserve">Barre de cookies RGPD complète avec gestion des préférences</w:t>
      </w:r>
    </w:p>
    <w:p>
      <w:pPr>
        <w:pStyle w:val="ListParagraph"/>
        <w:numPr>
          <w:ilvl w:val="0"/>
          <w:numId w:val="2"/>
        </w:numPr>
        <w:spacing w:after="60" w:before="60"/>
      </w:pPr>
      <w:r>
        <w:rPr>
          <w:rFonts w:ascii="Arial" w:cs="Arial" w:eastAsia="Arial" w:hAnsi="Arial"/>
          <w:b w:val="false"/>
          <w:bCs w:val="false"/>
          <w:color w:val="334155"/>
          <w:sz w:val="22"/>
          <w:szCs w:val="22"/>
        </w:rPr>
        <w:t xml:space="preserve">Newsletter avec intégration Mailchimp ou Brevo</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6. CATALOGUE COMPLET DES SERVICES &amp; GRILLE TARIFAIRE</w:t>
      </w:r>
    </w:p>
    <w:p>
      <w:pPr>
        <w:spacing w:after="60" w:before="60"/>
      </w:pPr>
      <w:r>
        <w:t xml:space="preserve"/>
      </w:r>
    </w:p>
    <w:p>
      <w:pPr>
        <w:spacing w:after="100" w:before="80"/>
      </w:pPr>
      <w:r>
        <w:rPr>
          <w:rFonts w:ascii="Arial" w:cs="Arial" w:eastAsia="Arial" w:hAnsi="Arial"/>
          <w:color w:val="334155"/>
          <w:sz w:val="22"/>
          <w:szCs w:val="22"/>
        </w:rPr>
        <w:t xml:space="preserve">Tous les prix ci-dessous sont indicatifs et correspondent aux tarifs moyens pratiqués par NHR Digital Agency selon les zones géographiques. Les prix affichés sur le site s'adaptent automatiquement à la localisation de l'utilisateur.</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6.1 One-Page (Landing Page)</w:t>
      </w:r>
    </w:p>
    <w:p>
      <w:pPr>
        <w:spacing w:after="100" w:before="80"/>
      </w:pPr>
      <w:r>
        <w:rPr>
          <w:rFonts w:ascii="Arial" w:cs="Arial" w:eastAsia="Arial" w:hAnsi="Arial"/>
          <w:color w:val="334155"/>
          <w:sz w:val="22"/>
          <w:szCs w:val="22"/>
        </w:rPr>
        <w:t xml:space="preserve">Une seule grande page qui présente une offre, un événement ou une activité. Idéal pour les campagnes marketing, le lancement de produit, ou comme mini-vitrine.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&amp; Services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page, design simple, formulaire contact, responsive mobile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Copywriting de base, WhatsApp intégré, Google Analytics, SEO on-page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personnalisé, FAQ, optimisation conversion, hébergement 1 an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(France/Belgique/CH)</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Template premium + personnalisation, responsive, formulaire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(France/Belgique/CH)</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600 €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custom, Analytics, SEO on-page, intégrations marketing</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(France/Belgique/CH)</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1 200 €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Copywriting complet, newsletter, CRM léger, A/B testing</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Pack landing packagé, thème premium, responsive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custom, intégrations marketing de base, SEO</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1 500 $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Optimisation conversion avancée, suivi Analytics complet</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6.2 Site Vitrine (5-10 pages)</w:t>
      </w:r>
    </w:p>
    <w:p>
      <w:pPr>
        <w:spacing w:after="100" w:before="80"/>
      </w:pPr>
      <w:r>
        <w:rPr>
          <w:rFonts w:ascii="Arial" w:cs="Arial" w:eastAsia="Arial" w:hAnsi="Arial"/>
          <w:color w:val="334155"/>
          <w:sz w:val="22"/>
          <w:szCs w:val="22"/>
        </w:rPr>
        <w:t xml:space="preserve">Présente l'activité, les services, l'équipe, les coordonnées. Idéal pour : artisans, cabinets, PME, professions libérales, associations.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&amp; Services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pages, thème adapté, SEO basique, formulaire contact</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8-10 pages, design sur mesure, SEO on-page, formation admin</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400 000–500 000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10-15 pages, blog, WhatsApp, newsletter, optimisation vitesse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900 €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pages, thème premium personnalisé, responsive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1 800–2 500 €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8-10 pages, design sur mesure, SEO, blog prêt</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4 000–5 000 €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avancé, animations, rédaction contenu, photos intégrées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small business basique, 5 pages, SEO</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2 500–3 500 $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8-10 pages, blog, SEO, intégrations email marketing</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5 000–8 000 $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haut de gamme, copywriting, stratégie SEO initiale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1 500 CA$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PME basique, 5 pages, formulaire, responsive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2 500–4 000 CA$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8-10 pages, blog, SEO, intégrations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6 000–8 000 CA$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premium, copywriting, stratégie SEO, analytics avancé</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6.3 Site E-commerce (Boutique en Ligne)</w:t>
      </w:r>
    </w:p>
    <w:p>
      <w:pPr>
        <w:spacing w:after="100" w:before="80"/>
      </w:pPr>
      <w:r>
        <w:rPr>
          <w:rFonts w:ascii="Arial" w:cs="Arial" w:eastAsia="Arial" w:hAnsi="Arial"/>
          <w:color w:val="334155"/>
          <w:sz w:val="22"/>
          <w:szCs w:val="22"/>
        </w:rPr>
        <w:t xml:space="preserve">Vente de produits ou services en ligne avec panier, paiement sécurisé, gestion des commandes. Compatible : WooCommerce, Shopify, PrestaShop.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&amp; Services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 produits max, paiement mobile money + carte, gestion commandes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500 000–600 000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 produits, design custom, SEO produits, formation gestion</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800 000–1 200 000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100+ produits, stocks, facturation, WhatsApp, tunnel de vente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20-30 produits, WooCommerce/Shopify, thème premium</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5 000–8 000 €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100 produits, design custom, paiement, transporteurs, SEO</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10 000–15 000 €+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Catalogue large, multi-langue, ERP/CRM, automatisations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Petite boutique, thème adapté, paiement Stripe/PayPal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5 000–10 000 $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Boutique sérieuse PME, intégrations complètes, SEO</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15 000–25 000 $+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E-commerce avancé, marketing automation, upsell, analytics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2 500 CA$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Boutique basique, jusqu'à 20 produits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6 000–12 000 CA$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Boutique PME, intégrations paiement, SEO produits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15 000–25 000 CA$+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E-commerce avancé, multi-devise, automatisations</w:t>
            </w:r>
          </w:p>
        </w:tc>
      </w:tr>
    </w:tbl>
    <w:p>
      <w:pPr>
        <w:spacing w:after="60" w:before="60"/>
      </w:pPr>
      <w:r>
        <w:t xml:space="preserve"/>
      </w:r>
    </w:p>
    <w:p>
      <w:r>
        <w:br w:type="page"/>
      </w:r>
    </w:p>
    <w:p>
      <w:pPr>
        <w:pStyle w:val="Heading2"/>
        <w:spacing w:after="140" w:before="280"/>
      </w:pPr>
      <w:r>
        <w:rPr>
          <w:rFonts w:ascii="Arial" w:cs="Arial" w:eastAsia="Arial" w:hAnsi="Arial"/>
          <w:b/>
          <w:bCs/>
          <w:color w:val="0A1628"/>
          <w:sz w:val="26"/>
          <w:szCs w:val="26"/>
        </w:rPr>
        <w:t xml:space="preserve">6.4 Blog / Magazine en Ligne</w:t>
      </w:r>
    </w:p>
    <w:p>
      <w:pPr>
        <w:spacing w:after="100" w:before="80"/>
      </w:pPr>
      <w:r>
        <w:rPr>
          <w:rFonts w:ascii="Arial" w:cs="Arial" w:eastAsia="Arial" w:hAnsi="Arial"/>
          <w:color w:val="334155"/>
          <w:sz w:val="22"/>
          <w:szCs w:val="22"/>
        </w:rPr>
        <w:t xml:space="preserve">Contenu éditorial publié régulièrement (articles, actus, tutoriels) pour informer, éduquer et attirer du trafic SEO.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&amp; Services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200 000–350 000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éditorial, catégories, newsletter, 5 articles de lancement</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400 000–600 000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sur mesure, espace membre, pub Google AdSense, SEO avancé</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1 500–3 500 €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Blog pro, newsletter, SEO on-page, partage réseaux sociaux</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5 000–10 000 €+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Magazine en ligne, espace payant, automatisations éditoriales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2 000–5 000 $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Blog PME/influenceur, SEO, newsletter, analytics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8 000–15 000 $+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Media online avancé, monétisation, espace membre premium</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6.5 Portfolio / CV en Ligne</w:t>
      </w:r>
    </w:p>
    <w:p>
      <w:pPr>
        <w:spacing w:after="100" w:before="80"/>
      </w:pPr>
      <w:r>
        <w:rPr>
          <w:rFonts w:ascii="Arial" w:cs="Arial" w:eastAsia="Arial" w:hAnsi="Arial"/>
          <w:color w:val="334155"/>
          <w:sz w:val="22"/>
          <w:szCs w:val="22"/>
        </w:rPr>
        <w:t xml:space="preserve">Mise en avant des réalisations (designers, développeurs, photographes, agences). Souvent minimaliste et très visuel.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&amp; Services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Mini</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pages, design épuré, galerie projets, contact</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sur mesure, animations, blog, SEO, hébergement 1 an</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500–1 000 €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Portfolio professionnel, animations, responsive, SEO</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400–1 000 $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Portfolio créatif, galerie interactive, contact avancé</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6.6 Site Institutionnel / Portail Web</w:t>
      </w:r>
    </w:p>
    <w:p>
      <w:pPr>
        <w:spacing w:after="100" w:before="80"/>
      </w:pPr>
      <w:r>
        <w:rPr>
          <w:rFonts w:ascii="Arial" w:cs="Arial" w:eastAsia="Arial" w:hAnsi="Arial"/>
          <w:color w:val="334155"/>
          <w:sz w:val="22"/>
          <w:szCs w:val="22"/>
        </w:rPr>
        <w:t xml:space="preserve">Pour grandes entreprises, ONG, administrations, collectivités. Avec infos officielles, rapports, chiffres clés, espace membres.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&amp; Services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800 000–2 000 000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institutionnel complet, multi-sections, actualités, documents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2 000 000–10 000 000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Portail avancé, intranet/extranet, multi-langue, workflow</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8 000–20 000 €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institutionnel pro, CMS avancé, multi-langue, RGPD</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20 000–75 000 €+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Grand projet sur mesure, intranet, API, sécurité renforcée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10 000–30 000 $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institutionnel, espace membres, multi-langue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30 000–100 000 $+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Portail complexe, intégrations internes, sécurité enterprise</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6.7 Application Web / SaaS</w:t>
      </w:r>
    </w:p>
    <w:p>
      <w:pPr>
        <w:spacing w:after="100" w:before="80"/>
      </w:pPr>
      <w:r>
        <w:rPr>
          <w:rFonts w:ascii="Arial" w:cs="Arial" w:eastAsia="Arial" w:hAnsi="Arial"/>
          <w:color w:val="334155"/>
          <w:sz w:val="22"/>
          <w:szCs w:val="22"/>
        </w:rPr>
        <w:t xml:space="preserve">Outil interactif dans le navigateur (SaaS, CRM, gestion de projet, outils métier, tableaux de bord). Développement sur mesure.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&amp; Services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MVP</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1 000 000–3 000 000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Application basique, dashboard, formulaires, gestion utilisateurs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Complet</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3 000 000–10 000 000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SaaS complet, API, paiement, notifications, rôles utilisateurs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MVP</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10 000–20 000 €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MVP fonctionnel, authentification, dashboard de base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Complet</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30 000–75 000 €+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SaaS/web-app complet sur mesure avec toutes intégrations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MVP</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15 000–30 000 $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MVP web-app, authentification, dashboard, API de base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Complet</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50 000–150 000 $+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Application enterprise, scalable, securisée, intégrations complexes</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6.8 Site One-Page / CV en Ligne / Site Personnel</w:t>
      </w:r>
    </w:p>
    <w:p>
      <w:pPr>
        <w:spacing w:after="100" w:before="80"/>
      </w:pPr>
      <w:r>
        <w:rPr>
          <w:rFonts w:ascii="Arial" w:cs="Arial" w:eastAsia="Arial" w:hAnsi="Arial"/>
          <w:color w:val="334155"/>
          <w:sz w:val="22"/>
          <w:szCs w:val="22"/>
        </w:rPr>
        <w:t xml:space="preserve">(Voir section 6.1 pour les tarifs One-Page)</w:t>
      </w:r>
    </w:p>
    <w:p>
      <w:pPr>
        <w:pStyle w:val="ListParagraph"/>
        <w:numPr>
          <w:ilvl w:val="0"/>
          <w:numId w:val="2"/>
        </w:numPr>
        <w:spacing w:after="60" w:before="60"/>
      </w:pPr>
      <w:r>
        <w:rPr>
          <w:rFonts w:ascii="Arial" w:cs="Arial" w:eastAsia="Arial" w:hAnsi="Arial"/>
          <w:b w:val="false"/>
          <w:bCs w:val="false"/>
          <w:color w:val="334155"/>
          <w:sz w:val="22"/>
          <w:szCs w:val="22"/>
        </w:rPr>
        <w:t xml:space="preserve">CV en ligne individuel : à partir de 50 000 FCFA / 200 € / 250 $</w:t>
      </w:r>
    </w:p>
    <w:p>
      <w:pPr>
        <w:pStyle w:val="ListParagraph"/>
        <w:numPr>
          <w:ilvl w:val="0"/>
          <w:numId w:val="2"/>
        </w:numPr>
        <w:spacing w:after="60" w:before="60"/>
      </w:pPr>
      <w:r>
        <w:rPr>
          <w:rFonts w:ascii="Arial" w:cs="Arial" w:eastAsia="Arial" w:hAnsi="Arial"/>
          <w:b w:val="false"/>
          <w:bCs w:val="false"/>
          <w:color w:val="334155"/>
          <w:sz w:val="22"/>
          <w:szCs w:val="22"/>
        </w:rPr>
        <w:t xml:space="preserve">Site personnel (influenceur, artiste, coach) : à partir de 80 000 FCFA / 300 € / 350 $</w:t>
      </w:r>
    </w:p>
    <w:p>
      <w:pPr>
        <w:spacing w:after="60" w:before="60"/>
      </w:pPr>
      <w:r>
        <w:t xml:space="preserve"/>
      </w:r>
    </w:p>
    <w:p>
      <w:r>
        <w:br w:type="page"/>
      </w:r>
    </w:p>
    <w:p>
      <w:pPr>
        <w:pStyle w:val="Heading2"/>
        <w:spacing w:after="140" w:before="280"/>
      </w:pPr>
      <w:r>
        <w:rPr>
          <w:rFonts w:ascii="Arial" w:cs="Arial" w:eastAsia="Arial" w:hAnsi="Arial"/>
          <w:b/>
          <w:bCs/>
          <w:color w:val="0A1628"/>
          <w:sz w:val="26"/>
          <w:szCs w:val="26"/>
        </w:rPr>
        <w:t xml:space="preserve">6.9 Refonte / Réforme de Site Web Existant</w:t>
      </w:r>
    </w:p>
    <w:p>
      <w:pPr>
        <w:spacing w:after="100" w:before="80"/>
      </w:pPr>
      <w:r>
        <w:rPr>
          <w:rFonts w:ascii="Arial" w:cs="Arial" w:eastAsia="Arial" w:hAnsi="Arial"/>
          <w:color w:val="334155"/>
          <w:sz w:val="22"/>
          <w:szCs w:val="22"/>
        </w:rPr>
        <w:t xml:space="preserve">La refonte d'un site web existant est un service sur devis, car le prix dépend de nombreux facteurs : la taille du site actuel, la technologie utilisée, le niveau de reprise du contenu, les nouvelles fonctionnalités souhaitées.</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334155"/>
          <w:sz w:val="22"/>
          <w:szCs w:val="22"/>
        </w:rPr>
        <w:t xml:space="preserve">Audit complet du site existant : inclus dans l'offre de refonte</w:t>
      </w:r>
    </w:p>
    <w:p>
      <w:pPr>
        <w:pStyle w:val="ListParagraph"/>
        <w:numPr>
          <w:ilvl w:val="0"/>
          <w:numId w:val="2"/>
        </w:numPr>
        <w:spacing w:after="60" w:before="60"/>
      </w:pPr>
      <w:r>
        <w:rPr>
          <w:rFonts w:ascii="Arial" w:cs="Arial" w:eastAsia="Arial" w:hAnsi="Arial"/>
          <w:b w:val="false"/>
          <w:bCs w:val="false"/>
          <w:color w:val="334155"/>
          <w:sz w:val="22"/>
          <w:szCs w:val="22"/>
        </w:rPr>
        <w:t xml:space="preserve">Migration de contenu : pages, articles, produits, médias</w:t>
      </w:r>
    </w:p>
    <w:p>
      <w:pPr>
        <w:pStyle w:val="ListParagraph"/>
        <w:numPr>
          <w:ilvl w:val="0"/>
          <w:numId w:val="2"/>
        </w:numPr>
        <w:spacing w:after="60" w:before="60"/>
      </w:pPr>
      <w:r>
        <w:rPr>
          <w:rFonts w:ascii="Arial" w:cs="Arial" w:eastAsia="Arial" w:hAnsi="Arial"/>
          <w:b w:val="false"/>
          <w:bCs w:val="false"/>
          <w:color w:val="334155"/>
          <w:sz w:val="22"/>
          <w:szCs w:val="22"/>
        </w:rPr>
        <w:t xml:space="preserve">Refonte graphique complète : nouvelle charte visuelle, nouveau design</w:t>
      </w:r>
    </w:p>
    <w:p>
      <w:pPr>
        <w:pStyle w:val="ListParagraph"/>
        <w:numPr>
          <w:ilvl w:val="0"/>
          <w:numId w:val="2"/>
        </w:numPr>
        <w:spacing w:after="60" w:before="60"/>
      </w:pPr>
      <w:r>
        <w:rPr>
          <w:rFonts w:ascii="Arial" w:cs="Arial" w:eastAsia="Arial" w:hAnsi="Arial"/>
          <w:b w:val="false"/>
          <w:bCs w:val="false"/>
          <w:color w:val="334155"/>
          <w:sz w:val="22"/>
          <w:szCs w:val="22"/>
        </w:rPr>
        <w:t xml:space="preserve">Mise à jour technologique : passage à des frameworks modernes</w:t>
      </w:r>
    </w:p>
    <w:p>
      <w:pPr>
        <w:pStyle w:val="ListParagraph"/>
        <w:numPr>
          <w:ilvl w:val="0"/>
          <w:numId w:val="2"/>
        </w:numPr>
        <w:spacing w:after="60" w:before="60"/>
      </w:pPr>
      <w:r>
        <w:rPr>
          <w:rFonts w:ascii="Arial" w:cs="Arial" w:eastAsia="Arial" w:hAnsi="Arial"/>
          <w:b w:val="false"/>
          <w:bCs w:val="false"/>
          <w:color w:val="334155"/>
          <w:sz w:val="22"/>
          <w:szCs w:val="22"/>
        </w:rPr>
        <w:t xml:space="preserve">Optimisation SEO lors de la migration (redirections 301, sitemap, schema.org)</w:t>
      </w:r>
    </w:p>
    <w:p>
      <w:pPr>
        <w:pStyle w:val="ListParagraph"/>
        <w:numPr>
          <w:ilvl w:val="0"/>
          <w:numId w:val="2"/>
        </w:numPr>
        <w:spacing w:after="60" w:before="60"/>
      </w:pPr>
      <w:r>
        <w:rPr>
          <w:rFonts w:ascii="Arial" w:cs="Arial" w:eastAsia="Arial" w:hAnsi="Arial"/>
          <w:b w:val="false"/>
          <w:bCs w:val="false"/>
          <w:color w:val="334155"/>
          <w:sz w:val="22"/>
          <w:szCs w:val="22"/>
        </w:rPr>
        <w:t xml:space="preserve">Test de régression complet avant mise en ligne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A1628" w:val="clear"/>
            <w:tcMar>
              <w:top w:type="dxa" w:w="80"/>
              <w:left w:type="dxa" w:w="120"/>
              <w:bottom w:type="dxa" w:w="80"/>
              <w:right w:type="dxa" w:w="120"/>
            </w:tcMar>
          </w:tcPr>
          <w:p>
            <w:r>
              <w:rPr>
                <w:rFonts w:ascii="Arial" w:cs="Arial" w:eastAsia="Arial" w:hAnsi="Arial"/>
                <w:b/>
                <w:bCs/>
                <w:color w:val="FFFFFF"/>
                <w:sz w:val="20"/>
                <w:szCs w:val="20"/>
              </w:rPr>
              <w:t xml:space="preserve">Type de refonte</w:t>
            </w:r>
          </w:p>
        </w:tc>
        <w:tc>
          <w:tcPr>
            <w:tcW w:type="dxa" w:w="4680"/>
            <w:shd w:fill="0A1628" w:val="clear"/>
            <w:tcMar>
              <w:top w:type="dxa" w:w="80"/>
              <w:left w:type="dxa" w:w="120"/>
              <w:bottom w:type="dxa" w:w="80"/>
              <w:right w:type="dxa" w:w="120"/>
            </w:tcMar>
          </w:tcPr>
          <w:p>
            <w:r>
              <w:rPr>
                <w:rFonts w:ascii="Arial" w:cs="Arial" w:eastAsia="Arial" w:hAnsi="Arial"/>
                <w:b/>
                <w:bCs/>
                <w:color w:val="FFFFFF"/>
                <w:sz w:val="20"/>
                <w:szCs w:val="20"/>
              </w:rPr>
              <w:t xml:space="preserve">Prix indicatif</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Refonte graphique simple (design seulement)</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60-80% du prix d'un site neuf équivalent</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Refonte partielle (design + nouvelles fonctionnalités)</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70-90% du prix d'un site neuf équivalent</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Refonte complète (redesign + migration technologique)</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Prix équivalent à un site neuf + 15-20% de surcoût migration</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Ajout de fonctionnalités sur site existant</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Devis sur mesure selon complexité</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6.10 Maintenance &amp; Gestion des Sites Web</w:t>
      </w:r>
    </w:p>
    <w:p>
      <w:pPr>
        <w:spacing w:after="100" w:before="80"/>
      </w:pPr>
      <w:r>
        <w:rPr>
          <w:rFonts w:ascii="Arial" w:cs="Arial" w:eastAsia="Arial" w:hAnsi="Arial"/>
          <w:color w:val="334155"/>
          <w:sz w:val="22"/>
          <w:szCs w:val="22"/>
        </w:rPr>
        <w:t xml:space="preserve">NHR Digital Agency propose un service de maintenance mensuelle représentant 20% du prix initial du site par mois.</w:t>
      </w:r>
    </w:p>
    <w:p>
      <w:pPr>
        <w:spacing w:after="60" w:before="60"/>
      </w:pPr>
      <w:r>
        <w:t xml:space="preserve"/>
      </w:r>
    </w:p>
    <w:p>
      <w:pPr>
        <w:spacing w:after="100" w:before="80"/>
      </w:pPr>
      <w:r>
        <w:rPr>
          <w:rFonts w:ascii="Arial" w:cs="Arial" w:eastAsia="Arial" w:hAnsi="Arial"/>
          <w:color w:val="334155"/>
          <w:sz w:val="22"/>
          <w:szCs w:val="22"/>
        </w:rPr>
        <w:t xml:space="preserve">Ce service comprend :</w:t>
      </w:r>
    </w:p>
    <w:p>
      <w:pPr>
        <w:pStyle w:val="ListParagraph"/>
        <w:numPr>
          <w:ilvl w:val="0"/>
          <w:numId w:val="2"/>
        </w:numPr>
        <w:spacing w:after="60" w:before="60"/>
      </w:pPr>
      <w:r>
        <w:rPr>
          <w:rFonts w:ascii="Arial" w:cs="Arial" w:eastAsia="Arial" w:hAnsi="Arial"/>
          <w:b w:val="false"/>
          <w:bCs w:val="false"/>
          <w:color w:val="334155"/>
          <w:sz w:val="22"/>
          <w:szCs w:val="22"/>
        </w:rPr>
        <w:t xml:space="preserve">Mises à jour régulières : CMS, plugins, thèmes, bibliothèques</w:t>
      </w:r>
    </w:p>
    <w:p>
      <w:pPr>
        <w:pStyle w:val="ListParagraph"/>
        <w:numPr>
          <w:ilvl w:val="0"/>
          <w:numId w:val="2"/>
        </w:numPr>
        <w:spacing w:after="60" w:before="60"/>
      </w:pPr>
      <w:r>
        <w:rPr>
          <w:rFonts w:ascii="Arial" w:cs="Arial" w:eastAsia="Arial" w:hAnsi="Arial"/>
          <w:b w:val="false"/>
          <w:bCs w:val="false"/>
          <w:color w:val="334155"/>
          <w:sz w:val="22"/>
          <w:szCs w:val="22"/>
        </w:rPr>
        <w:t xml:space="preserve">Sauvegardes automatiques quotidiennes et hebdomadaires</w:t>
      </w:r>
    </w:p>
    <w:p>
      <w:pPr>
        <w:pStyle w:val="ListParagraph"/>
        <w:numPr>
          <w:ilvl w:val="0"/>
          <w:numId w:val="2"/>
        </w:numPr>
        <w:spacing w:after="60" w:before="60"/>
      </w:pPr>
      <w:r>
        <w:rPr>
          <w:rFonts w:ascii="Arial" w:cs="Arial" w:eastAsia="Arial" w:hAnsi="Arial"/>
          <w:b w:val="false"/>
          <w:bCs w:val="false"/>
          <w:color w:val="334155"/>
          <w:sz w:val="22"/>
          <w:szCs w:val="22"/>
        </w:rPr>
        <w:t xml:space="preserve">Monitoring de disponibilité 24h/24 avec alertes</w:t>
      </w:r>
    </w:p>
    <w:p>
      <w:pPr>
        <w:pStyle w:val="ListParagraph"/>
        <w:numPr>
          <w:ilvl w:val="0"/>
          <w:numId w:val="2"/>
        </w:numPr>
        <w:spacing w:after="60" w:before="60"/>
      </w:pPr>
      <w:r>
        <w:rPr>
          <w:rFonts w:ascii="Arial" w:cs="Arial" w:eastAsia="Arial" w:hAnsi="Arial"/>
          <w:b w:val="false"/>
          <w:bCs w:val="false"/>
          <w:color w:val="334155"/>
          <w:sz w:val="22"/>
          <w:szCs w:val="22"/>
        </w:rPr>
        <w:t xml:space="preserve">Correction de bugs et problèmes techniques</w:t>
      </w:r>
    </w:p>
    <w:p>
      <w:pPr>
        <w:pStyle w:val="ListParagraph"/>
        <w:numPr>
          <w:ilvl w:val="0"/>
          <w:numId w:val="2"/>
        </w:numPr>
        <w:spacing w:after="60" w:before="60"/>
      </w:pPr>
      <w:r>
        <w:rPr>
          <w:rFonts w:ascii="Arial" w:cs="Arial" w:eastAsia="Arial" w:hAnsi="Arial"/>
          <w:b w:val="false"/>
          <w:bCs w:val="false"/>
          <w:color w:val="334155"/>
          <w:sz w:val="22"/>
          <w:szCs w:val="22"/>
        </w:rPr>
        <w:t xml:space="preserve">Optimisation continue des performances (temps de chargement)</w:t>
      </w:r>
    </w:p>
    <w:p>
      <w:pPr>
        <w:pStyle w:val="ListParagraph"/>
        <w:numPr>
          <w:ilvl w:val="0"/>
          <w:numId w:val="2"/>
        </w:numPr>
        <w:spacing w:after="60" w:before="60"/>
      </w:pPr>
      <w:r>
        <w:rPr>
          <w:rFonts w:ascii="Arial" w:cs="Arial" w:eastAsia="Arial" w:hAnsi="Arial"/>
          <w:b w:val="false"/>
          <w:bCs w:val="false"/>
          <w:color w:val="334155"/>
          <w:sz w:val="22"/>
          <w:szCs w:val="22"/>
        </w:rPr>
        <w:t xml:space="preserve">Surveillance de la sécurité et protection anti-malware</w:t>
      </w:r>
    </w:p>
    <w:p>
      <w:pPr>
        <w:pStyle w:val="ListParagraph"/>
        <w:numPr>
          <w:ilvl w:val="0"/>
          <w:numId w:val="2"/>
        </w:numPr>
        <w:spacing w:after="60" w:before="60"/>
      </w:pPr>
      <w:r>
        <w:rPr>
          <w:rFonts w:ascii="Arial" w:cs="Arial" w:eastAsia="Arial" w:hAnsi="Arial"/>
          <w:b w:val="false"/>
          <w:bCs w:val="false"/>
          <w:color w:val="334155"/>
          <w:sz w:val="22"/>
          <w:szCs w:val="22"/>
        </w:rPr>
        <w:t xml:space="preserve">Rapport mensuel de performance (trafic, conversions, vitesse)</w:t>
      </w:r>
    </w:p>
    <w:p>
      <w:pPr>
        <w:pStyle w:val="ListParagraph"/>
        <w:numPr>
          <w:ilvl w:val="0"/>
          <w:numId w:val="2"/>
        </w:numPr>
        <w:spacing w:after="60" w:before="60"/>
      </w:pPr>
      <w:r>
        <w:rPr>
          <w:rFonts w:ascii="Arial" w:cs="Arial" w:eastAsia="Arial" w:hAnsi="Arial"/>
          <w:b w:val="false"/>
          <w:bCs w:val="false"/>
          <w:color w:val="334155"/>
          <w:sz w:val="22"/>
          <w:szCs w:val="22"/>
        </w:rPr>
        <w:t xml:space="preserve">Petites modifications de contenu (jusqu'à 2h/mois incluses)</w:t>
      </w:r>
    </w:p>
    <w:p>
      <w:pPr>
        <w:pStyle w:val="ListParagraph"/>
        <w:numPr>
          <w:ilvl w:val="0"/>
          <w:numId w:val="2"/>
        </w:numPr>
        <w:spacing w:after="60" w:before="60"/>
      </w:pPr>
      <w:r>
        <w:rPr>
          <w:rFonts w:ascii="Arial" w:cs="Arial" w:eastAsia="Arial" w:hAnsi="Arial"/>
          <w:b w:val="false"/>
          <w:bCs w:val="false"/>
          <w:color w:val="334155"/>
          <w:sz w:val="22"/>
          <w:szCs w:val="22"/>
        </w:rPr>
        <w:t xml:space="preserve">Support technique par email et WhatsApp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0A1628" w:val="clear"/>
            <w:tcMar>
              <w:top w:type="dxa" w:w="80"/>
              <w:left w:type="dxa" w:w="120"/>
              <w:bottom w:type="dxa" w:w="80"/>
              <w:right w:type="dxa" w:w="120"/>
            </w:tcMar>
          </w:tcPr>
          <w:p>
            <w:r>
              <w:rPr>
                <w:rFonts w:ascii="Arial" w:cs="Arial" w:eastAsia="Arial" w:hAnsi="Arial"/>
                <w:b/>
                <w:bCs/>
                <w:color w:val="FFFFFF"/>
                <w:sz w:val="20"/>
                <w:szCs w:val="20"/>
              </w:rPr>
              <w:t xml:space="preserve">Exemple : Prix du site initial</w:t>
            </w:r>
          </w:p>
        </w:tc>
        <w:tc>
          <w:tcPr>
            <w:tcW w:type="dxa" w:w="4680"/>
            <w:shd w:fill="0A1628" w:val="clear"/>
            <w:tcMar>
              <w:top w:type="dxa" w:w="80"/>
              <w:left w:type="dxa" w:w="120"/>
              <w:bottom w:type="dxa" w:w="80"/>
              <w:right w:type="dxa" w:w="120"/>
            </w:tcMar>
          </w:tcPr>
          <w:p>
            <w:r>
              <w:rPr>
                <w:rFonts w:ascii="Arial" w:cs="Arial" w:eastAsia="Arial" w:hAnsi="Arial"/>
                <w:b/>
                <w:bCs/>
                <w:color w:val="FFFFFF"/>
                <w:sz w:val="20"/>
                <w:szCs w:val="20"/>
              </w:rPr>
              <w:t xml:space="preserve">Maintenance mensuelle (20%)</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250 000 FCFA (vitrine Afrique Standard)</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50 000 FCFA / mois</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500 000 FCFA (e-commerce Afrique Standard)</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100 000 FCFA / mois</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1 900 € (vitrine Europe Standard)</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380 € / mois</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5 000 € (e-commerce Europe Standard)</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1 000 € / mois</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2 500 $ (vitrine USA Standard)</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500 $ / mois</w:t>
            </w:r>
          </w:p>
        </w:tc>
      </w:tr>
      <w:tr>
        <w:tc>
          <w:tcPr>
            <w:tcW w:type="dxa" w:w="4680"/>
            <w:shd w:fill="F0F4F8" w:val="clear"/>
            <w:tcMar>
              <w:top w:type="dxa" w:w="80"/>
              <w:left w:type="dxa" w:w="120"/>
              <w:bottom w:type="dxa" w:w="80"/>
              <w:right w:type="dxa" w:w="120"/>
            </w:tcMar>
          </w:tcPr>
          <w:p>
            <w:r>
              <w:rPr>
                <w:rFonts w:ascii="Arial" w:cs="Arial" w:eastAsia="Arial" w:hAnsi="Arial"/>
                <w:color w:val="334155"/>
                <w:sz w:val="20"/>
                <w:szCs w:val="20"/>
              </w:rPr>
              <w:t xml:space="preserve">8 000 $ (e-commerce USA Standard)</w:t>
            </w:r>
          </w:p>
        </w:tc>
        <w:tc>
          <w:tcPr>
            <w:tcW w:type="dxa" w:w="4680"/>
            <w:shd w:fill="F0F4F8" w:val="clear"/>
            <w:tcMar>
              <w:top w:type="dxa" w:w="80"/>
              <w:left w:type="dxa" w:w="120"/>
              <w:bottom w:type="dxa" w:w="80"/>
              <w:right w:type="dxa" w:w="120"/>
            </w:tcMar>
          </w:tcPr>
          <w:p>
            <w:r>
              <w:rPr>
                <w:rFonts w:ascii="Arial" w:cs="Arial" w:eastAsia="Arial" w:hAnsi="Arial"/>
                <w:b/>
                <w:bCs/>
                <w:color w:val="1565C0"/>
                <w:sz w:val="20"/>
                <w:szCs w:val="20"/>
              </w:rPr>
              <w:t xml:space="preserve">1 600 $ / mois</w:t>
            </w:r>
          </w:p>
        </w:tc>
      </w:tr>
    </w:tbl>
    <w:p>
      <w:pPr>
        <w:spacing w:after="60" w:before="60"/>
      </w:pPr>
      <w:r>
        <w:t xml:space="preserve"/>
      </w:r>
    </w:p>
    <w:p>
      <w:r>
        <w:br w:type="page"/>
      </w:r>
    </w:p>
    <w:p>
      <w:pPr>
        <w:pStyle w:val="Heading2"/>
        <w:spacing w:after="140" w:before="280"/>
      </w:pPr>
      <w:r>
        <w:rPr>
          <w:rFonts w:ascii="Arial" w:cs="Arial" w:eastAsia="Arial" w:hAnsi="Arial"/>
          <w:b/>
          <w:bCs/>
          <w:color w:val="0A1628"/>
          <w:sz w:val="26"/>
          <w:szCs w:val="26"/>
        </w:rPr>
        <w:t xml:space="preserve">6.11 Google Business Profile — Création &amp; Gestion SEO Local</w:t>
      </w:r>
    </w:p>
    <w:p>
      <w:pPr>
        <w:spacing w:after="100" w:before="80"/>
      </w:pPr>
      <w:r>
        <w:rPr>
          <w:rFonts w:ascii="Arial" w:cs="Arial" w:eastAsia="Arial" w:hAnsi="Arial"/>
          <w:color w:val="334155"/>
          <w:sz w:val="22"/>
          <w:szCs w:val="22"/>
        </w:rPr>
        <w:t xml:space="preserve">Service complémentaire proposé à tous les clients qui souhaitent être visibles localement sur Google Maps et dans les résultats de recherche locale.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Service</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 Optimisation initiale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25 000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fiche, infos complètes, catégories SEO, description optimisée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Optimisation + Mini audit local</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40 000–50 000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+ 15 photos, 5 posts de lancement, guide avis clients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SEO local</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30 000–60 000 FCFA/mois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Posts mensuels, réponses aux avis, rapport mensuel, mise à jour offres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 Optimisation initiale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150–200 €</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Fiche optimisée, photos, description SEO locale, catégories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basique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50–90 €/mois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Posts, réponses avis, mise à jour, rapport</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avancée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120–200 €/mois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local élargi, netlinking local, suivi compétiteurs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 Optimisation initiale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150–250 $/mois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Setup complet, photos, description SEO, catégories optimisées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basique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100–200 $/mois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Posts, avis, mise à jour, rapport mensuel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avancée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200–400 $/mois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local avancé, citations locales, monitoring concurrence</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6.12 Référencement Naturel SEO &amp; Placement sur Google Maps</w:t>
      </w:r>
    </w:p>
    <w:p>
      <w:pPr>
        <w:spacing w:after="100" w:before="80"/>
      </w:pPr>
      <w:r>
        <w:rPr>
          <w:rFonts w:ascii="Arial" w:cs="Arial" w:eastAsia="Arial" w:hAnsi="Arial"/>
          <w:color w:val="334155"/>
          <w:sz w:val="22"/>
          <w:szCs w:val="22"/>
        </w:rPr>
        <w:t xml:space="preserve">NHR Digital Agency propose un service complet de référencement naturel (SEO) pour aider les entreprises à apparaître en tête des résultats Google et dans le Pack Local Google Maps. Ce service combine stratégie de contenu, optimisation technique, netlinking et SEO local.</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SEO Naturel — Référencement Organique</w:t>
      </w:r>
    </w:p>
    <w:p>
      <w:pPr>
        <w:pStyle w:val="ListParagraph"/>
        <w:numPr>
          <w:ilvl w:val="0"/>
          <w:numId w:val="2"/>
        </w:numPr>
        <w:spacing w:after="60" w:before="60"/>
      </w:pPr>
      <w:r>
        <w:rPr>
          <w:rFonts w:ascii="Arial" w:cs="Arial" w:eastAsia="Arial" w:hAnsi="Arial"/>
          <w:b w:val="false"/>
          <w:bCs w:val="false"/>
          <w:color w:val="334155"/>
          <w:sz w:val="22"/>
          <w:szCs w:val="22"/>
        </w:rPr>
        <w:t xml:space="preserve">Audit SEO initial complet : analyse technique, contenu, concurrence, mots-clés</w:t>
      </w:r>
    </w:p>
    <w:p>
      <w:pPr>
        <w:pStyle w:val="ListParagraph"/>
        <w:numPr>
          <w:ilvl w:val="0"/>
          <w:numId w:val="2"/>
        </w:numPr>
        <w:spacing w:after="60" w:before="60"/>
      </w:pPr>
      <w:r>
        <w:rPr>
          <w:rFonts w:ascii="Arial" w:cs="Arial" w:eastAsia="Arial" w:hAnsi="Arial"/>
          <w:b w:val="false"/>
          <w:bCs w:val="false"/>
          <w:color w:val="334155"/>
          <w:sz w:val="22"/>
          <w:szCs w:val="22"/>
        </w:rPr>
        <w:t xml:space="preserve">Recherche et sélection des mots-clés stratégiques (volume, intention, difficulté)</w:t>
      </w:r>
    </w:p>
    <w:p>
      <w:pPr>
        <w:pStyle w:val="ListParagraph"/>
        <w:numPr>
          <w:ilvl w:val="0"/>
          <w:numId w:val="2"/>
        </w:numPr>
        <w:spacing w:after="60" w:before="60"/>
      </w:pPr>
      <w:r>
        <w:rPr>
          <w:rFonts w:ascii="Arial" w:cs="Arial" w:eastAsia="Arial" w:hAnsi="Arial"/>
          <w:b w:val="false"/>
          <w:bCs w:val="false"/>
          <w:color w:val="334155"/>
          <w:sz w:val="22"/>
          <w:szCs w:val="22"/>
        </w:rPr>
        <w:t xml:space="preserve">Optimisation on-page : balises title, meta description, H1/H2, URLs, images alt</w:t>
      </w:r>
    </w:p>
    <w:p>
      <w:pPr>
        <w:pStyle w:val="ListParagraph"/>
        <w:numPr>
          <w:ilvl w:val="0"/>
          <w:numId w:val="2"/>
        </w:numPr>
        <w:spacing w:after="60" w:before="60"/>
      </w:pPr>
      <w:r>
        <w:rPr>
          <w:rFonts w:ascii="Arial" w:cs="Arial" w:eastAsia="Arial" w:hAnsi="Arial"/>
          <w:b w:val="false"/>
          <w:bCs w:val="false"/>
          <w:color w:val="334155"/>
          <w:sz w:val="22"/>
          <w:szCs w:val="22"/>
        </w:rPr>
        <w:t xml:space="preserve">Optimisation technique : vitesse, mobile, Core Web Vitals, indexation</w:t>
      </w:r>
    </w:p>
    <w:p>
      <w:pPr>
        <w:pStyle w:val="ListParagraph"/>
        <w:numPr>
          <w:ilvl w:val="0"/>
          <w:numId w:val="2"/>
        </w:numPr>
        <w:spacing w:after="60" w:before="60"/>
      </w:pPr>
      <w:r>
        <w:rPr>
          <w:rFonts w:ascii="Arial" w:cs="Arial" w:eastAsia="Arial" w:hAnsi="Arial"/>
          <w:b w:val="false"/>
          <w:bCs w:val="false"/>
          <w:color w:val="334155"/>
          <w:sz w:val="22"/>
          <w:szCs w:val="22"/>
        </w:rPr>
        <w:t xml:space="preserve">Création de contenu SEO : articles de blog optimisés, pages services, landing pages</w:t>
      </w:r>
    </w:p>
    <w:p>
      <w:pPr>
        <w:pStyle w:val="ListParagraph"/>
        <w:numPr>
          <w:ilvl w:val="0"/>
          <w:numId w:val="2"/>
        </w:numPr>
        <w:spacing w:after="60" w:before="60"/>
      </w:pPr>
      <w:r>
        <w:rPr>
          <w:rFonts w:ascii="Arial" w:cs="Arial" w:eastAsia="Arial" w:hAnsi="Arial"/>
          <w:b w:val="false"/>
          <w:bCs w:val="false"/>
          <w:color w:val="334155"/>
          <w:sz w:val="22"/>
          <w:szCs w:val="22"/>
        </w:rPr>
        <w:t xml:space="preserve">Netlinking / Backlinks : acquisition de liens entrants de qualité</w:t>
      </w:r>
    </w:p>
    <w:p>
      <w:pPr>
        <w:pStyle w:val="ListParagraph"/>
        <w:numPr>
          <w:ilvl w:val="0"/>
          <w:numId w:val="2"/>
        </w:numPr>
        <w:spacing w:after="60" w:before="60"/>
      </w:pPr>
      <w:r>
        <w:rPr>
          <w:rFonts w:ascii="Arial" w:cs="Arial" w:eastAsia="Arial" w:hAnsi="Arial"/>
          <w:b w:val="false"/>
          <w:bCs w:val="false"/>
          <w:color w:val="334155"/>
          <w:sz w:val="22"/>
          <w:szCs w:val="22"/>
        </w:rPr>
        <w:t xml:space="preserve">Suivi mensuel des positions Google avec rapport détaillé</w:t>
      </w:r>
    </w:p>
    <w:p>
      <w:pPr>
        <w:pStyle w:val="ListParagraph"/>
        <w:numPr>
          <w:ilvl w:val="0"/>
          <w:numId w:val="2"/>
        </w:numPr>
        <w:spacing w:after="60" w:before="60"/>
      </w:pPr>
      <w:r>
        <w:rPr>
          <w:rFonts w:ascii="Arial" w:cs="Arial" w:eastAsia="Arial" w:hAnsi="Arial"/>
          <w:b w:val="false"/>
          <w:bCs w:val="false"/>
          <w:color w:val="334155"/>
          <w:sz w:val="22"/>
          <w:szCs w:val="22"/>
        </w:rPr>
        <w:t xml:space="preserve">Optimisation schema.org : FAQ, LocalBusiness, Service, Article</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Placement Google Maps — SEO Local</w:t>
      </w:r>
    </w:p>
    <w:p>
      <w:pPr>
        <w:pStyle w:val="ListParagraph"/>
        <w:numPr>
          <w:ilvl w:val="0"/>
          <w:numId w:val="2"/>
        </w:numPr>
        <w:spacing w:after="60" w:before="60"/>
      </w:pPr>
      <w:r>
        <w:rPr>
          <w:rFonts w:ascii="Arial" w:cs="Arial" w:eastAsia="Arial" w:hAnsi="Arial"/>
          <w:b w:val="false"/>
          <w:bCs w:val="false"/>
          <w:color w:val="334155"/>
          <w:sz w:val="22"/>
          <w:szCs w:val="22"/>
        </w:rPr>
        <w:t xml:space="preserve">Optimisation de la fiche Google Business Profile pour le Pack Local (3 premiers résultats Maps)</w:t>
      </w:r>
    </w:p>
    <w:p>
      <w:pPr>
        <w:pStyle w:val="ListParagraph"/>
        <w:numPr>
          <w:ilvl w:val="0"/>
          <w:numId w:val="2"/>
        </w:numPr>
        <w:spacing w:after="60" w:before="60"/>
      </w:pPr>
      <w:r>
        <w:rPr>
          <w:rFonts w:ascii="Arial" w:cs="Arial" w:eastAsia="Arial" w:hAnsi="Arial"/>
          <w:b w:val="false"/>
          <w:bCs w:val="false"/>
          <w:color w:val="334155"/>
          <w:sz w:val="22"/>
          <w:szCs w:val="22"/>
        </w:rPr>
        <w:t xml:space="preserve">Travail sur les signaux de proximité géographique</w:t>
      </w:r>
    </w:p>
    <w:p>
      <w:pPr>
        <w:pStyle w:val="ListParagraph"/>
        <w:numPr>
          <w:ilvl w:val="0"/>
          <w:numId w:val="2"/>
        </w:numPr>
        <w:spacing w:after="60" w:before="60"/>
      </w:pPr>
      <w:r>
        <w:rPr>
          <w:rFonts w:ascii="Arial" w:cs="Arial" w:eastAsia="Arial" w:hAnsi="Arial"/>
          <w:b w:val="false"/>
          <w:bCs w:val="false"/>
          <w:color w:val="334155"/>
          <w:sz w:val="22"/>
          <w:szCs w:val="22"/>
        </w:rPr>
        <w:t xml:space="preserve">Création et nettoyage des citations NAP (Nom, Adresse, Téléphone) sur les annuaires</w:t>
      </w:r>
    </w:p>
    <w:p>
      <w:pPr>
        <w:pStyle w:val="ListParagraph"/>
        <w:numPr>
          <w:ilvl w:val="0"/>
          <w:numId w:val="2"/>
        </w:numPr>
        <w:spacing w:after="60" w:before="60"/>
      </w:pPr>
      <w:r>
        <w:rPr>
          <w:rFonts w:ascii="Arial" w:cs="Arial" w:eastAsia="Arial" w:hAnsi="Arial"/>
          <w:b w:val="false"/>
          <w:bCs w:val="false"/>
          <w:color w:val="334155"/>
          <w:sz w:val="22"/>
          <w:szCs w:val="22"/>
        </w:rPr>
        <w:t xml:space="preserve">Stratégie d'avis clients pour améliorer la note et la crédibilité</w:t>
      </w:r>
    </w:p>
    <w:p>
      <w:pPr>
        <w:pStyle w:val="ListParagraph"/>
        <w:numPr>
          <w:ilvl w:val="0"/>
          <w:numId w:val="2"/>
        </w:numPr>
        <w:spacing w:after="60" w:before="60"/>
      </w:pPr>
      <w:r>
        <w:rPr>
          <w:rFonts w:ascii="Arial" w:cs="Arial" w:eastAsia="Arial" w:hAnsi="Arial"/>
          <w:b w:val="false"/>
          <w:bCs w:val="false"/>
          <w:color w:val="334155"/>
          <w:sz w:val="22"/>
          <w:szCs w:val="22"/>
        </w:rPr>
        <w:t xml:space="preserve">Publication régulière de posts Google Business (offres, actualités, événements)</w:t>
      </w:r>
    </w:p>
    <w:p>
      <w:pPr>
        <w:pStyle w:val="ListParagraph"/>
        <w:numPr>
          <w:ilvl w:val="0"/>
          <w:numId w:val="2"/>
        </w:numPr>
        <w:spacing w:after="60" w:before="60"/>
      </w:pPr>
      <w:r>
        <w:rPr>
          <w:rFonts w:ascii="Arial" w:cs="Arial" w:eastAsia="Arial" w:hAnsi="Arial"/>
          <w:b w:val="false"/>
          <w:bCs w:val="false"/>
          <w:color w:val="334155"/>
          <w:sz w:val="22"/>
          <w:szCs w:val="22"/>
        </w:rPr>
        <w:t xml:space="preserve">Optimisation pour les recherches vocales et recherches 'near 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 SEO</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 mensuel</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Starter</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50 000–80 000 FCFA/mois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initial, 4 articles/mois, 10 mots-clés, rapport mensuel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100 000–150 000 FCFA/mois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 articles/mois, netlinking local, 25 mots-clés, SEO local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200 000–350 000 FCFA/mois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12+ articles, netlinking, SEO local + Maps, dashboard live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Starter</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400–700 EUR/mois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4 articles, 20 mots-clés, rapport mensuel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800–1 500 EUR/mois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 articles, netlinking, 50 mots-clés, SEO local + Maps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2 000–4 000 EUR/mois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 contenus, netlinking autorité, reporting avancé, dashboard</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Starter</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500–900 USD/mois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4 articles, 20 mots-clés, Google Maps local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Standard</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1 000–2 000 USD/mois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 articles, netlinking, SEO local complet, reporting hebdo</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Premium</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2 500–5 000 USD/mois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Stratégie complète, link building, contenu premium, dashboard live</w:t>
            </w:r>
          </w:p>
        </w:tc>
      </w:tr>
    </w:tbl>
    <w:p>
      <w:pPr>
        <w:spacing w:after="60" w:before="60"/>
      </w:pPr>
      <w:r>
        <w:t xml:space="preserve"/>
      </w:r>
    </w:p>
    <w:p>
      <w:pPr>
        <w:spacing w:after="100" w:before="80"/>
      </w:pPr>
      <w:r>
        <w:rPr>
          <w:rFonts w:ascii="Arial" w:cs="Arial" w:eastAsia="Arial" w:hAnsi="Arial"/>
          <w:i/>
          <w:iCs/>
          <w:color w:val="334155"/>
          <w:sz w:val="22"/>
          <w:szCs w:val="22"/>
        </w:rPr>
        <w:t xml:space="preserve">Note : Les résultats SEO sont généralement visibles à partir du 3e mois. Un contrat minimum de 6 mois est recommandé pour des résultats durables.</w:t>
      </w:r>
    </w:p>
    <w:p>
      <w:pPr>
        <w:spacing w:after="60" w:before="60"/>
      </w:pPr>
      <w:r>
        <w:t xml:space="preserve"/>
      </w:r>
    </w:p>
    <w:p>
      <w:r>
        <w:br w:type="page"/>
      </w:r>
    </w:p>
    <w:p>
      <w:pPr>
        <w:pStyle w:val="Heading2"/>
        <w:spacing w:after="140" w:before="280"/>
      </w:pPr>
      <w:r>
        <w:rPr>
          <w:rFonts w:ascii="Arial" w:cs="Arial" w:eastAsia="Arial" w:hAnsi="Arial"/>
          <w:b/>
          <w:bCs/>
          <w:color w:val="0A1628"/>
          <w:sz w:val="26"/>
          <w:szCs w:val="26"/>
        </w:rPr>
        <w:t xml:space="preserve">6.13 Gestion de la Fiche Google Business Profile</w:t>
      </w:r>
    </w:p>
    <w:p>
      <w:pPr>
        <w:spacing w:after="100" w:before="80"/>
      </w:pPr>
      <w:r>
        <w:rPr>
          <w:rFonts w:ascii="Arial" w:cs="Arial" w:eastAsia="Arial" w:hAnsi="Arial"/>
          <w:color w:val="334155"/>
          <w:sz w:val="22"/>
          <w:szCs w:val="22"/>
        </w:rPr>
        <w:t xml:space="preserve">Service dédié à la création, l'optimisation et la gestion mensuelle de la fiche Google Business Profile. Indispensable pour toute entreprise souhaitant être visible localement et générer des appels, des visites et des demandes de contact via Google.</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Création et Optimisation Initiale (Prestation One Shot)</w:t>
      </w:r>
    </w:p>
    <w:p>
      <w:pPr>
        <w:pStyle w:val="ListParagraph"/>
        <w:numPr>
          <w:ilvl w:val="0"/>
          <w:numId w:val="2"/>
        </w:numPr>
        <w:spacing w:after="60" w:before="60"/>
      </w:pPr>
      <w:r>
        <w:rPr>
          <w:rFonts w:ascii="Arial" w:cs="Arial" w:eastAsia="Arial" w:hAnsi="Arial"/>
          <w:b w:val="false"/>
          <w:bCs w:val="false"/>
          <w:color w:val="334155"/>
          <w:sz w:val="22"/>
          <w:szCs w:val="22"/>
        </w:rPr>
        <w:t xml:space="preserve">Création ou réclamation de la fiche Google Business Profile</w:t>
      </w:r>
    </w:p>
    <w:p>
      <w:pPr>
        <w:pStyle w:val="ListParagraph"/>
        <w:numPr>
          <w:ilvl w:val="0"/>
          <w:numId w:val="2"/>
        </w:numPr>
        <w:spacing w:after="60" w:before="60"/>
      </w:pPr>
      <w:r>
        <w:rPr>
          <w:rFonts w:ascii="Arial" w:cs="Arial" w:eastAsia="Arial" w:hAnsi="Arial"/>
          <w:b w:val="false"/>
          <w:bCs w:val="false"/>
          <w:color w:val="334155"/>
          <w:sz w:val="22"/>
          <w:szCs w:val="22"/>
        </w:rPr>
        <w:t xml:space="preserve">Vérification et validation de la fiche auprès de Google</w:t>
      </w:r>
    </w:p>
    <w:p>
      <w:pPr>
        <w:pStyle w:val="ListParagraph"/>
        <w:numPr>
          <w:ilvl w:val="0"/>
          <w:numId w:val="2"/>
        </w:numPr>
        <w:spacing w:after="60" w:before="60"/>
      </w:pPr>
      <w:r>
        <w:rPr>
          <w:rFonts w:ascii="Arial" w:cs="Arial" w:eastAsia="Arial" w:hAnsi="Arial"/>
          <w:b w:val="false"/>
          <w:bCs w:val="false"/>
          <w:color w:val="334155"/>
          <w:sz w:val="22"/>
          <w:szCs w:val="22"/>
        </w:rPr>
        <w:t xml:space="preserve">Renseignement complet : nom, adresse, téléphone, horaires, site web, catégories principales et secondaires</w:t>
      </w:r>
    </w:p>
    <w:p>
      <w:pPr>
        <w:pStyle w:val="ListParagraph"/>
        <w:numPr>
          <w:ilvl w:val="0"/>
          <w:numId w:val="2"/>
        </w:numPr>
        <w:spacing w:after="60" w:before="60"/>
      </w:pPr>
      <w:r>
        <w:rPr>
          <w:rFonts w:ascii="Arial" w:cs="Arial" w:eastAsia="Arial" w:hAnsi="Arial"/>
          <w:b w:val="false"/>
          <w:bCs w:val="false"/>
          <w:color w:val="334155"/>
          <w:sz w:val="22"/>
          <w:szCs w:val="22"/>
        </w:rPr>
        <w:t xml:space="preserve">Rédaction de la description optimisée (mots-clés SEO local, zone d'activité, services)</w:t>
      </w:r>
    </w:p>
    <w:p>
      <w:pPr>
        <w:pStyle w:val="ListParagraph"/>
        <w:numPr>
          <w:ilvl w:val="0"/>
          <w:numId w:val="2"/>
        </w:numPr>
        <w:spacing w:after="60" w:before="60"/>
      </w:pPr>
      <w:r>
        <w:rPr>
          <w:rFonts w:ascii="Arial" w:cs="Arial" w:eastAsia="Arial" w:hAnsi="Arial"/>
          <w:b w:val="false"/>
          <w:bCs w:val="false"/>
          <w:color w:val="334155"/>
          <w:sz w:val="22"/>
          <w:szCs w:val="22"/>
        </w:rPr>
        <w:t xml:space="preserve">Ajout de 15 à 25 photos professionnelles optimisées (nommage SEO des fichiers)</w:t>
      </w:r>
    </w:p>
    <w:p>
      <w:pPr>
        <w:pStyle w:val="ListParagraph"/>
        <w:numPr>
          <w:ilvl w:val="0"/>
          <w:numId w:val="2"/>
        </w:numPr>
        <w:spacing w:after="60" w:before="60"/>
      </w:pPr>
      <w:r>
        <w:rPr>
          <w:rFonts w:ascii="Arial" w:cs="Arial" w:eastAsia="Arial" w:hAnsi="Arial"/>
          <w:b w:val="false"/>
          <w:bCs w:val="false"/>
          <w:color w:val="334155"/>
          <w:sz w:val="22"/>
          <w:szCs w:val="22"/>
        </w:rPr>
        <w:t xml:space="preserve">Configuration des services et produits dans la fiche</w:t>
      </w:r>
    </w:p>
    <w:p>
      <w:pPr>
        <w:pStyle w:val="ListParagraph"/>
        <w:numPr>
          <w:ilvl w:val="0"/>
          <w:numId w:val="2"/>
        </w:numPr>
        <w:spacing w:after="60" w:before="60"/>
      </w:pPr>
      <w:r>
        <w:rPr>
          <w:rFonts w:ascii="Arial" w:cs="Arial" w:eastAsia="Arial" w:hAnsi="Arial"/>
          <w:b w:val="false"/>
          <w:bCs w:val="false"/>
          <w:color w:val="334155"/>
          <w:sz w:val="22"/>
          <w:szCs w:val="22"/>
        </w:rPr>
        <w:t xml:space="preserve">Mise en place de templates de réponse rapide aux avis</w:t>
      </w:r>
    </w:p>
    <w:p>
      <w:pPr>
        <w:pStyle w:val="ListParagraph"/>
        <w:numPr>
          <w:ilvl w:val="0"/>
          <w:numId w:val="2"/>
        </w:numPr>
        <w:spacing w:after="60" w:before="60"/>
      </w:pPr>
      <w:r>
        <w:rPr>
          <w:rFonts w:ascii="Arial" w:cs="Arial" w:eastAsia="Arial" w:hAnsi="Arial"/>
          <w:b w:val="false"/>
          <w:bCs w:val="false"/>
          <w:color w:val="334155"/>
          <w:sz w:val="22"/>
          <w:szCs w:val="22"/>
        </w:rPr>
        <w:t xml:space="preserve">Intégration des attributs disponibles (paiement, accessibilité, équipements)</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Gestion Mensuelle Continue</w:t>
      </w:r>
    </w:p>
    <w:p>
      <w:pPr>
        <w:pStyle w:val="ListParagraph"/>
        <w:numPr>
          <w:ilvl w:val="0"/>
          <w:numId w:val="2"/>
        </w:numPr>
        <w:spacing w:after="60" w:before="60"/>
      </w:pPr>
      <w:r>
        <w:rPr>
          <w:rFonts w:ascii="Arial" w:cs="Arial" w:eastAsia="Arial" w:hAnsi="Arial"/>
          <w:b w:val="false"/>
          <w:bCs w:val="false"/>
          <w:color w:val="334155"/>
          <w:sz w:val="22"/>
          <w:szCs w:val="22"/>
        </w:rPr>
        <w:t xml:space="preserve">Publication de 4 à 12 posts par mois : offres, actualités, événements, conseils</w:t>
      </w:r>
    </w:p>
    <w:p>
      <w:pPr>
        <w:pStyle w:val="ListParagraph"/>
        <w:numPr>
          <w:ilvl w:val="0"/>
          <w:numId w:val="2"/>
        </w:numPr>
        <w:spacing w:after="60" w:before="60"/>
      </w:pPr>
      <w:r>
        <w:rPr>
          <w:rFonts w:ascii="Arial" w:cs="Arial" w:eastAsia="Arial" w:hAnsi="Arial"/>
          <w:b w:val="false"/>
          <w:bCs w:val="false"/>
          <w:color w:val="334155"/>
          <w:sz w:val="22"/>
          <w:szCs w:val="22"/>
        </w:rPr>
        <w:t xml:space="preserve">Réponse professionnelle à tous les avis clients (positifs et négatifs)</w:t>
      </w:r>
    </w:p>
    <w:p>
      <w:pPr>
        <w:pStyle w:val="ListParagraph"/>
        <w:numPr>
          <w:ilvl w:val="0"/>
          <w:numId w:val="2"/>
        </w:numPr>
        <w:spacing w:after="60" w:before="60"/>
      </w:pPr>
      <w:r>
        <w:rPr>
          <w:rFonts w:ascii="Arial" w:cs="Arial" w:eastAsia="Arial" w:hAnsi="Arial"/>
          <w:b w:val="false"/>
          <w:bCs w:val="false"/>
          <w:color w:val="334155"/>
          <w:sz w:val="22"/>
          <w:szCs w:val="22"/>
        </w:rPr>
        <w:t xml:space="preserve">Mise à jour permanente : horaires fériés, nouvelles offres, nouveaux services</w:t>
      </w:r>
    </w:p>
    <w:p>
      <w:pPr>
        <w:pStyle w:val="ListParagraph"/>
        <w:numPr>
          <w:ilvl w:val="0"/>
          <w:numId w:val="2"/>
        </w:numPr>
        <w:spacing w:after="60" w:before="60"/>
      </w:pPr>
      <w:r>
        <w:rPr>
          <w:rFonts w:ascii="Arial" w:cs="Arial" w:eastAsia="Arial" w:hAnsi="Arial"/>
          <w:b w:val="false"/>
          <w:bCs w:val="false"/>
          <w:color w:val="334155"/>
          <w:sz w:val="22"/>
          <w:szCs w:val="22"/>
        </w:rPr>
        <w:t xml:space="preserve">Surveillance et signalement des modifications non autorisées par des tiers</w:t>
      </w:r>
    </w:p>
    <w:p>
      <w:pPr>
        <w:pStyle w:val="ListParagraph"/>
        <w:numPr>
          <w:ilvl w:val="0"/>
          <w:numId w:val="2"/>
        </w:numPr>
        <w:spacing w:after="60" w:before="60"/>
      </w:pPr>
      <w:r>
        <w:rPr>
          <w:rFonts w:ascii="Arial" w:cs="Arial" w:eastAsia="Arial" w:hAnsi="Arial"/>
          <w:b w:val="false"/>
          <w:bCs w:val="false"/>
          <w:color w:val="334155"/>
          <w:sz w:val="22"/>
          <w:szCs w:val="22"/>
        </w:rPr>
        <w:t xml:space="preserve">Rapport mensuel : vues, clics, appels, demandes d'itinéraire, photos consultées</w:t>
      </w:r>
    </w:p>
    <w:p>
      <w:pPr>
        <w:pStyle w:val="ListParagraph"/>
        <w:numPr>
          <w:ilvl w:val="0"/>
          <w:numId w:val="2"/>
        </w:numPr>
        <w:spacing w:after="60" w:before="60"/>
      </w:pPr>
      <w:r>
        <w:rPr>
          <w:rFonts w:ascii="Arial" w:cs="Arial" w:eastAsia="Arial" w:hAnsi="Arial"/>
          <w:b w:val="false"/>
          <w:bCs w:val="false"/>
          <w:color w:val="334155"/>
          <w:sz w:val="22"/>
          <w:szCs w:val="22"/>
        </w:rPr>
        <w:t xml:space="preserve">Stratégie active d'acquisition d'avis (guide + templates pour les clients)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Service Google Business</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Contenu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 Optimisation initiale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25 000–50 000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Fiche complète, photos, description SEO, catégories, attributs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Basique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20 000–35 000 FCFA/mois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 posts/mois, réponses avis, rapport mensuel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Avancée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40 000–70 000 FCFA/mois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8-12 posts/mois, stratégie avis, mise à jour permanente, rapport détaillé</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 Optimisation initiale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150–200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Fiche optimisée, photos, description, configuration complète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Basique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50–90 EUR/mois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 posts, réponses avis, rapport mensuel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Avancée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120–200 EUR/mois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8-12 posts, SEO local élargi, citations NAP, monitoring concurrence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Création + Optimisation initiale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150–250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Setup complet, photos, description SEO optimisée, attributs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Basique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100–180 USD/mois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 posts, réponses avis, rapport mensuel</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Gestion mensuelle Avancée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200–400 USD/mois</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SEO local avancé, citations NAP, monitoring, reporting détaillé</w:t>
            </w:r>
          </w:p>
        </w:tc>
      </w:tr>
    </w:tbl>
    <w:p>
      <w:pPr>
        <w:spacing w:after="60" w:before="60"/>
      </w:pPr>
      <w:r>
        <w:t xml:space="preserve"/>
      </w:r>
    </w:p>
    <w:p>
      <w:r>
        <w:br w:type="page"/>
      </w:r>
    </w:p>
    <w:p>
      <w:pPr>
        <w:pStyle w:val="Heading2"/>
        <w:spacing w:after="140" w:before="280"/>
      </w:pPr>
      <w:r>
        <w:rPr>
          <w:rFonts w:ascii="Arial" w:cs="Arial" w:eastAsia="Arial" w:hAnsi="Arial"/>
          <w:b/>
          <w:bCs/>
          <w:color w:val="0A1628"/>
          <w:sz w:val="26"/>
          <w:szCs w:val="26"/>
        </w:rPr>
        <w:t xml:space="preserve">6.14 Design UI/UX — Applications Mobiles &amp; Sites Web Complexes</w:t>
      </w:r>
    </w:p>
    <w:p>
      <w:pPr>
        <w:spacing w:after="100" w:before="80"/>
      </w:pPr>
      <w:r>
        <w:rPr>
          <w:rFonts w:ascii="Arial" w:cs="Arial" w:eastAsia="Arial" w:hAnsi="Arial"/>
          <w:color w:val="334155"/>
          <w:sz w:val="22"/>
          <w:szCs w:val="22"/>
        </w:rPr>
        <w:t xml:space="preserve">NHR Digital Agency propose un service de design UI/UX de niveau professionnel pour les applications mobiles iOS et Android ainsi que les sites web complexes (web-apps, SaaS, plateformes, portails institutionnels). Ce service peut être réalisé seul ou en complément du développement.</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Processus de Design UI/UX NHR</w:t>
      </w:r>
    </w:p>
    <w:p>
      <w:pPr>
        <w:pStyle w:val="ListParagraph"/>
        <w:numPr>
          <w:ilvl w:val="0"/>
          <w:numId w:val="2"/>
        </w:numPr>
        <w:spacing w:after="60" w:before="60"/>
      </w:pPr>
      <w:r>
        <w:rPr>
          <w:rFonts w:ascii="Arial" w:cs="Arial" w:eastAsia="Arial" w:hAnsi="Arial"/>
          <w:b w:val="false"/>
          <w:bCs w:val="false"/>
          <w:color w:val="334155"/>
          <w:sz w:val="22"/>
          <w:szCs w:val="22"/>
        </w:rPr>
        <w:t xml:space="preserve">Phase 1 — Recherche : analyse des utilisateurs cibles (personas), benchmark concurrentiel, définition des parcours utilisateurs (user journeys)</w:t>
      </w:r>
    </w:p>
    <w:p>
      <w:pPr>
        <w:pStyle w:val="ListParagraph"/>
        <w:numPr>
          <w:ilvl w:val="0"/>
          <w:numId w:val="2"/>
        </w:numPr>
        <w:spacing w:after="60" w:before="60"/>
      </w:pPr>
      <w:r>
        <w:rPr>
          <w:rFonts w:ascii="Arial" w:cs="Arial" w:eastAsia="Arial" w:hAnsi="Arial"/>
          <w:b w:val="false"/>
          <w:bCs w:val="false"/>
          <w:color w:val="334155"/>
          <w:sz w:val="22"/>
          <w:szCs w:val="22"/>
        </w:rPr>
        <w:t xml:space="preserve">Phase 2 — Architecture : sitemap, flowcharts des écrans, arborescence fonctionnelle</w:t>
      </w:r>
    </w:p>
    <w:p>
      <w:pPr>
        <w:pStyle w:val="ListParagraph"/>
        <w:numPr>
          <w:ilvl w:val="0"/>
          <w:numId w:val="2"/>
        </w:numPr>
        <w:spacing w:after="60" w:before="60"/>
      </w:pPr>
      <w:r>
        <w:rPr>
          <w:rFonts w:ascii="Arial" w:cs="Arial" w:eastAsia="Arial" w:hAnsi="Arial"/>
          <w:b w:val="false"/>
          <w:bCs w:val="false"/>
          <w:color w:val="334155"/>
          <w:sz w:val="22"/>
          <w:szCs w:val="22"/>
        </w:rPr>
        <w:t xml:space="preserve">Phase 3 — Wireframes : maquettes basse fidélité de tous les écrans (mobile + desktop + tablette)</w:t>
      </w:r>
    </w:p>
    <w:p>
      <w:pPr>
        <w:pStyle w:val="ListParagraph"/>
        <w:numPr>
          <w:ilvl w:val="0"/>
          <w:numId w:val="2"/>
        </w:numPr>
        <w:spacing w:after="60" w:before="60"/>
      </w:pPr>
      <w:r>
        <w:rPr>
          <w:rFonts w:ascii="Arial" w:cs="Arial" w:eastAsia="Arial" w:hAnsi="Arial"/>
          <w:b w:val="false"/>
          <w:bCs w:val="false"/>
          <w:color w:val="334155"/>
          <w:sz w:val="22"/>
          <w:szCs w:val="22"/>
        </w:rPr>
        <w:t xml:space="preserve">Phase 4 — Design UI : maquettes haute fidélité sur Figma — couleurs, typographie, icônes, composants, grille responsive</w:t>
      </w:r>
    </w:p>
    <w:p>
      <w:pPr>
        <w:pStyle w:val="ListParagraph"/>
        <w:numPr>
          <w:ilvl w:val="0"/>
          <w:numId w:val="2"/>
        </w:numPr>
        <w:spacing w:after="60" w:before="60"/>
      </w:pPr>
      <w:r>
        <w:rPr>
          <w:rFonts w:ascii="Arial" w:cs="Arial" w:eastAsia="Arial" w:hAnsi="Arial"/>
          <w:b w:val="false"/>
          <w:bCs w:val="false"/>
          <w:color w:val="334155"/>
          <w:sz w:val="22"/>
          <w:szCs w:val="22"/>
        </w:rPr>
        <w:t xml:space="preserve">Phase 5 — Prototype : prototype cliquable Figma pour tests et validation client</w:t>
      </w:r>
    </w:p>
    <w:p>
      <w:pPr>
        <w:pStyle w:val="ListParagraph"/>
        <w:numPr>
          <w:ilvl w:val="0"/>
          <w:numId w:val="2"/>
        </w:numPr>
        <w:spacing w:after="60" w:before="60"/>
      </w:pPr>
      <w:r>
        <w:rPr>
          <w:rFonts w:ascii="Arial" w:cs="Arial" w:eastAsia="Arial" w:hAnsi="Arial"/>
          <w:b w:val="false"/>
          <w:bCs w:val="false"/>
          <w:color w:val="334155"/>
          <w:sz w:val="22"/>
          <w:szCs w:val="22"/>
        </w:rPr>
        <w:t xml:space="preserve">Phase 6 — Design System : bibliothèque de composants réutilisables, guide de style, tokens de design</w:t>
      </w:r>
    </w:p>
    <w:p>
      <w:pPr>
        <w:pStyle w:val="ListParagraph"/>
        <w:numPr>
          <w:ilvl w:val="0"/>
          <w:numId w:val="2"/>
        </w:numPr>
        <w:spacing w:after="60" w:before="60"/>
      </w:pPr>
      <w:r>
        <w:rPr>
          <w:rFonts w:ascii="Arial" w:cs="Arial" w:eastAsia="Arial" w:hAnsi="Arial"/>
          <w:b w:val="false"/>
          <w:bCs w:val="false"/>
          <w:color w:val="334155"/>
          <w:sz w:val="22"/>
          <w:szCs w:val="22"/>
        </w:rPr>
        <w:t xml:space="preserve">Phase 7 — Handoff : spécifications techniques complètes, export des assets, annotations pour les développeurs</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Types de Projets UI/UX Couverts</w:t>
      </w:r>
    </w:p>
    <w:p>
      <w:pPr>
        <w:pStyle w:val="ListParagraph"/>
        <w:numPr>
          <w:ilvl w:val="0"/>
          <w:numId w:val="2"/>
        </w:numPr>
        <w:spacing w:after="60" w:before="60"/>
      </w:pPr>
      <w:r>
        <w:rPr>
          <w:rFonts w:ascii="Arial" w:cs="Arial" w:eastAsia="Arial" w:hAnsi="Arial"/>
          <w:b w:val="false"/>
          <w:bCs w:val="false"/>
          <w:color w:val="334155"/>
          <w:sz w:val="22"/>
          <w:szCs w:val="22"/>
        </w:rPr>
        <w:t xml:space="preserve">Applications mobiles iOS et Android (React Native, Flutter, natif)</w:t>
      </w:r>
    </w:p>
    <w:p>
      <w:pPr>
        <w:pStyle w:val="ListParagraph"/>
        <w:numPr>
          <w:ilvl w:val="0"/>
          <w:numId w:val="2"/>
        </w:numPr>
        <w:spacing w:after="60" w:before="60"/>
      </w:pPr>
      <w:r>
        <w:rPr>
          <w:rFonts w:ascii="Arial" w:cs="Arial" w:eastAsia="Arial" w:hAnsi="Arial"/>
          <w:b w:val="false"/>
          <w:bCs w:val="false"/>
          <w:color w:val="334155"/>
          <w:sz w:val="22"/>
          <w:szCs w:val="22"/>
        </w:rPr>
        <w:t xml:space="preserve">Applications web progressives (PWA)</w:t>
      </w:r>
    </w:p>
    <w:p>
      <w:pPr>
        <w:pStyle w:val="ListParagraph"/>
        <w:numPr>
          <w:ilvl w:val="0"/>
          <w:numId w:val="2"/>
        </w:numPr>
        <w:spacing w:after="60" w:before="60"/>
      </w:pPr>
      <w:r>
        <w:rPr>
          <w:rFonts w:ascii="Arial" w:cs="Arial" w:eastAsia="Arial" w:hAnsi="Arial"/>
          <w:b w:val="false"/>
          <w:bCs w:val="false"/>
          <w:color w:val="334155"/>
          <w:sz w:val="22"/>
          <w:szCs w:val="22"/>
        </w:rPr>
        <w:t xml:space="preserve">Plateformes SaaS et tableaux de bord analytiques (dashboards)</w:t>
      </w:r>
    </w:p>
    <w:p>
      <w:pPr>
        <w:pStyle w:val="ListParagraph"/>
        <w:numPr>
          <w:ilvl w:val="0"/>
          <w:numId w:val="2"/>
        </w:numPr>
        <w:spacing w:after="60" w:before="60"/>
      </w:pPr>
      <w:r>
        <w:rPr>
          <w:rFonts w:ascii="Arial" w:cs="Arial" w:eastAsia="Arial" w:hAnsi="Arial"/>
          <w:b w:val="false"/>
          <w:bCs w:val="false"/>
          <w:color w:val="334155"/>
          <w:sz w:val="22"/>
          <w:szCs w:val="22"/>
        </w:rPr>
        <w:t xml:space="preserve">Portails clients, espaces membres, intranets</w:t>
      </w:r>
    </w:p>
    <w:p>
      <w:pPr>
        <w:pStyle w:val="ListParagraph"/>
        <w:numPr>
          <w:ilvl w:val="0"/>
          <w:numId w:val="2"/>
        </w:numPr>
        <w:spacing w:after="60" w:before="60"/>
      </w:pPr>
      <w:r>
        <w:rPr>
          <w:rFonts w:ascii="Arial" w:cs="Arial" w:eastAsia="Arial" w:hAnsi="Arial"/>
          <w:b w:val="false"/>
          <w:bCs w:val="false"/>
          <w:color w:val="334155"/>
          <w:sz w:val="22"/>
          <w:szCs w:val="22"/>
        </w:rPr>
        <w:t xml:space="preserve">Sites e-commerce complexes : configurateurs de produits, catalogues larges</w:t>
      </w:r>
    </w:p>
    <w:p>
      <w:pPr>
        <w:pStyle w:val="ListParagraph"/>
        <w:numPr>
          <w:ilvl w:val="0"/>
          <w:numId w:val="2"/>
        </w:numPr>
        <w:spacing w:after="60" w:before="60"/>
      </w:pPr>
      <w:r>
        <w:rPr>
          <w:rFonts w:ascii="Arial" w:cs="Arial" w:eastAsia="Arial" w:hAnsi="Arial"/>
          <w:b w:val="false"/>
          <w:bCs w:val="false"/>
          <w:color w:val="334155"/>
          <w:sz w:val="22"/>
          <w:szCs w:val="22"/>
        </w:rPr>
        <w:t xml:space="preserve">Interfaces d'administration (backoffice, CRM, ERP)</w:t>
      </w:r>
    </w:p>
    <w:p>
      <w:pPr>
        <w:pStyle w:val="ListParagraph"/>
        <w:numPr>
          <w:ilvl w:val="0"/>
          <w:numId w:val="2"/>
        </w:numPr>
        <w:spacing w:after="60" w:before="60"/>
      </w:pPr>
      <w:r>
        <w:rPr>
          <w:rFonts w:ascii="Arial" w:cs="Arial" w:eastAsia="Arial" w:hAnsi="Arial"/>
          <w:b w:val="false"/>
          <w:bCs w:val="false"/>
          <w:color w:val="334155"/>
          <w:sz w:val="22"/>
          <w:szCs w:val="22"/>
        </w:rPr>
        <w:t xml:space="preserve">Sites institutionnels multi-sections avec espace documentaire</w:t>
      </w:r>
    </w:p>
    <w:p>
      <w:pPr>
        <w:pStyle w:val="ListParagraph"/>
        <w:numPr>
          <w:ilvl w:val="0"/>
          <w:numId w:val="2"/>
        </w:numPr>
        <w:spacing w:after="60" w:before="60"/>
      </w:pPr>
      <w:r>
        <w:rPr>
          <w:rFonts w:ascii="Arial" w:cs="Arial" w:eastAsia="Arial" w:hAnsi="Arial"/>
          <w:b w:val="false"/>
          <w:bCs w:val="false"/>
          <w:color w:val="334155"/>
          <w:sz w:val="22"/>
          <w:szCs w:val="22"/>
        </w:rPr>
        <w:t xml:space="preserve">Refonte UX de produits numériques existants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Pack UI/UX</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 Mobile Simple (jusqu'a 20 ecrans)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300 000–600 000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Wireframes + maquettes HD Figma + prototype cliquable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 Mobile Complete (20-50 ecrans)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600 000–1 500 000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system, composants, variantes, handoff développeur</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Web Complexe / SaaS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250 000–800 000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Dashboard, portail : wireframes + maquettes + design system</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UX + Refonte Design</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100 000–300 000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UX complet, rapport, recommandations, wireframes correctifs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 Mobile Simple (jusqu'a 20 ecrans)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2 000–4 000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Wireframes, maquettes Figma HD, prototype cliquable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 Mobile Complete (20-50 ecrans)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5 000–12 000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system complet, animation specs, handoff développeur</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Web Complexe / SaaS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3 000–8 000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SaaS, dashboard, portail — UI complet + design system</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UX + Refonte Design</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1 500–4 000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tests utilisateurs, rapport, wireframes correctifs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 Mobile Simple (jusqu'a 20 ecrans)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2 500–5 000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Wireframes, maquettes Figma, prototype cliquable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App Mobile Complete (20-50 ecrans)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6 000–15 000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system, specs techniques, handoff développeur</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Site Web Complexe / SaaS</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4 000–10 000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SaaS, dashboard, portail — design system 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UX + Refonte Design</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2 000–5 000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Audit UX, tests, rapport détaillé, wireframes correctifs</w:t>
            </w:r>
          </w:p>
        </w:tc>
      </w:tr>
    </w:tbl>
    <w:p>
      <w:pPr>
        <w:spacing w:after="60" w:before="60"/>
      </w:pPr>
      <w:r>
        <w:t xml:space="preserve"/>
      </w:r>
    </w:p>
    <w:p>
      <w:pPr>
        <w:spacing w:after="100" w:before="80"/>
      </w:pPr>
      <w:r>
        <w:rPr>
          <w:rFonts w:ascii="Arial" w:cs="Arial" w:eastAsia="Arial" w:hAnsi="Arial"/>
          <w:i/>
          <w:iCs/>
          <w:color w:val="334155"/>
          <w:sz w:val="22"/>
          <w:szCs w:val="22"/>
        </w:rPr>
        <w:t xml:space="preserve">Livrable principal : fichier Figma complet et structuré (frames, composants, variantes, auto-layout), prêt à être transmis aux développeurs. Formats alternatifs disponibles : Zeplin, Adobe XD, selon la préférence du client.</w:t>
      </w:r>
    </w:p>
    <w:p>
      <w:pPr>
        <w:spacing w:after="60" w:before="60"/>
      </w:pPr>
      <w:r>
        <w:t xml:space="preserve"/>
      </w:r>
    </w:p>
    <w:p>
      <w:r>
        <w:br w:type="page"/>
      </w:r>
    </w:p>
    <w:p>
      <w:pPr>
        <w:pStyle w:val="Heading2"/>
        <w:spacing w:after="140" w:before="280"/>
      </w:pPr>
      <w:r>
        <w:rPr>
          <w:rFonts w:ascii="Arial" w:cs="Arial" w:eastAsia="Arial" w:hAnsi="Arial"/>
          <w:b/>
          <w:bCs/>
          <w:color w:val="0A1628"/>
          <w:sz w:val="26"/>
          <w:szCs w:val="26"/>
        </w:rPr>
        <w:t xml:space="preserve">6.15 Refonte de Site Web (Service Détaillé)</w:t>
      </w:r>
    </w:p>
    <w:p>
      <w:pPr>
        <w:spacing w:after="100" w:before="80"/>
      </w:pPr>
      <w:r>
        <w:rPr>
          <w:rFonts w:ascii="Arial" w:cs="Arial" w:eastAsia="Arial" w:hAnsi="Arial"/>
          <w:color w:val="334155"/>
          <w:sz w:val="22"/>
          <w:szCs w:val="22"/>
        </w:rPr>
        <w:t xml:space="preserve">La refonte de site web est un service à part entière chez NHR Digital Agency. Elle consiste à repenser intégralement un site existant — visuellement et techniquement — pour le moderniser, améliorer ses performances, son référencement et ses taux de conversion.</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Quand envisager une Refonte ?</w:t>
      </w:r>
    </w:p>
    <w:p>
      <w:pPr>
        <w:pStyle w:val="ListParagraph"/>
        <w:numPr>
          <w:ilvl w:val="0"/>
          <w:numId w:val="2"/>
        </w:numPr>
        <w:spacing w:after="60" w:before="60"/>
      </w:pPr>
      <w:r>
        <w:rPr>
          <w:rFonts w:ascii="Arial" w:cs="Arial" w:eastAsia="Arial" w:hAnsi="Arial"/>
          <w:b w:val="false"/>
          <w:bCs w:val="false"/>
          <w:color w:val="334155"/>
          <w:sz w:val="22"/>
          <w:szCs w:val="22"/>
        </w:rPr>
        <w:t xml:space="preserve">Le site a plus de 3 ans et paraît visuellement dépassé</w:t>
      </w:r>
    </w:p>
    <w:p>
      <w:pPr>
        <w:pStyle w:val="ListParagraph"/>
        <w:numPr>
          <w:ilvl w:val="0"/>
          <w:numId w:val="2"/>
        </w:numPr>
        <w:spacing w:after="60" w:before="60"/>
      </w:pPr>
      <w:r>
        <w:rPr>
          <w:rFonts w:ascii="Arial" w:cs="Arial" w:eastAsia="Arial" w:hAnsi="Arial"/>
          <w:b w:val="false"/>
          <w:bCs w:val="false"/>
          <w:color w:val="334155"/>
          <w:sz w:val="22"/>
          <w:szCs w:val="22"/>
        </w:rPr>
        <w:t xml:space="preserve">Le site n'est pas mobile-friendly ou ne s'adapte pas correctement aux smartphones</w:t>
      </w:r>
    </w:p>
    <w:p>
      <w:pPr>
        <w:pStyle w:val="ListParagraph"/>
        <w:numPr>
          <w:ilvl w:val="0"/>
          <w:numId w:val="2"/>
        </w:numPr>
        <w:spacing w:after="60" w:before="60"/>
      </w:pPr>
      <w:r>
        <w:rPr>
          <w:rFonts w:ascii="Arial" w:cs="Arial" w:eastAsia="Arial" w:hAnsi="Arial"/>
          <w:b w:val="false"/>
          <w:bCs w:val="false"/>
          <w:color w:val="334155"/>
          <w:sz w:val="22"/>
          <w:szCs w:val="22"/>
        </w:rPr>
        <w:t xml:space="preserve">Les temps de chargement dépassent 3 secondes</w:t>
      </w:r>
    </w:p>
    <w:p>
      <w:pPr>
        <w:pStyle w:val="ListParagraph"/>
        <w:numPr>
          <w:ilvl w:val="0"/>
          <w:numId w:val="2"/>
        </w:numPr>
        <w:spacing w:after="60" w:before="60"/>
      </w:pPr>
      <w:r>
        <w:rPr>
          <w:rFonts w:ascii="Arial" w:cs="Arial" w:eastAsia="Arial" w:hAnsi="Arial"/>
          <w:b w:val="false"/>
          <w:bCs w:val="false"/>
          <w:color w:val="334155"/>
          <w:sz w:val="22"/>
          <w:szCs w:val="22"/>
        </w:rPr>
        <w:t xml:space="preserve">Le taux de rebond est élevé (&gt; 70%) et les conversions sont faibles</w:t>
      </w:r>
    </w:p>
    <w:p>
      <w:pPr>
        <w:pStyle w:val="ListParagraph"/>
        <w:numPr>
          <w:ilvl w:val="0"/>
          <w:numId w:val="2"/>
        </w:numPr>
        <w:spacing w:after="60" w:before="60"/>
      </w:pPr>
      <w:r>
        <w:rPr>
          <w:rFonts w:ascii="Arial" w:cs="Arial" w:eastAsia="Arial" w:hAnsi="Arial"/>
          <w:b w:val="false"/>
          <w:bCs w:val="false"/>
          <w:color w:val="334155"/>
          <w:sz w:val="22"/>
          <w:szCs w:val="22"/>
        </w:rPr>
        <w:t xml:space="preserve">Le CMS ou la technologie utilisée est obsolète ou non maintenue</w:t>
      </w:r>
    </w:p>
    <w:p>
      <w:pPr>
        <w:pStyle w:val="ListParagraph"/>
        <w:numPr>
          <w:ilvl w:val="0"/>
          <w:numId w:val="2"/>
        </w:numPr>
        <w:spacing w:after="60" w:before="60"/>
      </w:pPr>
      <w:r>
        <w:rPr>
          <w:rFonts w:ascii="Arial" w:cs="Arial" w:eastAsia="Arial" w:hAnsi="Arial"/>
          <w:b w:val="false"/>
          <w:bCs w:val="false"/>
          <w:color w:val="334155"/>
          <w:sz w:val="22"/>
          <w:szCs w:val="22"/>
        </w:rPr>
        <w:t xml:space="preserve">Le site ne correspond plus à l'identité visuelle actuelle de l'entreprise</w:t>
      </w:r>
    </w:p>
    <w:p>
      <w:pPr>
        <w:pStyle w:val="ListParagraph"/>
        <w:numPr>
          <w:ilvl w:val="0"/>
          <w:numId w:val="2"/>
        </w:numPr>
        <w:spacing w:after="60" w:before="60"/>
      </w:pPr>
      <w:r>
        <w:rPr>
          <w:rFonts w:ascii="Arial" w:cs="Arial" w:eastAsia="Arial" w:hAnsi="Arial"/>
          <w:b w:val="false"/>
          <w:bCs w:val="false"/>
          <w:color w:val="334155"/>
          <w:sz w:val="22"/>
          <w:szCs w:val="22"/>
        </w:rPr>
        <w:t xml:space="preserve">Le site est difficile à mettre à jour par les équipes internes</w:t>
      </w:r>
    </w:p>
    <w:p>
      <w:pPr>
        <w:pStyle w:val="ListParagraph"/>
        <w:numPr>
          <w:ilvl w:val="0"/>
          <w:numId w:val="2"/>
        </w:numPr>
        <w:spacing w:after="60" w:before="60"/>
      </w:pPr>
      <w:r>
        <w:rPr>
          <w:rFonts w:ascii="Arial" w:cs="Arial" w:eastAsia="Arial" w:hAnsi="Arial"/>
          <w:b w:val="false"/>
          <w:bCs w:val="false"/>
          <w:color w:val="334155"/>
          <w:sz w:val="22"/>
          <w:szCs w:val="22"/>
        </w:rPr>
        <w:t xml:space="preserve">Des fonctionnalités importantes manquent : paiement, réservation, espace client</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Processus de Refonte NHR Digital Agency</w:t>
      </w:r>
    </w:p>
    <w:p>
      <w:pPr>
        <w:pStyle w:val="ListParagraph"/>
        <w:numPr>
          <w:ilvl w:val="0"/>
          <w:numId w:val="2"/>
        </w:numPr>
        <w:spacing w:after="60" w:before="60"/>
      </w:pPr>
      <w:r>
        <w:rPr>
          <w:rFonts w:ascii="Arial" w:cs="Arial" w:eastAsia="Arial" w:hAnsi="Arial"/>
          <w:b w:val="false"/>
          <w:bCs w:val="false"/>
          <w:color w:val="334155"/>
          <w:sz w:val="22"/>
          <w:szCs w:val="22"/>
        </w:rPr>
        <w:t xml:space="preserve">Etape 1 — Audit complet : analyse technique (vitesse, sécurité, SEO), audit UX (navigation, conversion), benchmark concurrentiel</w:t>
      </w:r>
    </w:p>
    <w:p>
      <w:pPr>
        <w:pStyle w:val="ListParagraph"/>
        <w:numPr>
          <w:ilvl w:val="0"/>
          <w:numId w:val="2"/>
        </w:numPr>
        <w:spacing w:after="60" w:before="60"/>
      </w:pPr>
      <w:r>
        <w:rPr>
          <w:rFonts w:ascii="Arial" w:cs="Arial" w:eastAsia="Arial" w:hAnsi="Arial"/>
          <w:b w:val="false"/>
          <w:bCs w:val="false"/>
          <w:color w:val="334155"/>
          <w:sz w:val="22"/>
          <w:szCs w:val="22"/>
        </w:rPr>
        <w:t xml:space="preserve">Etape 2 — Stratégie de contenu : cartographie pages à conserver, supprimer ou créer, plan de redirections 301</w:t>
      </w:r>
    </w:p>
    <w:p>
      <w:pPr>
        <w:pStyle w:val="ListParagraph"/>
        <w:numPr>
          <w:ilvl w:val="0"/>
          <w:numId w:val="2"/>
        </w:numPr>
        <w:spacing w:after="60" w:before="60"/>
      </w:pPr>
      <w:r>
        <w:rPr>
          <w:rFonts w:ascii="Arial" w:cs="Arial" w:eastAsia="Arial" w:hAnsi="Arial"/>
          <w:b w:val="false"/>
          <w:bCs w:val="false"/>
          <w:color w:val="334155"/>
          <w:sz w:val="22"/>
          <w:szCs w:val="22"/>
        </w:rPr>
        <w:t xml:space="preserve">Etape 3 — Nouveau design : wireframes puis maquettes Figma haute fidélité (charte graphique mise à jour)</w:t>
      </w:r>
    </w:p>
    <w:p>
      <w:pPr>
        <w:pStyle w:val="ListParagraph"/>
        <w:numPr>
          <w:ilvl w:val="0"/>
          <w:numId w:val="2"/>
        </w:numPr>
        <w:spacing w:after="60" w:before="60"/>
      </w:pPr>
      <w:r>
        <w:rPr>
          <w:rFonts w:ascii="Arial" w:cs="Arial" w:eastAsia="Arial" w:hAnsi="Arial"/>
          <w:b w:val="false"/>
          <w:bCs w:val="false"/>
          <w:color w:val="334155"/>
          <w:sz w:val="22"/>
          <w:szCs w:val="22"/>
        </w:rPr>
        <w:t xml:space="preserve">Etape 4 — Développement : intégration du nouveau design sur technologie cible (WordPress, Next.js, Shopify, etc.)</w:t>
      </w:r>
    </w:p>
    <w:p>
      <w:pPr>
        <w:pStyle w:val="ListParagraph"/>
        <w:numPr>
          <w:ilvl w:val="0"/>
          <w:numId w:val="2"/>
        </w:numPr>
        <w:spacing w:after="60" w:before="60"/>
      </w:pPr>
      <w:r>
        <w:rPr>
          <w:rFonts w:ascii="Arial" w:cs="Arial" w:eastAsia="Arial" w:hAnsi="Arial"/>
          <w:b w:val="false"/>
          <w:bCs w:val="false"/>
          <w:color w:val="334155"/>
          <w:sz w:val="22"/>
          <w:szCs w:val="22"/>
        </w:rPr>
        <w:t xml:space="preserve">Etape 5 — Migration de contenu : transfert des pages, articles, produits, médias, utilisateurs</w:t>
      </w:r>
    </w:p>
    <w:p>
      <w:pPr>
        <w:pStyle w:val="ListParagraph"/>
        <w:numPr>
          <w:ilvl w:val="0"/>
          <w:numId w:val="2"/>
        </w:numPr>
        <w:spacing w:after="60" w:before="60"/>
      </w:pPr>
      <w:r>
        <w:rPr>
          <w:rFonts w:ascii="Arial" w:cs="Arial" w:eastAsia="Arial" w:hAnsi="Arial"/>
          <w:b w:val="false"/>
          <w:bCs w:val="false"/>
          <w:color w:val="334155"/>
          <w:sz w:val="22"/>
          <w:szCs w:val="22"/>
        </w:rPr>
        <w:t xml:space="preserve">Etape 6 — SEO de migration : redirections 301, nouveau sitemap, re-soumission Google, monitoring des positions</w:t>
      </w:r>
    </w:p>
    <w:p>
      <w:pPr>
        <w:pStyle w:val="ListParagraph"/>
        <w:numPr>
          <w:ilvl w:val="0"/>
          <w:numId w:val="2"/>
        </w:numPr>
        <w:spacing w:after="60" w:before="60"/>
      </w:pPr>
      <w:r>
        <w:rPr>
          <w:rFonts w:ascii="Arial" w:cs="Arial" w:eastAsia="Arial" w:hAnsi="Arial"/>
          <w:b w:val="false"/>
          <w:bCs w:val="false"/>
          <w:color w:val="334155"/>
          <w:sz w:val="22"/>
          <w:szCs w:val="22"/>
        </w:rPr>
        <w:t xml:space="preserve">Etape 7 — Tests complets : cross-browser, responsive, formulaires, paiements, accessibilité</w:t>
      </w:r>
    </w:p>
    <w:p>
      <w:pPr>
        <w:pStyle w:val="ListParagraph"/>
        <w:numPr>
          <w:ilvl w:val="0"/>
          <w:numId w:val="2"/>
        </w:numPr>
        <w:spacing w:after="60" w:before="60"/>
      </w:pPr>
      <w:r>
        <w:rPr>
          <w:rFonts w:ascii="Arial" w:cs="Arial" w:eastAsia="Arial" w:hAnsi="Arial"/>
          <w:b w:val="false"/>
          <w:bCs w:val="false"/>
          <w:color w:val="334155"/>
          <w:sz w:val="22"/>
          <w:szCs w:val="22"/>
        </w:rPr>
        <w:t xml:space="preserve">Etape 8 — Mise en ligne et suivi : bascule DNS, monitoring J+7, rapport J+30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Zone</w:t>
            </w:r>
          </w:p>
        </w:tc>
        <w:tc>
          <w:tcPr>
            <w:tcW w:type="dxa" w:w="1500"/>
            <w:shd w:fill="1565C0" w:val="clear"/>
            <w:tcMar>
              <w:top w:type="dxa" w:w="80"/>
              <w:left w:type="dxa" w:w="100"/>
              <w:bottom w:type="dxa" w:w="80"/>
              <w:right w:type="dxa" w:w="100"/>
            </w:tcMar>
          </w:tcPr>
          <w:p>
            <w:r>
              <w:rPr>
                <w:rFonts w:ascii="Arial" w:cs="Arial" w:eastAsia="Arial" w:hAnsi="Arial"/>
                <w:b/>
                <w:bCs/>
                <w:color w:val="FFFFFF"/>
                <w:sz w:val="19"/>
                <w:szCs w:val="19"/>
              </w:rPr>
              <w:t xml:space="preserve">Type de Refonte</w:t>
            </w:r>
          </w:p>
        </w:tc>
        <w:tc>
          <w:tcPr>
            <w:tcW w:type="dxa" w:w="2000"/>
            <w:shd w:fill="1565C0" w:val="clear"/>
            <w:tcMar>
              <w:top w:type="dxa" w:w="80"/>
              <w:left w:type="dxa" w:w="100"/>
              <w:bottom w:type="dxa" w:w="80"/>
              <w:right w:type="dxa" w:w="100"/>
            </w:tcMar>
          </w:tcPr>
          <w:p>
            <w:r>
              <w:rPr>
                <w:rFonts w:ascii="Arial" w:cs="Arial" w:eastAsia="Arial" w:hAnsi="Arial"/>
                <w:b/>
                <w:bCs/>
                <w:color w:val="FFFFFF"/>
                <w:sz w:val="19"/>
                <w:szCs w:val="19"/>
              </w:rPr>
              <w:t xml:space="preserve">Prix indicatif</w:t>
            </w:r>
          </w:p>
        </w:tc>
        <w:tc>
          <w:tcPr>
            <w:tcW w:type="dxa" w:w="3860"/>
            <w:shd w:fill="1565C0" w:val="clear"/>
            <w:tcMar>
              <w:top w:type="dxa" w:w="80"/>
              <w:left w:type="dxa" w:w="100"/>
              <w:bottom w:type="dxa" w:w="80"/>
              <w:right w:type="dxa" w:w="100"/>
            </w:tcMar>
          </w:tcPr>
          <w:p>
            <w:r>
              <w:rPr>
                <w:rFonts w:ascii="Arial" w:cs="Arial" w:eastAsia="Arial" w:hAnsi="Arial"/>
                <w:b/>
                <w:bCs/>
                <w:color w:val="FFFFFF"/>
                <w:sz w:val="19"/>
                <w:szCs w:val="19"/>
              </w:rPr>
              <w:t xml:space="preserve">Inclus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graphique simple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120 000–350 000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Nouveau design uniquement, même CMS, migration contenu basique</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partielle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200 000–500 000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 nouvelles fonctionnalités + SEO migration complet</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Afrique francophone</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complète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350 000–900 000+ FCFA</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Redesign + changement technologie + migration + SEO + formation</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graphique simple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800–2 000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Nouveau design sur même CMS/technologie, migration contenu</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partielle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2 000–5 000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 nouvelles fonctions + SEO migration + formation client</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Europe (FR/BE/DE/CH/IT)</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complète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5 000–15 000 EUR+</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Redesign total + nouvelle technologie + migration SEO + contenus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graphique simple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1 000–2 500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Nouveau design sur technologie existante, migration contenu</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partielle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2 500–7 000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Design + fonctionnalités + SEO migration + tests complets</w:t>
            </w:r>
          </w:p>
        </w:tc>
      </w:tr>
      <w:tr>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USA / Canada</w:t>
            </w:r>
          </w:p>
        </w:tc>
        <w:tc>
          <w:tcPr>
            <w:tcW w:type="dxa" w:w="15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Refonte complète</w:t>
            </w:r>
          </w:p>
        </w:tc>
        <w:tc>
          <w:tcPr>
            <w:tcW w:type="dxa" w:w="200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7 000–20 000 USD+</w:t>
            </w:r>
          </w:p>
        </w:tc>
        <w:tc>
          <w:tcPr>
            <w:tcW w:type="dxa" w:w="3860"/>
            <w:shd w:fill="F0F4F8" w:val="clear"/>
            <w:tcMar>
              <w:top w:type="dxa" w:w="80"/>
              <w:left w:type="dxa" w:w="100"/>
              <w:bottom w:type="dxa" w:w="80"/>
              <w:right w:type="dxa" w:w="100"/>
            </w:tcMar>
          </w:tcPr>
          <w:p>
            <w:r>
              <w:rPr>
                <w:rFonts w:ascii="Arial" w:cs="Arial" w:eastAsia="Arial" w:hAnsi="Arial"/>
                <w:b w:val="false"/>
                <w:bCs w:val="false"/>
                <w:color w:val="334155"/>
                <w:sz w:val="19"/>
                <w:szCs w:val="19"/>
              </w:rPr>
              <w:t xml:space="preserve">Redesign + changement stack + migration + SEO + contenus</w:t>
            </w:r>
          </w:p>
        </w:tc>
      </w:tr>
    </w:tbl>
    <w:p>
      <w:pPr>
        <w:spacing w:after="60" w:before="60"/>
      </w:pPr>
      <w:r>
        <w:t xml:space="preserve"/>
      </w:r>
    </w:p>
    <w:p>
      <w:pPr>
        <w:spacing w:after="100" w:before="80"/>
      </w:pPr>
      <w:r>
        <w:rPr>
          <w:rFonts w:ascii="Arial" w:cs="Arial" w:eastAsia="Arial" w:hAnsi="Arial"/>
          <w:i/>
          <w:iCs/>
          <w:color w:val="334155"/>
          <w:sz w:val="22"/>
          <w:szCs w:val="22"/>
        </w:rPr>
        <w:t xml:space="preserve">Audit préalable gratuit : NHR Digital Agency offre un audit de 30 minutes pour cadrer précisément le périmètre et fournir un devis personnalisé. Prix ci-dessus indicatifs, ajustés selon la complexité réelle du projet.</w:t>
      </w:r>
    </w:p>
    <w:p>
      <w:pPr>
        <w:spacing w:after="60" w:before="60"/>
      </w:pPr>
      <w:r>
        <w:t xml:space="preserve"/>
      </w:r>
    </w:p>
    <w:p>
      <w:r>
        <w:br w:type="page"/>
      </w:r>
    </w:p>
    <w:p>
      <w:pPr>
        <w:pStyle w:val="Heading2"/>
        <w:spacing w:after="140" w:before="280"/>
      </w:pPr>
      <w:r>
        <w:rPr>
          <w:rFonts w:ascii="Arial" w:cs="Arial" w:eastAsia="Arial" w:hAnsi="Arial"/>
          <w:b/>
          <w:bCs/>
          <w:color w:val="0A1628"/>
          <w:sz w:val="26"/>
          <w:szCs w:val="26"/>
        </w:rPr>
        <w:t xml:space="preserve">6.16 Services Additionnels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shd w:fill="1565C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shd w:fill="1565C0" w:val="clear"/>
            <w:tcMar>
              <w:top w:type="dxa" w:w="80"/>
              <w:left w:type="dxa" w:w="120"/>
              <w:bottom w:type="dxa" w:w="80"/>
              <w:right w:type="dxa" w:w="120"/>
            </w:tcMar>
          </w:tcPr>
          <w:p>
            <w:r>
              <w:rPr>
                <w:rFonts w:ascii="Arial" w:cs="Arial" w:eastAsia="Arial" w:hAnsi="Arial"/>
                <w:b/>
                <w:bCs/>
                <w:color w:val="FFFFFF"/>
                <w:sz w:val="20"/>
                <w:szCs w:val="20"/>
              </w:rPr>
              <w:t xml:space="preserve">Tarif indicatif</w:t>
            </w:r>
          </w:p>
        </w:tc>
        <w:tc>
          <w:tcPr>
            <w:tcW w:type="dxa" w:w="3360"/>
            <w:shd w:fill="1565C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Création logo &amp; identité visuelle</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50 000–500 000 FCFA / 200–2 000 €</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Logo vectoriel, charte graphique complète, guide d'utilisation</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Rédaction de contenu web (copywriting)</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20 000 FCFA/page / 80–150 €/page</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Textes optimisés SEO, adaptés à la cible</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Photographie professionnelle</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Sur devis</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Shooting produit, équipe, locaux</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Vidéo promotionnelle (motion design)</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150 000–800 000 FCFA / 500–5 000 €</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Présentation animée, teaser, tutoriel</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Configuration email professionnel</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10 000–30 000 FCFA / 50–150 €</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nom@votredomaine.com, G Suite ou Zoho</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Audit SEO complet</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50 000–200 000 FCFA / 200–800 €</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Rapport complet, plan d'action, recommandations</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Formation CMS (WordPress/Shopify)</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30 000–80 000 FCFA / 150–400 €</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Formation individuelle ou groupe, support vidéo</w:t>
            </w:r>
          </w:p>
        </w:tc>
      </w:tr>
      <w:tr>
        <w:tc>
          <w:tcPr>
            <w:tcW w:type="dxa" w:w="3500"/>
            <w:shd w:fill="F0F4F8" w:val="clear"/>
            <w:tcMar>
              <w:top w:type="dxa" w:w="80"/>
              <w:left w:type="dxa" w:w="120"/>
              <w:bottom w:type="dxa" w:w="80"/>
              <w:right w:type="dxa" w:w="120"/>
            </w:tcMar>
          </w:tcPr>
          <w:p>
            <w:r>
              <w:rPr>
                <w:rFonts w:ascii="Arial" w:cs="Arial" w:eastAsia="Arial" w:hAnsi="Arial"/>
                <w:b/>
                <w:bCs/>
                <w:color w:val="334155"/>
                <w:sz w:val="19"/>
                <w:szCs w:val="19"/>
              </w:rPr>
              <w:t xml:space="preserve">Intégration outils métier (CRM, ERP)</w:t>
            </w:r>
          </w:p>
        </w:tc>
        <w:tc>
          <w:tcPr>
            <w:tcW w:type="dxa" w:w="2500"/>
            <w:shd w:fill="F0F4F8" w:val="clear"/>
            <w:tcMar>
              <w:top w:type="dxa" w:w="80"/>
              <w:left w:type="dxa" w:w="120"/>
              <w:bottom w:type="dxa" w:w="80"/>
              <w:right w:type="dxa" w:w="120"/>
            </w:tcMar>
          </w:tcPr>
          <w:p>
            <w:r>
              <w:rPr>
                <w:rFonts w:ascii="Arial" w:cs="Arial" w:eastAsia="Arial" w:hAnsi="Arial"/>
                <w:color w:val="1565C0"/>
                <w:sz w:val="19"/>
                <w:szCs w:val="19"/>
              </w:rPr>
              <w:t xml:space="preserve">Sur devis</w:t>
            </w:r>
          </w:p>
        </w:tc>
        <w:tc>
          <w:tcPr>
            <w:tcW w:type="dxa" w:w="3360"/>
            <w:shd w:fill="F0F4F8" w:val="clear"/>
            <w:tcMar>
              <w:top w:type="dxa" w:w="80"/>
              <w:left w:type="dxa" w:w="120"/>
              <w:bottom w:type="dxa" w:w="80"/>
              <w:right w:type="dxa" w:w="120"/>
            </w:tcMar>
          </w:tcPr>
          <w:p>
            <w:r>
              <w:rPr>
                <w:rFonts w:ascii="Arial" w:cs="Arial" w:eastAsia="Arial" w:hAnsi="Arial"/>
                <w:color w:val="334155"/>
                <w:sz w:val="19"/>
                <w:szCs w:val="19"/>
              </w:rPr>
              <w:t xml:space="preserve">Connexion API, automatisations, flux de données</w:t>
            </w:r>
          </w:p>
        </w:tc>
      </w:tr>
    </w:tbl>
    <w:p>
      <w:pPr>
        <w:spacing w:after="60" w:before="60"/>
      </w:pPr>
      <w:r>
        <w:t xml:space="preserve"/>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7. GÉOLOCALISATION &amp; ADAPTATION INTERNATIONALE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7.1 Zones Géographiques Couvertes</w:t>
      </w:r>
    </w:p>
    <w:p>
      <w:pPr>
        <w:spacing w:after="100" w:before="80"/>
      </w:pPr>
      <w:r>
        <w:rPr>
          <w:rFonts w:ascii="Arial" w:cs="Arial" w:eastAsia="Arial" w:hAnsi="Arial"/>
          <w:color w:val="334155"/>
          <w:sz w:val="22"/>
          <w:szCs w:val="22"/>
        </w:rPr>
        <w:t xml:space="preserve">NHR Digital Agency intervient sur trois grandes zones géographiques, avec des équipes et partenaires locaux dans chaque région :</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Afrique</w:t>
      </w:r>
    </w:p>
    <w:p>
      <w:pPr>
        <w:pStyle w:val="ListParagraph"/>
        <w:numPr>
          <w:ilvl w:val="0"/>
          <w:numId w:val="2"/>
        </w:numPr>
        <w:spacing w:after="60" w:before="60"/>
      </w:pPr>
      <w:r>
        <w:rPr>
          <w:rFonts w:ascii="Arial" w:cs="Arial" w:eastAsia="Arial" w:hAnsi="Arial"/>
          <w:b w:val="false"/>
          <w:bCs w:val="false"/>
          <w:color w:val="334155"/>
          <w:sz w:val="22"/>
          <w:szCs w:val="22"/>
        </w:rPr>
        <w:t xml:space="preserve">Cameroun (marché principal — siège de l'agence à Yaoundé)</w:t>
      </w:r>
    </w:p>
    <w:p>
      <w:pPr>
        <w:pStyle w:val="ListParagraph"/>
        <w:numPr>
          <w:ilvl w:val="0"/>
          <w:numId w:val="2"/>
        </w:numPr>
        <w:spacing w:after="60" w:before="60"/>
      </w:pPr>
      <w:r>
        <w:rPr>
          <w:rFonts w:ascii="Arial" w:cs="Arial" w:eastAsia="Arial" w:hAnsi="Arial"/>
          <w:b w:val="false"/>
          <w:bCs w:val="false"/>
          <w:color w:val="334155"/>
          <w:sz w:val="22"/>
          <w:szCs w:val="22"/>
        </w:rPr>
        <w:t xml:space="preserve">Côte d'Ivoire, Sénégal, Mali, Burkina Faso, Guinée (Afrique de l'Ouest)</w:t>
      </w:r>
    </w:p>
    <w:p>
      <w:pPr>
        <w:pStyle w:val="ListParagraph"/>
        <w:numPr>
          <w:ilvl w:val="0"/>
          <w:numId w:val="2"/>
        </w:numPr>
        <w:spacing w:after="60" w:before="60"/>
      </w:pPr>
      <w:r>
        <w:rPr>
          <w:rFonts w:ascii="Arial" w:cs="Arial" w:eastAsia="Arial" w:hAnsi="Arial"/>
          <w:b w:val="false"/>
          <w:bCs w:val="false"/>
          <w:color w:val="334155"/>
          <w:sz w:val="22"/>
          <w:szCs w:val="22"/>
        </w:rPr>
        <w:t xml:space="preserve">RDC, Congo-Brazzaville, Gabon, Centrafrique (Afrique centrale)</w:t>
      </w:r>
    </w:p>
    <w:p>
      <w:pPr>
        <w:pStyle w:val="ListParagraph"/>
        <w:numPr>
          <w:ilvl w:val="0"/>
          <w:numId w:val="2"/>
        </w:numPr>
        <w:spacing w:after="60" w:before="60"/>
      </w:pPr>
      <w:r>
        <w:rPr>
          <w:rFonts w:ascii="Arial" w:cs="Arial" w:eastAsia="Arial" w:hAnsi="Arial"/>
          <w:b w:val="false"/>
          <w:bCs w:val="false"/>
          <w:color w:val="334155"/>
          <w:sz w:val="22"/>
          <w:szCs w:val="22"/>
        </w:rPr>
        <w:t xml:space="preserve">Maroc, Tunisie, Algérie (Afrique du Nord)</w:t>
      </w:r>
    </w:p>
    <w:p>
      <w:pPr>
        <w:pStyle w:val="ListParagraph"/>
        <w:numPr>
          <w:ilvl w:val="0"/>
          <w:numId w:val="2"/>
        </w:numPr>
        <w:spacing w:after="60" w:before="60"/>
      </w:pPr>
      <w:r>
        <w:rPr>
          <w:rFonts w:ascii="Arial" w:cs="Arial" w:eastAsia="Arial" w:hAnsi="Arial"/>
          <w:b w:val="false"/>
          <w:bCs w:val="false"/>
          <w:color w:val="334155"/>
          <w:sz w:val="22"/>
          <w:szCs w:val="22"/>
        </w:rPr>
        <w:t xml:space="preserve">Nigeria, Ghana, Afrique du Sud (Afrique anglophone)</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Europe</w:t>
      </w:r>
    </w:p>
    <w:p>
      <w:pPr>
        <w:pStyle w:val="ListParagraph"/>
        <w:numPr>
          <w:ilvl w:val="0"/>
          <w:numId w:val="2"/>
        </w:numPr>
        <w:spacing w:after="60" w:before="60"/>
      </w:pPr>
      <w:r>
        <w:rPr>
          <w:rFonts w:ascii="Arial" w:cs="Arial" w:eastAsia="Arial" w:hAnsi="Arial"/>
          <w:b w:val="false"/>
          <w:bCs w:val="false"/>
          <w:color w:val="334155"/>
          <w:sz w:val="22"/>
          <w:szCs w:val="22"/>
        </w:rPr>
        <w:t xml:space="preserve">France (marché principal — français)</w:t>
      </w:r>
    </w:p>
    <w:p>
      <w:pPr>
        <w:pStyle w:val="ListParagraph"/>
        <w:numPr>
          <w:ilvl w:val="0"/>
          <w:numId w:val="2"/>
        </w:numPr>
        <w:spacing w:after="60" w:before="60"/>
      </w:pPr>
      <w:r>
        <w:rPr>
          <w:rFonts w:ascii="Arial" w:cs="Arial" w:eastAsia="Arial" w:hAnsi="Arial"/>
          <w:b w:val="false"/>
          <w:bCs w:val="false"/>
          <w:color w:val="334155"/>
          <w:sz w:val="22"/>
          <w:szCs w:val="22"/>
        </w:rPr>
        <w:t xml:space="preserve">Belgique (FR + NL)</w:t>
      </w:r>
    </w:p>
    <w:p>
      <w:pPr>
        <w:pStyle w:val="ListParagraph"/>
        <w:numPr>
          <w:ilvl w:val="0"/>
          <w:numId w:val="2"/>
        </w:numPr>
        <w:spacing w:after="60" w:before="60"/>
      </w:pPr>
      <w:r>
        <w:rPr>
          <w:rFonts w:ascii="Arial" w:cs="Arial" w:eastAsia="Arial" w:hAnsi="Arial"/>
          <w:b w:val="false"/>
          <w:bCs w:val="false"/>
          <w:color w:val="334155"/>
          <w:sz w:val="22"/>
          <w:szCs w:val="22"/>
        </w:rPr>
        <w:t xml:space="preserve">Suisse (FR + DE + IT)</w:t>
      </w:r>
    </w:p>
    <w:p>
      <w:pPr>
        <w:pStyle w:val="ListParagraph"/>
        <w:numPr>
          <w:ilvl w:val="0"/>
          <w:numId w:val="2"/>
        </w:numPr>
        <w:spacing w:after="60" w:before="60"/>
      </w:pPr>
      <w:r>
        <w:rPr>
          <w:rFonts w:ascii="Arial" w:cs="Arial" w:eastAsia="Arial" w:hAnsi="Arial"/>
          <w:b w:val="false"/>
          <w:bCs w:val="false"/>
          <w:color w:val="334155"/>
          <w:sz w:val="22"/>
          <w:szCs w:val="22"/>
        </w:rPr>
        <w:t xml:space="preserve">Allemagne</w:t>
      </w:r>
    </w:p>
    <w:p>
      <w:pPr>
        <w:pStyle w:val="ListParagraph"/>
        <w:numPr>
          <w:ilvl w:val="0"/>
          <w:numId w:val="2"/>
        </w:numPr>
        <w:spacing w:after="60" w:before="60"/>
      </w:pPr>
      <w:r>
        <w:rPr>
          <w:rFonts w:ascii="Arial" w:cs="Arial" w:eastAsia="Arial" w:hAnsi="Arial"/>
          <w:b w:val="false"/>
          <w:bCs w:val="false"/>
          <w:color w:val="334155"/>
          <w:sz w:val="22"/>
          <w:szCs w:val="22"/>
        </w:rPr>
        <w:t xml:space="preserve">Italie</w:t>
      </w:r>
    </w:p>
    <w:p>
      <w:pPr>
        <w:pStyle w:val="ListParagraph"/>
        <w:numPr>
          <w:ilvl w:val="0"/>
          <w:numId w:val="2"/>
        </w:numPr>
        <w:spacing w:after="60" w:before="60"/>
      </w:pPr>
      <w:r>
        <w:rPr>
          <w:rFonts w:ascii="Arial" w:cs="Arial" w:eastAsia="Arial" w:hAnsi="Arial"/>
          <w:b w:val="false"/>
          <w:bCs w:val="false"/>
          <w:color w:val="334155"/>
          <w:sz w:val="22"/>
          <w:szCs w:val="22"/>
        </w:rPr>
        <w:t xml:space="preserve">Espagne, Portugal, Pays-Bas et autres pays européens</w:t>
      </w:r>
    </w:p>
    <w:p>
      <w:pPr>
        <w:spacing w:after="60" w:before="60"/>
      </w:pPr>
      <w:r>
        <w:t xml:space="preserve"/>
      </w:r>
    </w:p>
    <w:p>
      <w:pPr>
        <w:pStyle w:val="Heading3"/>
        <w:spacing w:after="100" w:before="200"/>
      </w:pPr>
      <w:r>
        <w:rPr>
          <w:rFonts w:ascii="Arial" w:cs="Arial" w:eastAsia="Arial" w:hAnsi="Arial"/>
          <w:b/>
          <w:bCs/>
          <w:color w:val="1565C0"/>
          <w:sz w:val="22"/>
          <w:szCs w:val="22"/>
        </w:rPr>
        <w:t xml:space="preserve">Amérique</w:t>
      </w:r>
    </w:p>
    <w:p>
      <w:pPr>
        <w:pStyle w:val="ListParagraph"/>
        <w:numPr>
          <w:ilvl w:val="0"/>
          <w:numId w:val="2"/>
        </w:numPr>
        <w:spacing w:after="60" w:before="60"/>
      </w:pPr>
      <w:r>
        <w:rPr>
          <w:rFonts w:ascii="Arial" w:cs="Arial" w:eastAsia="Arial" w:hAnsi="Arial"/>
          <w:b w:val="false"/>
          <w:bCs w:val="false"/>
          <w:color w:val="334155"/>
          <w:sz w:val="22"/>
          <w:szCs w:val="22"/>
        </w:rPr>
        <w:t xml:space="preserve">États-Unis (communautés francophones + marché anglophone)</w:t>
      </w:r>
    </w:p>
    <w:p>
      <w:pPr>
        <w:pStyle w:val="ListParagraph"/>
        <w:numPr>
          <w:ilvl w:val="0"/>
          <w:numId w:val="2"/>
        </w:numPr>
        <w:spacing w:after="60" w:before="60"/>
      </w:pPr>
      <w:r>
        <w:rPr>
          <w:rFonts w:ascii="Arial" w:cs="Arial" w:eastAsia="Arial" w:hAnsi="Arial"/>
          <w:b w:val="false"/>
          <w:bCs w:val="false"/>
          <w:color w:val="334155"/>
          <w:sz w:val="22"/>
          <w:szCs w:val="22"/>
        </w:rPr>
        <w:t xml:space="preserve">Canada (Québec francophone + reste du Canada anglophone)</w:t>
      </w:r>
    </w:p>
    <w:p>
      <w:pPr>
        <w:pStyle w:val="ListParagraph"/>
        <w:numPr>
          <w:ilvl w:val="0"/>
          <w:numId w:val="2"/>
        </w:numPr>
        <w:spacing w:after="60" w:before="60"/>
      </w:pPr>
      <w:r>
        <w:rPr>
          <w:rFonts w:ascii="Arial" w:cs="Arial" w:eastAsia="Arial" w:hAnsi="Arial"/>
          <w:b w:val="false"/>
          <w:bCs w:val="false"/>
          <w:color w:val="334155"/>
          <w:sz w:val="22"/>
          <w:szCs w:val="22"/>
        </w:rPr>
        <w:t xml:space="preserve">Haïti et Caraïbes francophones</w:t>
      </w:r>
    </w:p>
    <w:p>
      <w:pPr>
        <w:pStyle w:val="ListParagraph"/>
        <w:numPr>
          <w:ilvl w:val="0"/>
          <w:numId w:val="2"/>
        </w:numPr>
        <w:spacing w:after="60" w:before="60"/>
      </w:pPr>
      <w:r>
        <w:rPr>
          <w:rFonts w:ascii="Arial" w:cs="Arial" w:eastAsia="Arial" w:hAnsi="Arial"/>
          <w:b w:val="false"/>
          <w:bCs w:val="false"/>
          <w:color w:val="334155"/>
          <w:sz w:val="22"/>
          <w:szCs w:val="22"/>
        </w:rPr>
        <w:t xml:space="preserve">Amérique latine (marchés hispanophone/lusophone sur devis)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7.2 Adaptation des Devises &amp; Prix</w:t>
      </w:r>
    </w:p>
    <w:p>
      <w:pPr>
        <w:pStyle w:val="ListParagraph"/>
        <w:numPr>
          <w:ilvl w:val="0"/>
          <w:numId w:val="2"/>
        </w:numPr>
        <w:spacing w:after="60" w:before="60"/>
      </w:pPr>
      <w:r>
        <w:rPr>
          <w:rFonts w:ascii="Arial" w:cs="Arial" w:eastAsia="Arial" w:hAnsi="Arial"/>
          <w:b w:val="false"/>
          <w:bCs w:val="false"/>
          <w:color w:val="334155"/>
          <w:sz w:val="22"/>
          <w:szCs w:val="22"/>
        </w:rPr>
        <w:t xml:space="preserve">Détection automatique du pays via l'API Geolocation du navigateur</w:t>
      </w:r>
    </w:p>
    <w:p>
      <w:pPr>
        <w:pStyle w:val="ListParagraph"/>
        <w:numPr>
          <w:ilvl w:val="0"/>
          <w:numId w:val="2"/>
        </w:numPr>
        <w:spacing w:after="60" w:before="60"/>
      </w:pPr>
      <w:r>
        <w:rPr>
          <w:rFonts w:ascii="Arial" w:cs="Arial" w:eastAsia="Arial" w:hAnsi="Arial"/>
          <w:b w:val="false"/>
          <w:bCs w:val="false"/>
          <w:color w:val="334155"/>
          <w:sz w:val="22"/>
          <w:szCs w:val="22"/>
        </w:rPr>
        <w:t xml:space="preserve">Conversion et affichage en temps réel dans la devise locale</w:t>
      </w:r>
    </w:p>
    <w:p>
      <w:pPr>
        <w:pStyle w:val="ListParagraph"/>
        <w:numPr>
          <w:ilvl w:val="0"/>
          <w:numId w:val="2"/>
        </w:numPr>
        <w:spacing w:after="60" w:before="60"/>
      </w:pPr>
      <w:r>
        <w:rPr>
          <w:rFonts w:ascii="Arial" w:cs="Arial" w:eastAsia="Arial" w:hAnsi="Arial"/>
          <w:b w:val="false"/>
          <w:bCs w:val="false"/>
          <w:color w:val="334155"/>
          <w:sz w:val="22"/>
          <w:szCs w:val="22"/>
        </w:rPr>
        <w:t xml:space="preserve">Mise à jour manuelle possible via sélecteur de pays dans le header</w:t>
      </w:r>
    </w:p>
    <w:p>
      <w:pPr>
        <w:pStyle w:val="ListParagraph"/>
        <w:numPr>
          <w:ilvl w:val="0"/>
          <w:numId w:val="2"/>
        </w:numPr>
        <w:spacing w:after="60" w:before="60"/>
      </w:pPr>
      <w:r>
        <w:rPr>
          <w:rFonts w:ascii="Arial" w:cs="Arial" w:eastAsia="Arial" w:hAnsi="Arial"/>
          <w:b w:val="false"/>
          <w:bCs w:val="false"/>
          <w:color w:val="334155"/>
          <w:sz w:val="22"/>
          <w:szCs w:val="22"/>
        </w:rPr>
        <w:t xml:space="preserve">Taux de change mis à jour quotidiennement via une API financière (ExchangeRate-API ou Fixer.io)</w:t>
      </w:r>
    </w:p>
    <w:p>
      <w:pPr>
        <w:pStyle w:val="ListParagraph"/>
        <w:numPr>
          <w:ilvl w:val="0"/>
          <w:numId w:val="2"/>
        </w:numPr>
        <w:spacing w:after="60" w:before="60"/>
      </w:pPr>
      <w:r>
        <w:rPr>
          <w:rFonts w:ascii="Arial" w:cs="Arial" w:eastAsia="Arial" w:hAnsi="Arial"/>
          <w:b w:val="false"/>
          <w:bCs w:val="false"/>
          <w:color w:val="334155"/>
          <w:sz w:val="22"/>
          <w:szCs w:val="22"/>
        </w:rPr>
        <w:t xml:space="preserve">Affichage de la mention 'Prix indicatifs — devis personnalisé sur demande'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7.3 Adaptation Culturelle &amp; Linguistique</w:t>
      </w:r>
    </w:p>
    <w:p>
      <w:pPr>
        <w:pStyle w:val="ListParagraph"/>
        <w:numPr>
          <w:ilvl w:val="0"/>
          <w:numId w:val="2"/>
        </w:numPr>
        <w:spacing w:after="60" w:before="60"/>
      </w:pPr>
      <w:r>
        <w:rPr>
          <w:rFonts w:ascii="Arial" w:cs="Arial" w:eastAsia="Arial" w:hAnsi="Arial"/>
          <w:b w:val="false"/>
          <w:bCs w:val="false"/>
          <w:color w:val="334155"/>
          <w:sz w:val="22"/>
          <w:szCs w:val="22"/>
        </w:rPr>
        <w:t xml:space="preserve">Contenu adapté selon la zone : références culturelles, exemples de secteurs, témoignages locaux</w:t>
      </w:r>
    </w:p>
    <w:p>
      <w:pPr>
        <w:pStyle w:val="ListParagraph"/>
        <w:numPr>
          <w:ilvl w:val="0"/>
          <w:numId w:val="2"/>
        </w:numPr>
        <w:spacing w:after="60" w:before="60"/>
      </w:pPr>
      <w:r>
        <w:rPr>
          <w:rFonts w:ascii="Arial" w:cs="Arial" w:eastAsia="Arial" w:hAnsi="Arial"/>
          <w:b w:val="false"/>
          <w:bCs w:val="false"/>
          <w:color w:val="334155"/>
          <w:sz w:val="22"/>
          <w:szCs w:val="22"/>
        </w:rPr>
        <w:t xml:space="preserve">Numéros de téléphone affichés avec indicatif pays (+237, +33, +1, etc.)</w:t>
      </w:r>
    </w:p>
    <w:p>
      <w:pPr>
        <w:pStyle w:val="ListParagraph"/>
        <w:numPr>
          <w:ilvl w:val="0"/>
          <w:numId w:val="2"/>
        </w:numPr>
        <w:spacing w:after="60" w:before="60"/>
      </w:pPr>
      <w:r>
        <w:rPr>
          <w:rFonts w:ascii="Arial" w:cs="Arial" w:eastAsia="Arial" w:hAnsi="Arial"/>
          <w:b w:val="false"/>
          <w:bCs w:val="false"/>
          <w:color w:val="334155"/>
          <w:sz w:val="22"/>
          <w:szCs w:val="22"/>
        </w:rPr>
        <w:t xml:space="preserve">Moyens de paiement proposés selon la zone (Mobile Money pour Afrique, CB/virement pour Europe, Stripe pour Amérique)</w:t>
      </w:r>
    </w:p>
    <w:p>
      <w:pPr>
        <w:pStyle w:val="ListParagraph"/>
        <w:numPr>
          <w:ilvl w:val="0"/>
          <w:numId w:val="2"/>
        </w:numPr>
        <w:spacing w:after="60" w:before="60"/>
      </w:pPr>
      <w:r>
        <w:rPr>
          <w:rFonts w:ascii="Arial" w:cs="Arial" w:eastAsia="Arial" w:hAnsi="Arial"/>
          <w:b w:val="false"/>
          <w:bCs w:val="false"/>
          <w:color w:val="334155"/>
          <w:sz w:val="22"/>
          <w:szCs w:val="22"/>
        </w:rPr>
        <w:t xml:space="preserve">Fuseau horaire et horaires de contact adaptés</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8. ANIMATIONS &amp; EXPÉRIENCE UTILISATEUR (UX/UI)</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8.1 Animation NexaCore Hero (Section Principale)</w:t>
      </w:r>
    </w:p>
    <w:p>
      <w:pPr>
        <w:spacing w:after="100" w:before="80"/>
      </w:pPr>
      <w:r>
        <w:rPr>
          <w:rFonts w:ascii="Arial" w:cs="Arial" w:eastAsia="Arial" w:hAnsi="Arial"/>
          <w:color w:val="334155"/>
          <w:sz w:val="22"/>
          <w:szCs w:val="22"/>
        </w:rPr>
        <w:t xml:space="preserve">L'animation NexaCore Hero est l'élément distinctif premium de la page d'accueil. Elle doit créer un impact visuel immédiat et mémorable :</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334155"/>
          <w:sz w:val="22"/>
          <w:szCs w:val="22"/>
        </w:rPr>
        <w:t xml:space="preserve">Fond : espace noir profond (#0A0E17) avec particules lumineuses dynamiques (points bleus et blancs en mouvement)</w:t>
      </w:r>
    </w:p>
    <w:p>
      <w:pPr>
        <w:pStyle w:val="ListParagraph"/>
        <w:numPr>
          <w:ilvl w:val="0"/>
          <w:numId w:val="2"/>
        </w:numPr>
        <w:spacing w:after="60" w:before="60"/>
      </w:pPr>
      <w:r>
        <w:rPr>
          <w:rFonts w:ascii="Arial" w:cs="Arial" w:eastAsia="Arial" w:hAnsi="Arial"/>
          <w:b w:val="false"/>
          <w:bCs w:val="false"/>
          <w:color w:val="334155"/>
          <w:sz w:val="22"/>
          <w:szCs w:val="22"/>
        </w:rPr>
        <w:t xml:space="preserve">Grille néon : lignes en perspective 3D convergeant vers un point de fuite central (effet tunnel futuriste)</w:t>
      </w:r>
    </w:p>
    <w:p>
      <w:pPr>
        <w:pStyle w:val="ListParagraph"/>
        <w:numPr>
          <w:ilvl w:val="0"/>
          <w:numId w:val="2"/>
        </w:numPr>
        <w:spacing w:after="60" w:before="60"/>
      </w:pPr>
      <w:r>
        <w:rPr>
          <w:rFonts w:ascii="Arial" w:cs="Arial" w:eastAsia="Arial" w:hAnsi="Arial"/>
          <w:b w:val="false"/>
          <w:bCs w:val="false"/>
          <w:color w:val="334155"/>
          <w:sz w:val="22"/>
          <w:szCs w:val="22"/>
        </w:rPr>
        <w:t xml:space="preserve">Titre principal : apparition lettre par lettre avec effet de glitch subtil et traîne lumineuse</w:t>
      </w:r>
    </w:p>
    <w:p>
      <w:pPr>
        <w:pStyle w:val="ListParagraph"/>
        <w:numPr>
          <w:ilvl w:val="0"/>
          <w:numId w:val="2"/>
        </w:numPr>
        <w:spacing w:after="60" w:before="60"/>
      </w:pPr>
      <w:r>
        <w:rPr>
          <w:rFonts w:ascii="Arial" w:cs="Arial" w:eastAsia="Arial" w:hAnsi="Arial"/>
          <w:b w:val="false"/>
          <w:bCs w:val="false"/>
          <w:color w:val="334155"/>
          <w:sz w:val="22"/>
          <w:szCs w:val="22"/>
        </w:rPr>
        <w:t xml:space="preserve">Sous-titre : fade-in décalé avec effet de texte typé (typewriter effect)</w:t>
      </w:r>
    </w:p>
    <w:p>
      <w:pPr>
        <w:pStyle w:val="ListParagraph"/>
        <w:numPr>
          <w:ilvl w:val="0"/>
          <w:numId w:val="2"/>
        </w:numPr>
        <w:spacing w:after="60" w:before="60"/>
      </w:pPr>
      <w:r>
        <w:rPr>
          <w:rFonts w:ascii="Arial" w:cs="Arial" w:eastAsia="Arial" w:hAnsi="Arial"/>
          <w:b w:val="false"/>
          <w:bCs w:val="false"/>
          <w:color w:val="334155"/>
          <w:sz w:val="22"/>
          <w:szCs w:val="22"/>
        </w:rPr>
        <w:t xml:space="preserve">Orbe/sphère centrale animée : gradient bleu (#1565C0 → #42A5F5) avec rotation et halo lumineux pulsant</w:t>
      </w:r>
    </w:p>
    <w:p>
      <w:pPr>
        <w:pStyle w:val="ListParagraph"/>
        <w:numPr>
          <w:ilvl w:val="0"/>
          <w:numId w:val="2"/>
        </w:numPr>
        <w:spacing w:after="60" w:before="60"/>
      </w:pPr>
      <w:r>
        <w:rPr>
          <w:rFonts w:ascii="Arial" w:cs="Arial" w:eastAsia="Arial" w:hAnsi="Arial"/>
          <w:b w:val="false"/>
          <w:bCs w:val="false"/>
          <w:color w:val="334155"/>
          <w:sz w:val="22"/>
          <w:szCs w:val="22"/>
        </w:rPr>
        <w:t xml:space="preserve">Lignes de données : animation de lignes de code ou données défilantes en arrière-plan (style HUD)</w:t>
      </w:r>
    </w:p>
    <w:p>
      <w:pPr>
        <w:pStyle w:val="ListParagraph"/>
        <w:numPr>
          <w:ilvl w:val="0"/>
          <w:numId w:val="2"/>
        </w:numPr>
        <w:spacing w:after="60" w:before="60"/>
      </w:pPr>
      <w:r>
        <w:rPr>
          <w:rFonts w:ascii="Arial" w:cs="Arial" w:eastAsia="Arial" w:hAnsi="Arial"/>
          <w:b w:val="false"/>
          <w:bCs w:val="false"/>
          <w:color w:val="334155"/>
          <w:sz w:val="22"/>
          <w:szCs w:val="22"/>
        </w:rPr>
        <w:t xml:space="preserve">CTA principal : bouton avec effet de remplissage au hover et particules au clic</w:t>
      </w:r>
    </w:p>
    <w:p>
      <w:pPr>
        <w:pStyle w:val="ListParagraph"/>
        <w:numPr>
          <w:ilvl w:val="0"/>
          <w:numId w:val="2"/>
        </w:numPr>
        <w:spacing w:after="60" w:before="60"/>
      </w:pPr>
      <w:r>
        <w:rPr>
          <w:rFonts w:ascii="Arial" w:cs="Arial" w:eastAsia="Arial" w:hAnsi="Arial"/>
          <w:b w:val="false"/>
          <w:bCs w:val="false"/>
          <w:color w:val="334155"/>
          <w:sz w:val="22"/>
          <w:szCs w:val="22"/>
        </w:rPr>
        <w:t xml:space="preserve">Scroll indicator : flèche rebondissante en bas de section</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8.2 Animations Globales du Site</w:t>
      </w:r>
    </w:p>
    <w:p>
      <w:pPr>
        <w:pStyle w:val="ListParagraph"/>
        <w:numPr>
          <w:ilvl w:val="0"/>
          <w:numId w:val="2"/>
        </w:numPr>
        <w:spacing w:after="60" w:before="60"/>
      </w:pPr>
      <w:r>
        <w:rPr>
          <w:rFonts w:ascii="Arial" w:cs="Arial" w:eastAsia="Arial" w:hAnsi="Arial"/>
          <w:b w:val="false"/>
          <w:bCs w:val="false"/>
          <w:color w:val="334155"/>
          <w:sz w:val="22"/>
          <w:szCs w:val="22"/>
        </w:rPr>
        <w:t xml:space="preserve">Scroll animations : éléments apparaissant progressivement au défilement (Intersection Observer API)</w:t>
      </w:r>
    </w:p>
    <w:p>
      <w:pPr>
        <w:pStyle w:val="ListParagraph"/>
        <w:numPr>
          <w:ilvl w:val="0"/>
          <w:numId w:val="2"/>
        </w:numPr>
        <w:spacing w:after="60" w:before="60"/>
      </w:pPr>
      <w:r>
        <w:rPr>
          <w:rFonts w:ascii="Arial" w:cs="Arial" w:eastAsia="Arial" w:hAnsi="Arial"/>
          <w:b w:val="false"/>
          <w:bCs w:val="false"/>
          <w:color w:val="334155"/>
          <w:sz w:val="22"/>
          <w:szCs w:val="22"/>
        </w:rPr>
        <w:t xml:space="preserve">Parallax effect : décalage subtil des arrière-plans au scroll pour effet de profondeur</w:t>
      </w:r>
    </w:p>
    <w:p>
      <w:pPr>
        <w:pStyle w:val="ListParagraph"/>
        <w:numPr>
          <w:ilvl w:val="0"/>
          <w:numId w:val="2"/>
        </w:numPr>
        <w:spacing w:after="60" w:before="60"/>
      </w:pPr>
      <w:r>
        <w:rPr>
          <w:rFonts w:ascii="Arial" w:cs="Arial" w:eastAsia="Arial" w:hAnsi="Arial"/>
          <w:b w:val="false"/>
          <w:bCs w:val="false"/>
          <w:color w:val="334155"/>
          <w:sz w:val="22"/>
          <w:szCs w:val="22"/>
        </w:rPr>
        <w:t xml:space="preserve">Hover 3D sur les cards : rotation légère en CSS 3D transform au survol</w:t>
      </w:r>
    </w:p>
    <w:p>
      <w:pPr>
        <w:pStyle w:val="ListParagraph"/>
        <w:numPr>
          <w:ilvl w:val="0"/>
          <w:numId w:val="2"/>
        </w:numPr>
        <w:spacing w:after="60" w:before="60"/>
      </w:pPr>
      <w:r>
        <w:rPr>
          <w:rFonts w:ascii="Arial" w:cs="Arial" w:eastAsia="Arial" w:hAnsi="Arial"/>
          <w:b w:val="false"/>
          <w:bCs w:val="false"/>
          <w:color w:val="334155"/>
          <w:sz w:val="22"/>
          <w:szCs w:val="22"/>
        </w:rPr>
        <w:t xml:space="preserve">Compteurs animés : chiffres qui défilent de 0 vers la valeur cible au scroll (ex: 150+ clients)</w:t>
      </w:r>
    </w:p>
    <w:p>
      <w:pPr>
        <w:pStyle w:val="ListParagraph"/>
        <w:numPr>
          <w:ilvl w:val="0"/>
          <w:numId w:val="2"/>
        </w:numPr>
        <w:spacing w:after="60" w:before="60"/>
      </w:pPr>
      <w:r>
        <w:rPr>
          <w:rFonts w:ascii="Arial" w:cs="Arial" w:eastAsia="Arial" w:hAnsi="Arial"/>
          <w:b w:val="false"/>
          <w:bCs w:val="false"/>
          <w:color w:val="334155"/>
          <w:sz w:val="22"/>
          <w:szCs w:val="22"/>
        </w:rPr>
        <w:t xml:space="preserve">Carrousel fluide : transition CSS avec effet de glissement smooth</w:t>
      </w:r>
    </w:p>
    <w:p>
      <w:pPr>
        <w:pStyle w:val="ListParagraph"/>
        <w:numPr>
          <w:ilvl w:val="0"/>
          <w:numId w:val="2"/>
        </w:numPr>
        <w:spacing w:after="60" w:before="60"/>
      </w:pPr>
      <w:r>
        <w:rPr>
          <w:rFonts w:ascii="Arial" w:cs="Arial" w:eastAsia="Arial" w:hAnsi="Arial"/>
          <w:b w:val="false"/>
          <w:bCs w:val="false"/>
          <w:color w:val="334155"/>
          <w:sz w:val="22"/>
          <w:szCs w:val="22"/>
        </w:rPr>
        <w:t xml:space="preserve">Loader page : animation de logo NHR avec effet de dessin progressif (SVG stroke animation)</w:t>
      </w:r>
    </w:p>
    <w:p>
      <w:pPr>
        <w:pStyle w:val="ListParagraph"/>
        <w:numPr>
          <w:ilvl w:val="0"/>
          <w:numId w:val="2"/>
        </w:numPr>
        <w:spacing w:after="60" w:before="60"/>
      </w:pPr>
      <w:r>
        <w:rPr>
          <w:rFonts w:ascii="Arial" w:cs="Arial" w:eastAsia="Arial" w:hAnsi="Arial"/>
          <w:b w:val="false"/>
          <w:bCs w:val="false"/>
          <w:color w:val="334155"/>
          <w:sz w:val="22"/>
          <w:szCs w:val="22"/>
        </w:rPr>
        <w:t xml:space="preserve">Transitions de pages : fade ou slide doux entre les pages (si SPA/Next.js)</w:t>
      </w:r>
    </w:p>
    <w:p>
      <w:pPr>
        <w:pStyle w:val="ListParagraph"/>
        <w:numPr>
          <w:ilvl w:val="0"/>
          <w:numId w:val="2"/>
        </w:numPr>
        <w:spacing w:after="60" w:before="60"/>
      </w:pPr>
      <w:r>
        <w:rPr>
          <w:rFonts w:ascii="Arial" w:cs="Arial" w:eastAsia="Arial" w:hAnsi="Arial"/>
          <w:b w:val="false"/>
          <w:bCs w:val="false"/>
          <w:color w:val="334155"/>
          <w:sz w:val="22"/>
          <w:szCs w:val="22"/>
        </w:rPr>
        <w:t xml:space="preserve">Cursor personnalisé : curseur custom bleu avec traîne lumineuse (desktop seulement)</w:t>
      </w:r>
    </w:p>
    <w:p>
      <w:pPr>
        <w:pStyle w:val="ListParagraph"/>
        <w:numPr>
          <w:ilvl w:val="0"/>
          <w:numId w:val="2"/>
        </w:numPr>
        <w:spacing w:after="60" w:before="60"/>
      </w:pPr>
      <w:r>
        <w:rPr>
          <w:rFonts w:ascii="Arial" w:cs="Arial" w:eastAsia="Arial" w:hAnsi="Arial"/>
          <w:b w:val="false"/>
          <w:bCs w:val="false"/>
          <w:color w:val="334155"/>
          <w:sz w:val="22"/>
          <w:szCs w:val="22"/>
        </w:rPr>
        <w:t xml:space="preserve">Gradient animé : mouvements lents de couleurs dans les sections hero secondaires</w:t>
      </w:r>
    </w:p>
    <w:p>
      <w:pPr>
        <w:pStyle w:val="ListParagraph"/>
        <w:numPr>
          <w:ilvl w:val="0"/>
          <w:numId w:val="2"/>
        </w:numPr>
        <w:spacing w:after="60" w:before="60"/>
      </w:pPr>
      <w:r>
        <w:rPr>
          <w:rFonts w:ascii="Arial" w:cs="Arial" w:eastAsia="Arial" w:hAnsi="Arial"/>
          <w:b w:val="false"/>
          <w:bCs w:val="false"/>
          <w:color w:val="334155"/>
          <w:sz w:val="22"/>
          <w:szCs w:val="22"/>
        </w:rPr>
        <w:t xml:space="preserve">Glassmorphism : cards avec effet verre dépoli (backdrop-filter blur) sur fond sombre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8.3 Standards UX</w:t>
      </w:r>
    </w:p>
    <w:p>
      <w:pPr>
        <w:pStyle w:val="ListParagraph"/>
        <w:numPr>
          <w:ilvl w:val="0"/>
          <w:numId w:val="2"/>
        </w:numPr>
        <w:spacing w:after="60" w:before="60"/>
      </w:pPr>
      <w:r>
        <w:rPr>
          <w:rFonts w:ascii="Arial" w:cs="Arial" w:eastAsia="Arial" w:hAnsi="Arial"/>
          <w:b w:val="false"/>
          <w:bCs w:val="false"/>
          <w:color w:val="334155"/>
          <w:sz w:val="22"/>
          <w:szCs w:val="22"/>
        </w:rPr>
        <w:t xml:space="preserve">Navigation : menu sticky en haut, transparent au départ puis opaque au scroll</w:t>
      </w:r>
    </w:p>
    <w:p>
      <w:pPr>
        <w:pStyle w:val="ListParagraph"/>
        <w:numPr>
          <w:ilvl w:val="0"/>
          <w:numId w:val="2"/>
        </w:numPr>
        <w:spacing w:after="60" w:before="60"/>
      </w:pPr>
      <w:r>
        <w:rPr>
          <w:rFonts w:ascii="Arial" w:cs="Arial" w:eastAsia="Arial" w:hAnsi="Arial"/>
          <w:b w:val="false"/>
          <w:bCs w:val="false"/>
          <w:color w:val="334155"/>
          <w:sz w:val="22"/>
          <w:szCs w:val="22"/>
        </w:rPr>
        <w:t xml:space="preserve">Mobile-first : design et interactions pensés d'abord pour mobile</w:t>
      </w:r>
    </w:p>
    <w:p>
      <w:pPr>
        <w:pStyle w:val="ListParagraph"/>
        <w:numPr>
          <w:ilvl w:val="0"/>
          <w:numId w:val="2"/>
        </w:numPr>
        <w:spacing w:after="60" w:before="60"/>
      </w:pPr>
      <w:r>
        <w:rPr>
          <w:rFonts w:ascii="Arial" w:cs="Arial" w:eastAsia="Arial" w:hAnsi="Arial"/>
          <w:b w:val="false"/>
          <w:bCs w:val="false"/>
          <w:color w:val="334155"/>
          <w:sz w:val="22"/>
          <w:szCs w:val="22"/>
        </w:rPr>
        <w:t xml:space="preserve">Touch-friendly : boutons et zones de clic d'au moins 48x48px</w:t>
      </w:r>
    </w:p>
    <w:p>
      <w:pPr>
        <w:pStyle w:val="ListParagraph"/>
        <w:numPr>
          <w:ilvl w:val="0"/>
          <w:numId w:val="2"/>
        </w:numPr>
        <w:spacing w:after="60" w:before="60"/>
      </w:pPr>
      <w:r>
        <w:rPr>
          <w:rFonts w:ascii="Arial" w:cs="Arial" w:eastAsia="Arial" w:hAnsi="Arial"/>
          <w:b w:val="false"/>
          <w:bCs w:val="false"/>
          <w:color w:val="334155"/>
          <w:sz w:val="22"/>
          <w:szCs w:val="22"/>
        </w:rPr>
        <w:t xml:space="preserve">Accessibilité : navigation au clavier, contrastes AA minimum (WCAG 2.1)</w:t>
      </w:r>
    </w:p>
    <w:p>
      <w:pPr>
        <w:pStyle w:val="ListParagraph"/>
        <w:numPr>
          <w:ilvl w:val="0"/>
          <w:numId w:val="2"/>
        </w:numPr>
        <w:spacing w:after="60" w:before="60"/>
      </w:pPr>
      <w:r>
        <w:rPr>
          <w:rFonts w:ascii="Arial" w:cs="Arial" w:eastAsia="Arial" w:hAnsi="Arial"/>
          <w:b w:val="false"/>
          <w:bCs w:val="false"/>
          <w:color w:val="334155"/>
          <w:sz w:val="22"/>
          <w:szCs w:val="22"/>
        </w:rPr>
        <w:t xml:space="preserve">Micro-interactions : feedbacks visuels sur tous les éléments cliquables</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9. SEO, PERFORMANCES &amp; SÉCURITÉ</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9.1 Optimisation SEO Technique</w:t>
      </w:r>
    </w:p>
    <w:p>
      <w:pPr>
        <w:pStyle w:val="ListParagraph"/>
        <w:numPr>
          <w:ilvl w:val="0"/>
          <w:numId w:val="2"/>
        </w:numPr>
        <w:spacing w:after="60" w:before="60"/>
      </w:pPr>
      <w:r>
        <w:rPr>
          <w:rFonts w:ascii="Arial" w:cs="Arial" w:eastAsia="Arial" w:hAnsi="Arial"/>
          <w:b w:val="false"/>
          <w:bCs w:val="false"/>
          <w:color w:val="334155"/>
          <w:sz w:val="22"/>
          <w:szCs w:val="22"/>
        </w:rPr>
        <w:t xml:space="preserve">Structure HTML sémantique (h1, h2, h3, nav, article, section, aside, footer)</w:t>
      </w:r>
    </w:p>
    <w:p>
      <w:pPr>
        <w:pStyle w:val="ListParagraph"/>
        <w:numPr>
          <w:ilvl w:val="0"/>
          <w:numId w:val="2"/>
        </w:numPr>
        <w:spacing w:after="60" w:before="60"/>
      </w:pPr>
      <w:r>
        <w:rPr>
          <w:rFonts w:ascii="Arial" w:cs="Arial" w:eastAsia="Arial" w:hAnsi="Arial"/>
          <w:b w:val="false"/>
          <w:bCs w:val="false"/>
          <w:color w:val="334155"/>
          <w:sz w:val="22"/>
          <w:szCs w:val="22"/>
        </w:rPr>
        <w:t xml:space="preserve">Balises meta (title, description) optimisées par page et par langue</w:t>
      </w:r>
    </w:p>
    <w:p>
      <w:pPr>
        <w:pStyle w:val="ListParagraph"/>
        <w:numPr>
          <w:ilvl w:val="0"/>
          <w:numId w:val="2"/>
        </w:numPr>
        <w:spacing w:after="60" w:before="60"/>
      </w:pPr>
      <w:r>
        <w:rPr>
          <w:rFonts w:ascii="Arial" w:cs="Arial" w:eastAsia="Arial" w:hAnsi="Arial"/>
          <w:b w:val="false"/>
          <w:bCs w:val="false"/>
          <w:color w:val="334155"/>
          <w:sz w:val="22"/>
          <w:szCs w:val="22"/>
        </w:rPr>
        <w:t xml:space="preserve">Balises Open Graph et Twitter Cards pour le partage réseaux sociaux</w:t>
      </w:r>
    </w:p>
    <w:p>
      <w:pPr>
        <w:pStyle w:val="ListParagraph"/>
        <w:numPr>
          <w:ilvl w:val="0"/>
          <w:numId w:val="2"/>
        </w:numPr>
        <w:spacing w:after="60" w:before="60"/>
      </w:pPr>
      <w:r>
        <w:rPr>
          <w:rFonts w:ascii="Arial" w:cs="Arial" w:eastAsia="Arial" w:hAnsi="Arial"/>
          <w:b w:val="false"/>
          <w:bCs w:val="false"/>
          <w:color w:val="334155"/>
          <w:sz w:val="22"/>
          <w:szCs w:val="22"/>
        </w:rPr>
        <w:t xml:space="preserve">Schema.org (JSON-LD) : LocalBusiness, Service, WebSite, FAQPage, BreadcrumbList</w:t>
      </w:r>
    </w:p>
    <w:p>
      <w:pPr>
        <w:pStyle w:val="ListParagraph"/>
        <w:numPr>
          <w:ilvl w:val="0"/>
          <w:numId w:val="2"/>
        </w:numPr>
        <w:spacing w:after="60" w:before="60"/>
      </w:pPr>
      <w:r>
        <w:rPr>
          <w:rFonts w:ascii="Arial" w:cs="Arial" w:eastAsia="Arial" w:hAnsi="Arial"/>
          <w:b w:val="false"/>
          <w:bCs w:val="false"/>
          <w:color w:val="334155"/>
          <w:sz w:val="22"/>
          <w:szCs w:val="22"/>
        </w:rPr>
        <w:t xml:space="preserve">Sitemap XML automatique (1 par langue)</w:t>
      </w:r>
    </w:p>
    <w:p>
      <w:pPr>
        <w:pStyle w:val="ListParagraph"/>
        <w:numPr>
          <w:ilvl w:val="0"/>
          <w:numId w:val="2"/>
        </w:numPr>
        <w:spacing w:after="60" w:before="60"/>
      </w:pPr>
      <w:r>
        <w:rPr>
          <w:rFonts w:ascii="Arial" w:cs="Arial" w:eastAsia="Arial" w:hAnsi="Arial"/>
          <w:b w:val="false"/>
          <w:bCs w:val="false"/>
          <w:color w:val="334155"/>
          <w:sz w:val="22"/>
          <w:szCs w:val="22"/>
        </w:rPr>
        <w:t xml:space="preserve">Fichier robots.txt configuré</w:t>
      </w:r>
    </w:p>
    <w:p>
      <w:pPr>
        <w:pStyle w:val="ListParagraph"/>
        <w:numPr>
          <w:ilvl w:val="0"/>
          <w:numId w:val="2"/>
        </w:numPr>
        <w:spacing w:after="60" w:before="60"/>
      </w:pPr>
      <w:r>
        <w:rPr>
          <w:rFonts w:ascii="Arial" w:cs="Arial" w:eastAsia="Arial" w:hAnsi="Arial"/>
          <w:b w:val="false"/>
          <w:bCs w:val="false"/>
          <w:color w:val="334155"/>
          <w:sz w:val="22"/>
          <w:szCs w:val="22"/>
        </w:rPr>
        <w:t xml:space="preserve">Redirections 301 et gestion des erreurs 404 personnalisée</w:t>
      </w:r>
    </w:p>
    <w:p>
      <w:pPr>
        <w:pStyle w:val="ListParagraph"/>
        <w:numPr>
          <w:ilvl w:val="0"/>
          <w:numId w:val="2"/>
        </w:numPr>
        <w:spacing w:after="60" w:before="60"/>
      </w:pPr>
      <w:r>
        <w:rPr>
          <w:rFonts w:ascii="Arial" w:cs="Arial" w:eastAsia="Arial" w:hAnsi="Arial"/>
          <w:b w:val="false"/>
          <w:bCs w:val="false"/>
          <w:color w:val="334155"/>
          <w:sz w:val="22"/>
          <w:szCs w:val="22"/>
        </w:rPr>
        <w:t xml:space="preserve">Canonical URLs pour éviter le contenu dupliqué</w:t>
      </w:r>
    </w:p>
    <w:p>
      <w:pPr>
        <w:pStyle w:val="ListParagraph"/>
        <w:numPr>
          <w:ilvl w:val="0"/>
          <w:numId w:val="2"/>
        </w:numPr>
        <w:spacing w:after="60" w:before="60"/>
      </w:pPr>
      <w:r>
        <w:rPr>
          <w:rFonts w:ascii="Arial" w:cs="Arial" w:eastAsia="Arial" w:hAnsi="Arial"/>
          <w:b w:val="false"/>
          <w:bCs w:val="false"/>
          <w:color w:val="334155"/>
          <w:sz w:val="22"/>
          <w:szCs w:val="22"/>
        </w:rPr>
        <w:t xml:space="preserve">Hreflang pour le SEO multilingue (fr/en/x-default)</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9.2 Performances Web (Core Web Vitals)</w:t>
      </w:r>
    </w:p>
    <w:p>
      <w:pPr>
        <w:pStyle w:val="ListParagraph"/>
        <w:numPr>
          <w:ilvl w:val="0"/>
          <w:numId w:val="2"/>
        </w:numPr>
        <w:spacing w:after="60" w:before="60"/>
      </w:pPr>
      <w:r>
        <w:rPr>
          <w:rFonts w:ascii="Arial" w:cs="Arial" w:eastAsia="Arial" w:hAnsi="Arial"/>
          <w:b w:val="false"/>
          <w:bCs w:val="false"/>
          <w:color w:val="334155"/>
          <w:sz w:val="22"/>
          <w:szCs w:val="22"/>
        </w:rPr>
        <w:t xml:space="preserve">Objectif : LCP &lt; 2.5s, FID &lt; 100ms, CLS &lt; 0.1 (scores Google)</w:t>
      </w:r>
    </w:p>
    <w:p>
      <w:pPr>
        <w:pStyle w:val="ListParagraph"/>
        <w:numPr>
          <w:ilvl w:val="0"/>
          <w:numId w:val="2"/>
        </w:numPr>
        <w:spacing w:after="60" w:before="60"/>
      </w:pPr>
      <w:r>
        <w:rPr>
          <w:rFonts w:ascii="Arial" w:cs="Arial" w:eastAsia="Arial" w:hAnsi="Arial"/>
          <w:b w:val="false"/>
          <w:bCs w:val="false"/>
          <w:color w:val="334155"/>
          <w:sz w:val="22"/>
          <w:szCs w:val="22"/>
        </w:rPr>
        <w:t xml:space="preserve">Images optimisées : format WebP, lazy loading natif, compression Squoosh</w:t>
      </w:r>
    </w:p>
    <w:p>
      <w:pPr>
        <w:pStyle w:val="ListParagraph"/>
        <w:numPr>
          <w:ilvl w:val="0"/>
          <w:numId w:val="2"/>
        </w:numPr>
        <w:spacing w:after="60" w:before="60"/>
      </w:pPr>
      <w:r>
        <w:rPr>
          <w:rFonts w:ascii="Arial" w:cs="Arial" w:eastAsia="Arial" w:hAnsi="Arial"/>
          <w:b w:val="false"/>
          <w:bCs w:val="false"/>
          <w:color w:val="334155"/>
          <w:sz w:val="22"/>
          <w:szCs w:val="22"/>
        </w:rPr>
        <w:t xml:space="preserve">Code splitting et chargement différé des scripts non-critiques</w:t>
      </w:r>
    </w:p>
    <w:p>
      <w:pPr>
        <w:pStyle w:val="ListParagraph"/>
        <w:numPr>
          <w:ilvl w:val="0"/>
          <w:numId w:val="2"/>
        </w:numPr>
        <w:spacing w:after="60" w:before="60"/>
      </w:pPr>
      <w:r>
        <w:rPr>
          <w:rFonts w:ascii="Arial" w:cs="Arial" w:eastAsia="Arial" w:hAnsi="Arial"/>
          <w:b w:val="false"/>
          <w:bCs w:val="false"/>
          <w:color w:val="334155"/>
          <w:sz w:val="22"/>
          <w:szCs w:val="22"/>
        </w:rPr>
        <w:t xml:space="preserve">CDN (Cloudflare ou équivalent) pour les assets statiques</w:t>
      </w:r>
    </w:p>
    <w:p>
      <w:pPr>
        <w:pStyle w:val="ListParagraph"/>
        <w:numPr>
          <w:ilvl w:val="0"/>
          <w:numId w:val="2"/>
        </w:numPr>
        <w:spacing w:after="60" w:before="60"/>
      </w:pPr>
      <w:r>
        <w:rPr>
          <w:rFonts w:ascii="Arial" w:cs="Arial" w:eastAsia="Arial" w:hAnsi="Arial"/>
          <w:b w:val="false"/>
          <w:bCs w:val="false"/>
          <w:color w:val="334155"/>
          <w:sz w:val="22"/>
          <w:szCs w:val="22"/>
        </w:rPr>
        <w:t xml:space="preserve">Cache navigateur configuré avec des en-têtes HTTP appropriés</w:t>
      </w:r>
    </w:p>
    <w:p>
      <w:pPr>
        <w:pStyle w:val="ListParagraph"/>
        <w:numPr>
          <w:ilvl w:val="0"/>
          <w:numId w:val="2"/>
        </w:numPr>
        <w:spacing w:after="60" w:before="60"/>
      </w:pPr>
      <w:r>
        <w:rPr>
          <w:rFonts w:ascii="Arial" w:cs="Arial" w:eastAsia="Arial" w:hAnsi="Arial"/>
          <w:b w:val="false"/>
          <w:bCs w:val="false"/>
          <w:color w:val="334155"/>
          <w:sz w:val="22"/>
          <w:szCs w:val="22"/>
        </w:rPr>
        <w:t xml:space="preserve">Minification HTML, CSS, JS</w:t>
      </w:r>
    </w:p>
    <w:p>
      <w:pPr>
        <w:pStyle w:val="ListParagraph"/>
        <w:numPr>
          <w:ilvl w:val="0"/>
          <w:numId w:val="2"/>
        </w:numPr>
        <w:spacing w:after="60" w:before="60"/>
      </w:pPr>
      <w:r>
        <w:rPr>
          <w:rFonts w:ascii="Arial" w:cs="Arial" w:eastAsia="Arial" w:hAnsi="Arial"/>
          <w:b w:val="false"/>
          <w:bCs w:val="false"/>
          <w:color w:val="334155"/>
          <w:sz w:val="22"/>
          <w:szCs w:val="22"/>
        </w:rPr>
        <w:t xml:space="preserve">Police web optimisée : font-display: swap, subset Unicode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9.3 Sécurité</w:t>
      </w:r>
    </w:p>
    <w:p>
      <w:pPr>
        <w:pStyle w:val="ListParagraph"/>
        <w:numPr>
          <w:ilvl w:val="0"/>
          <w:numId w:val="2"/>
        </w:numPr>
        <w:spacing w:after="60" w:before="60"/>
      </w:pPr>
      <w:r>
        <w:rPr>
          <w:rFonts w:ascii="Arial" w:cs="Arial" w:eastAsia="Arial" w:hAnsi="Arial"/>
          <w:b w:val="false"/>
          <w:bCs w:val="false"/>
          <w:color w:val="334155"/>
          <w:sz w:val="22"/>
          <w:szCs w:val="22"/>
        </w:rPr>
        <w:t xml:space="preserve">Certificat SSL/TLS (HTTPS obligatoire)</w:t>
      </w:r>
    </w:p>
    <w:p>
      <w:pPr>
        <w:pStyle w:val="ListParagraph"/>
        <w:numPr>
          <w:ilvl w:val="0"/>
          <w:numId w:val="2"/>
        </w:numPr>
        <w:spacing w:after="60" w:before="60"/>
      </w:pPr>
      <w:r>
        <w:rPr>
          <w:rFonts w:ascii="Arial" w:cs="Arial" w:eastAsia="Arial" w:hAnsi="Arial"/>
          <w:b w:val="false"/>
          <w:bCs w:val="false"/>
          <w:color w:val="334155"/>
          <w:sz w:val="22"/>
          <w:szCs w:val="22"/>
        </w:rPr>
        <w:t xml:space="preserve">En-têtes de sécurité HTTP : CSP, X-Frame-Options, HSTS, X-Content-Type-Options</w:t>
      </w:r>
    </w:p>
    <w:p>
      <w:pPr>
        <w:pStyle w:val="ListParagraph"/>
        <w:numPr>
          <w:ilvl w:val="0"/>
          <w:numId w:val="2"/>
        </w:numPr>
        <w:spacing w:after="60" w:before="60"/>
      </w:pPr>
      <w:r>
        <w:rPr>
          <w:rFonts w:ascii="Arial" w:cs="Arial" w:eastAsia="Arial" w:hAnsi="Arial"/>
          <w:b w:val="false"/>
          <w:bCs w:val="false"/>
          <w:color w:val="334155"/>
          <w:sz w:val="22"/>
          <w:szCs w:val="22"/>
        </w:rPr>
        <w:t xml:space="preserve">Protection anti-DDOS via Cloudflare</w:t>
      </w:r>
    </w:p>
    <w:p>
      <w:pPr>
        <w:pStyle w:val="ListParagraph"/>
        <w:numPr>
          <w:ilvl w:val="0"/>
          <w:numId w:val="2"/>
        </w:numPr>
        <w:spacing w:after="60" w:before="60"/>
      </w:pPr>
      <w:r>
        <w:rPr>
          <w:rFonts w:ascii="Arial" w:cs="Arial" w:eastAsia="Arial" w:hAnsi="Arial"/>
          <w:b w:val="false"/>
          <w:bCs w:val="false"/>
          <w:color w:val="334155"/>
          <w:sz w:val="22"/>
          <w:szCs w:val="22"/>
        </w:rPr>
        <w:t xml:space="preserve">Formulaires protégés : CSRF tokens + reCAPTCHA v3</w:t>
      </w:r>
    </w:p>
    <w:p>
      <w:pPr>
        <w:pStyle w:val="ListParagraph"/>
        <w:numPr>
          <w:ilvl w:val="0"/>
          <w:numId w:val="2"/>
        </w:numPr>
        <w:spacing w:after="60" w:before="60"/>
      </w:pPr>
      <w:r>
        <w:rPr>
          <w:rFonts w:ascii="Arial" w:cs="Arial" w:eastAsia="Arial" w:hAnsi="Arial"/>
          <w:b w:val="false"/>
          <w:bCs w:val="false"/>
          <w:color w:val="334155"/>
          <w:sz w:val="22"/>
          <w:szCs w:val="22"/>
        </w:rPr>
        <w:t xml:space="preserve">Mots de passe et clés API stockés en variables d'environnement (.env)</w:t>
      </w:r>
    </w:p>
    <w:p>
      <w:pPr>
        <w:pStyle w:val="ListParagraph"/>
        <w:numPr>
          <w:ilvl w:val="0"/>
          <w:numId w:val="2"/>
        </w:numPr>
        <w:spacing w:after="60" w:before="60"/>
      </w:pPr>
      <w:r>
        <w:rPr>
          <w:rFonts w:ascii="Arial" w:cs="Arial" w:eastAsia="Arial" w:hAnsi="Arial"/>
          <w:b w:val="false"/>
          <w:bCs w:val="false"/>
          <w:color w:val="334155"/>
          <w:sz w:val="22"/>
          <w:szCs w:val="22"/>
        </w:rPr>
        <w:t xml:space="preserve">Sauvegardes automatiques quotidiennes (rétention 30 jours)</w:t>
      </w:r>
    </w:p>
    <w:p>
      <w:pPr>
        <w:pStyle w:val="ListParagraph"/>
        <w:numPr>
          <w:ilvl w:val="0"/>
          <w:numId w:val="2"/>
        </w:numPr>
        <w:spacing w:after="60" w:before="60"/>
      </w:pPr>
      <w:r>
        <w:rPr>
          <w:rFonts w:ascii="Arial" w:cs="Arial" w:eastAsia="Arial" w:hAnsi="Arial"/>
          <w:b w:val="false"/>
          <w:bCs w:val="false"/>
          <w:color w:val="334155"/>
          <w:sz w:val="22"/>
          <w:szCs w:val="22"/>
        </w:rPr>
        <w:t xml:space="preserve">Journaux d'accès et monitoring des anomalies</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10. ACCESSIBILITÉ, TRADUCTION &amp; INTERNATIONALISATION</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10.1 Accessibilité (WCAG 2.1 Niveau AA)</w:t>
      </w:r>
    </w:p>
    <w:p>
      <w:pPr>
        <w:pStyle w:val="ListParagraph"/>
        <w:numPr>
          <w:ilvl w:val="0"/>
          <w:numId w:val="2"/>
        </w:numPr>
        <w:spacing w:after="60" w:before="60"/>
      </w:pPr>
      <w:r>
        <w:rPr>
          <w:rFonts w:ascii="Arial" w:cs="Arial" w:eastAsia="Arial" w:hAnsi="Arial"/>
          <w:b w:val="false"/>
          <w:bCs w:val="false"/>
          <w:color w:val="334155"/>
          <w:sz w:val="22"/>
          <w:szCs w:val="22"/>
        </w:rPr>
        <w:t xml:space="preserve">Contraste des couleurs : ratio minimum 4.5:1 pour le texte normal</w:t>
      </w:r>
    </w:p>
    <w:p>
      <w:pPr>
        <w:pStyle w:val="ListParagraph"/>
        <w:numPr>
          <w:ilvl w:val="0"/>
          <w:numId w:val="2"/>
        </w:numPr>
        <w:spacing w:after="60" w:before="60"/>
      </w:pPr>
      <w:r>
        <w:rPr>
          <w:rFonts w:ascii="Arial" w:cs="Arial" w:eastAsia="Arial" w:hAnsi="Arial"/>
          <w:b w:val="false"/>
          <w:bCs w:val="false"/>
          <w:color w:val="334155"/>
          <w:sz w:val="22"/>
          <w:szCs w:val="22"/>
        </w:rPr>
        <w:t xml:space="preserve">Textes alternatifs (alt) sur toutes les images</w:t>
      </w:r>
    </w:p>
    <w:p>
      <w:pPr>
        <w:pStyle w:val="ListParagraph"/>
        <w:numPr>
          <w:ilvl w:val="0"/>
          <w:numId w:val="2"/>
        </w:numPr>
        <w:spacing w:after="60" w:before="60"/>
      </w:pPr>
      <w:r>
        <w:rPr>
          <w:rFonts w:ascii="Arial" w:cs="Arial" w:eastAsia="Arial" w:hAnsi="Arial"/>
          <w:b w:val="false"/>
          <w:bCs w:val="false"/>
          <w:color w:val="334155"/>
          <w:sz w:val="22"/>
          <w:szCs w:val="22"/>
        </w:rPr>
        <w:t xml:space="preserve">Navigation au clavier : tous les éléments interactifs accessibles via Tab</w:t>
      </w:r>
    </w:p>
    <w:p>
      <w:pPr>
        <w:pStyle w:val="ListParagraph"/>
        <w:numPr>
          <w:ilvl w:val="0"/>
          <w:numId w:val="2"/>
        </w:numPr>
        <w:spacing w:after="60" w:before="60"/>
      </w:pPr>
      <w:r>
        <w:rPr>
          <w:rFonts w:ascii="Arial" w:cs="Arial" w:eastAsia="Arial" w:hAnsi="Arial"/>
          <w:b w:val="false"/>
          <w:bCs w:val="false"/>
          <w:color w:val="334155"/>
          <w:sz w:val="22"/>
          <w:szCs w:val="22"/>
        </w:rPr>
        <w:t xml:space="preserve">Roles ARIA appropriés sur les composants dynamiques</w:t>
      </w:r>
    </w:p>
    <w:p>
      <w:pPr>
        <w:pStyle w:val="ListParagraph"/>
        <w:numPr>
          <w:ilvl w:val="0"/>
          <w:numId w:val="2"/>
        </w:numPr>
        <w:spacing w:after="60" w:before="60"/>
      </w:pPr>
      <w:r>
        <w:rPr>
          <w:rFonts w:ascii="Arial" w:cs="Arial" w:eastAsia="Arial" w:hAnsi="Arial"/>
          <w:b w:val="false"/>
          <w:bCs w:val="false"/>
          <w:color w:val="334155"/>
          <w:sz w:val="22"/>
          <w:szCs w:val="22"/>
        </w:rPr>
        <w:t xml:space="preserve">Formulaires avec labels et messages d'erreur explicites</w:t>
      </w:r>
    </w:p>
    <w:p>
      <w:pPr>
        <w:pStyle w:val="ListParagraph"/>
        <w:numPr>
          <w:ilvl w:val="0"/>
          <w:numId w:val="2"/>
        </w:numPr>
        <w:spacing w:after="60" w:before="60"/>
      </w:pPr>
      <w:r>
        <w:rPr>
          <w:rFonts w:ascii="Arial" w:cs="Arial" w:eastAsia="Arial" w:hAnsi="Arial"/>
          <w:b w:val="false"/>
          <w:bCs w:val="false"/>
          <w:color w:val="334155"/>
          <w:sz w:val="22"/>
          <w:szCs w:val="22"/>
        </w:rPr>
        <w:t xml:space="preserve">Pas de contenu uniquement basé sur la couleur</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10.2 Traduction Français / Anglais</w:t>
      </w:r>
    </w:p>
    <w:p>
      <w:pPr>
        <w:spacing w:after="100" w:before="80"/>
      </w:pPr>
      <w:r>
        <w:rPr>
          <w:rFonts w:ascii="Arial" w:cs="Arial" w:eastAsia="Arial" w:hAnsi="Arial"/>
          <w:color w:val="334155"/>
          <w:sz w:val="22"/>
          <w:szCs w:val="22"/>
        </w:rPr>
        <w:t xml:space="preserve">Le site doit être 100% traduit, sans aucun élément oublié :</w:t>
      </w:r>
    </w:p>
    <w:p>
      <w:pPr>
        <w:pStyle w:val="ListParagraph"/>
        <w:numPr>
          <w:ilvl w:val="0"/>
          <w:numId w:val="2"/>
        </w:numPr>
        <w:spacing w:after="60" w:before="60"/>
      </w:pPr>
      <w:r>
        <w:rPr>
          <w:rFonts w:ascii="Arial" w:cs="Arial" w:eastAsia="Arial" w:hAnsi="Arial"/>
          <w:b w:val="false"/>
          <w:bCs w:val="false"/>
          <w:color w:val="334155"/>
          <w:sz w:val="22"/>
          <w:szCs w:val="22"/>
        </w:rPr>
        <w:t xml:space="preserve">Menus et navigation</w:t>
      </w:r>
    </w:p>
    <w:p>
      <w:pPr>
        <w:pStyle w:val="ListParagraph"/>
        <w:numPr>
          <w:ilvl w:val="0"/>
          <w:numId w:val="2"/>
        </w:numPr>
        <w:spacing w:after="60" w:before="60"/>
      </w:pPr>
      <w:r>
        <w:rPr>
          <w:rFonts w:ascii="Arial" w:cs="Arial" w:eastAsia="Arial" w:hAnsi="Arial"/>
          <w:b w:val="false"/>
          <w:bCs w:val="false"/>
          <w:color w:val="334155"/>
          <w:sz w:val="22"/>
          <w:szCs w:val="22"/>
        </w:rPr>
        <w:t xml:space="preserve">Contenu des pages (titres, paragraphes, descriptions)</w:t>
      </w:r>
    </w:p>
    <w:p>
      <w:pPr>
        <w:pStyle w:val="ListParagraph"/>
        <w:numPr>
          <w:ilvl w:val="0"/>
          <w:numId w:val="2"/>
        </w:numPr>
        <w:spacing w:after="60" w:before="60"/>
      </w:pPr>
      <w:r>
        <w:rPr>
          <w:rFonts w:ascii="Arial" w:cs="Arial" w:eastAsia="Arial" w:hAnsi="Arial"/>
          <w:b w:val="false"/>
          <w:bCs w:val="false"/>
          <w:color w:val="334155"/>
          <w:sz w:val="22"/>
          <w:szCs w:val="22"/>
        </w:rPr>
        <w:t xml:space="preserve">Formulaires (labels, placeholders, messages d'erreur, confirmations)</w:t>
      </w:r>
    </w:p>
    <w:p>
      <w:pPr>
        <w:pStyle w:val="ListParagraph"/>
        <w:numPr>
          <w:ilvl w:val="0"/>
          <w:numId w:val="2"/>
        </w:numPr>
        <w:spacing w:after="60" w:before="60"/>
      </w:pPr>
      <w:r>
        <w:rPr>
          <w:rFonts w:ascii="Arial" w:cs="Arial" w:eastAsia="Arial" w:hAnsi="Arial"/>
          <w:b w:val="false"/>
          <w:bCs w:val="false"/>
          <w:color w:val="334155"/>
          <w:sz w:val="22"/>
          <w:szCs w:val="22"/>
        </w:rPr>
        <w:t xml:space="preserve">Boutons et CTA</w:t>
      </w:r>
    </w:p>
    <w:p>
      <w:pPr>
        <w:pStyle w:val="ListParagraph"/>
        <w:numPr>
          <w:ilvl w:val="0"/>
          <w:numId w:val="2"/>
        </w:numPr>
        <w:spacing w:after="60" w:before="60"/>
      </w:pPr>
      <w:r>
        <w:rPr>
          <w:rFonts w:ascii="Arial" w:cs="Arial" w:eastAsia="Arial" w:hAnsi="Arial"/>
          <w:b w:val="false"/>
          <w:bCs w:val="false"/>
          <w:color w:val="334155"/>
          <w:sz w:val="22"/>
          <w:szCs w:val="22"/>
        </w:rPr>
        <w:t xml:space="preserve">Pop-ups, modals et alertes</w:t>
      </w:r>
    </w:p>
    <w:p>
      <w:pPr>
        <w:pStyle w:val="ListParagraph"/>
        <w:numPr>
          <w:ilvl w:val="0"/>
          <w:numId w:val="2"/>
        </w:numPr>
        <w:spacing w:after="60" w:before="60"/>
      </w:pPr>
      <w:r>
        <w:rPr>
          <w:rFonts w:ascii="Arial" w:cs="Arial" w:eastAsia="Arial" w:hAnsi="Arial"/>
          <w:b w:val="false"/>
          <w:bCs w:val="false"/>
          <w:color w:val="334155"/>
          <w:sz w:val="22"/>
          <w:szCs w:val="22"/>
        </w:rPr>
        <w:t xml:space="preserve">Emails automatiques (confirmation de contact, newsletter)</w:t>
      </w:r>
    </w:p>
    <w:p>
      <w:pPr>
        <w:pStyle w:val="ListParagraph"/>
        <w:numPr>
          <w:ilvl w:val="0"/>
          <w:numId w:val="2"/>
        </w:numPr>
        <w:spacing w:after="60" w:before="60"/>
      </w:pPr>
      <w:r>
        <w:rPr>
          <w:rFonts w:ascii="Arial" w:cs="Arial" w:eastAsia="Arial" w:hAnsi="Arial"/>
          <w:b w:val="false"/>
          <w:bCs w:val="false"/>
          <w:color w:val="334155"/>
          <w:sz w:val="22"/>
          <w:szCs w:val="22"/>
        </w:rPr>
        <w:t xml:space="preserve">Footer et mentions légales</w:t>
      </w:r>
    </w:p>
    <w:p>
      <w:pPr>
        <w:pStyle w:val="ListParagraph"/>
        <w:numPr>
          <w:ilvl w:val="0"/>
          <w:numId w:val="2"/>
        </w:numPr>
        <w:spacing w:after="60" w:before="60"/>
      </w:pPr>
      <w:r>
        <w:rPr>
          <w:rFonts w:ascii="Arial" w:cs="Arial" w:eastAsia="Arial" w:hAnsi="Arial"/>
          <w:b w:val="false"/>
          <w:bCs w:val="false"/>
          <w:color w:val="334155"/>
          <w:sz w:val="22"/>
          <w:szCs w:val="22"/>
        </w:rPr>
        <w:t xml:space="preserve">Meta-données SEO (title, description par langue)</w:t>
      </w:r>
    </w:p>
    <w:p>
      <w:pPr>
        <w:pStyle w:val="ListParagraph"/>
        <w:numPr>
          <w:ilvl w:val="0"/>
          <w:numId w:val="2"/>
        </w:numPr>
        <w:spacing w:after="60" w:before="60"/>
      </w:pPr>
      <w:r>
        <w:rPr>
          <w:rFonts w:ascii="Arial" w:cs="Arial" w:eastAsia="Arial" w:hAnsi="Arial"/>
          <w:b w:val="false"/>
          <w:bCs w:val="false"/>
          <w:color w:val="334155"/>
          <w:sz w:val="22"/>
          <w:szCs w:val="22"/>
        </w:rPr>
        <w:t xml:space="preserve">Blog (articles séparés par langue, URL localisées)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10.3 Internationalisation Technique</w:t>
      </w:r>
    </w:p>
    <w:p>
      <w:pPr>
        <w:pStyle w:val="ListParagraph"/>
        <w:numPr>
          <w:ilvl w:val="0"/>
          <w:numId w:val="2"/>
        </w:numPr>
        <w:spacing w:after="60" w:before="60"/>
      </w:pPr>
      <w:r>
        <w:rPr>
          <w:rFonts w:ascii="Arial" w:cs="Arial" w:eastAsia="Arial" w:hAnsi="Arial"/>
          <w:b w:val="false"/>
          <w:bCs w:val="false"/>
          <w:color w:val="334155"/>
          <w:sz w:val="22"/>
          <w:szCs w:val="22"/>
        </w:rPr>
        <w:t xml:space="preserve">Librairie i18n : next-intl, react-i18next, ou équivalent selon le framework</w:t>
      </w:r>
    </w:p>
    <w:p>
      <w:pPr>
        <w:pStyle w:val="ListParagraph"/>
        <w:numPr>
          <w:ilvl w:val="0"/>
          <w:numId w:val="2"/>
        </w:numPr>
        <w:spacing w:after="60" w:before="60"/>
      </w:pPr>
      <w:r>
        <w:rPr>
          <w:rFonts w:ascii="Arial" w:cs="Arial" w:eastAsia="Arial" w:hAnsi="Arial"/>
          <w:b w:val="false"/>
          <w:bCs w:val="false"/>
          <w:color w:val="334155"/>
          <w:sz w:val="22"/>
          <w:szCs w:val="22"/>
        </w:rPr>
        <w:t xml:space="preserve">Détection automatique de la langue du navigateur</w:t>
      </w:r>
    </w:p>
    <w:p>
      <w:pPr>
        <w:pStyle w:val="ListParagraph"/>
        <w:numPr>
          <w:ilvl w:val="0"/>
          <w:numId w:val="2"/>
        </w:numPr>
        <w:spacing w:after="60" w:before="60"/>
      </w:pPr>
      <w:r>
        <w:rPr>
          <w:rFonts w:ascii="Arial" w:cs="Arial" w:eastAsia="Arial" w:hAnsi="Arial"/>
          <w:b w:val="false"/>
          <w:bCs w:val="false"/>
          <w:color w:val="334155"/>
          <w:sz w:val="22"/>
          <w:szCs w:val="22"/>
        </w:rPr>
        <w:t xml:space="preserve">URLs séparées par langue (/fr/ et /en/) pour le SEO</w:t>
      </w:r>
    </w:p>
    <w:p>
      <w:pPr>
        <w:pStyle w:val="ListParagraph"/>
        <w:numPr>
          <w:ilvl w:val="0"/>
          <w:numId w:val="2"/>
        </w:numPr>
        <w:spacing w:after="60" w:before="60"/>
      </w:pPr>
      <w:r>
        <w:rPr>
          <w:rFonts w:ascii="Arial" w:cs="Arial" w:eastAsia="Arial" w:hAnsi="Arial"/>
          <w:b w:val="false"/>
          <w:bCs w:val="false"/>
          <w:color w:val="334155"/>
          <w:sz w:val="22"/>
          <w:szCs w:val="22"/>
        </w:rPr>
        <w:t xml:space="preserve">Dates et nombres formatés selon la locale</w:t>
      </w:r>
    </w:p>
    <w:p>
      <w:pPr>
        <w:pStyle w:val="ListParagraph"/>
        <w:numPr>
          <w:ilvl w:val="0"/>
          <w:numId w:val="2"/>
        </w:numPr>
        <w:spacing w:after="60" w:before="60"/>
      </w:pPr>
      <w:r>
        <w:rPr>
          <w:rFonts w:ascii="Arial" w:cs="Arial" w:eastAsia="Arial" w:hAnsi="Arial"/>
          <w:b w:val="false"/>
          <w:bCs w:val="false"/>
          <w:color w:val="334155"/>
          <w:sz w:val="22"/>
          <w:szCs w:val="22"/>
        </w:rPr>
        <w:t xml:space="preserve">Direction de texte (LTR) pour FR et EN — architecture prête pour l'arabe (RTL) en Phase 2</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11. MAINTENANCE, HÉBERGEMENT &amp; INFRASTRUCTURE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11.1 Hébergement Recommandé</w:t>
      </w:r>
    </w:p>
    <w:p>
      <w:pPr>
        <w:pStyle w:val="ListParagraph"/>
        <w:numPr>
          <w:ilvl w:val="0"/>
          <w:numId w:val="2"/>
        </w:numPr>
        <w:spacing w:after="60" w:before="60"/>
      </w:pPr>
      <w:r>
        <w:rPr>
          <w:rFonts w:ascii="Arial" w:cs="Arial" w:eastAsia="Arial" w:hAnsi="Arial"/>
          <w:b w:val="false"/>
          <w:bCs w:val="false"/>
          <w:color w:val="334155"/>
          <w:sz w:val="22"/>
          <w:szCs w:val="22"/>
        </w:rPr>
        <w:t xml:space="preserve">Hébergement cloud haute performance : Vercel, Netlify (front) + serveur VPS (back/API)</w:t>
      </w:r>
    </w:p>
    <w:p>
      <w:pPr>
        <w:pStyle w:val="ListParagraph"/>
        <w:numPr>
          <w:ilvl w:val="0"/>
          <w:numId w:val="2"/>
        </w:numPr>
        <w:spacing w:after="60" w:before="60"/>
      </w:pPr>
      <w:r>
        <w:rPr>
          <w:rFonts w:ascii="Arial" w:cs="Arial" w:eastAsia="Arial" w:hAnsi="Arial"/>
          <w:b w:val="false"/>
          <w:bCs w:val="false"/>
          <w:color w:val="334155"/>
          <w:sz w:val="22"/>
          <w:szCs w:val="22"/>
        </w:rPr>
        <w:t xml:space="preserve">Base de données : PostgreSQL ou MySQL sur PlanetScale / Supabase</w:t>
      </w:r>
    </w:p>
    <w:p>
      <w:pPr>
        <w:pStyle w:val="ListParagraph"/>
        <w:numPr>
          <w:ilvl w:val="0"/>
          <w:numId w:val="2"/>
        </w:numPr>
        <w:spacing w:after="60" w:before="60"/>
      </w:pPr>
      <w:r>
        <w:rPr>
          <w:rFonts w:ascii="Arial" w:cs="Arial" w:eastAsia="Arial" w:hAnsi="Arial"/>
          <w:b w:val="false"/>
          <w:bCs w:val="false"/>
          <w:color w:val="334155"/>
          <w:sz w:val="22"/>
          <w:szCs w:val="22"/>
        </w:rPr>
        <w:t xml:space="preserve">CDN global : Cloudflare (cache, sécurité, performance)</w:t>
      </w:r>
    </w:p>
    <w:p>
      <w:pPr>
        <w:pStyle w:val="ListParagraph"/>
        <w:numPr>
          <w:ilvl w:val="0"/>
          <w:numId w:val="2"/>
        </w:numPr>
        <w:spacing w:after="60" w:before="60"/>
      </w:pPr>
      <w:r>
        <w:rPr>
          <w:rFonts w:ascii="Arial" w:cs="Arial" w:eastAsia="Arial" w:hAnsi="Arial"/>
          <w:b w:val="false"/>
          <w:bCs w:val="false"/>
          <w:color w:val="334155"/>
          <w:sz w:val="22"/>
          <w:szCs w:val="22"/>
        </w:rPr>
        <w:t xml:space="preserve">Uptime garanti : 99.9% minimum</w:t>
      </w:r>
    </w:p>
    <w:p>
      <w:pPr>
        <w:pStyle w:val="ListParagraph"/>
        <w:numPr>
          <w:ilvl w:val="0"/>
          <w:numId w:val="2"/>
        </w:numPr>
        <w:spacing w:after="60" w:before="60"/>
      </w:pPr>
      <w:r>
        <w:rPr>
          <w:rFonts w:ascii="Arial" w:cs="Arial" w:eastAsia="Arial" w:hAnsi="Arial"/>
          <w:b w:val="false"/>
          <w:bCs w:val="false"/>
          <w:color w:val="334155"/>
          <w:sz w:val="22"/>
          <w:szCs w:val="22"/>
        </w:rPr>
        <w:t xml:space="preserve">Scalabilité : infrastructure capable de monter en charge lors de pics de trafic</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11.2 Stack Technique Recommandé</w:t>
      </w:r>
    </w:p>
    <w:p>
      <w:pPr>
        <w:pStyle w:val="ListParagraph"/>
        <w:numPr>
          <w:ilvl w:val="0"/>
          <w:numId w:val="2"/>
        </w:numPr>
        <w:spacing w:after="60" w:before="60"/>
      </w:pPr>
      <w:r>
        <w:rPr>
          <w:rFonts w:ascii="Arial" w:cs="Arial" w:eastAsia="Arial" w:hAnsi="Arial"/>
          <w:b w:val="false"/>
          <w:bCs w:val="false"/>
          <w:color w:val="334155"/>
          <w:sz w:val="22"/>
          <w:szCs w:val="22"/>
        </w:rPr>
        <w:t xml:space="preserve">Frontend : Next.js 14+ (React) ou Nuxt.js (Vue) — SSR pour le SEO</w:t>
      </w:r>
    </w:p>
    <w:p>
      <w:pPr>
        <w:pStyle w:val="ListParagraph"/>
        <w:numPr>
          <w:ilvl w:val="0"/>
          <w:numId w:val="2"/>
        </w:numPr>
        <w:spacing w:after="60" w:before="60"/>
      </w:pPr>
      <w:r>
        <w:rPr>
          <w:rFonts w:ascii="Arial" w:cs="Arial" w:eastAsia="Arial" w:hAnsi="Arial"/>
          <w:b w:val="false"/>
          <w:bCs w:val="false"/>
          <w:color w:val="334155"/>
          <w:sz w:val="22"/>
          <w:szCs w:val="22"/>
        </w:rPr>
        <w:t xml:space="preserve">Styling : Tailwind CSS + Framer Motion (animations) ou GSAP</w:t>
      </w:r>
    </w:p>
    <w:p>
      <w:pPr>
        <w:pStyle w:val="ListParagraph"/>
        <w:numPr>
          <w:ilvl w:val="0"/>
          <w:numId w:val="2"/>
        </w:numPr>
        <w:spacing w:after="60" w:before="60"/>
      </w:pPr>
      <w:r>
        <w:rPr>
          <w:rFonts w:ascii="Arial" w:cs="Arial" w:eastAsia="Arial" w:hAnsi="Arial"/>
          <w:b w:val="false"/>
          <w:bCs w:val="false"/>
          <w:color w:val="334155"/>
          <w:sz w:val="22"/>
          <w:szCs w:val="22"/>
        </w:rPr>
        <w:t xml:space="preserve">CMS : Sanity.io ou Strapi (headless CMS pour le blog et le contenu)</w:t>
      </w:r>
    </w:p>
    <w:p>
      <w:pPr>
        <w:pStyle w:val="ListParagraph"/>
        <w:numPr>
          <w:ilvl w:val="0"/>
          <w:numId w:val="2"/>
        </w:numPr>
        <w:spacing w:after="60" w:before="60"/>
      </w:pPr>
      <w:r>
        <w:rPr>
          <w:rFonts w:ascii="Arial" w:cs="Arial" w:eastAsia="Arial" w:hAnsi="Arial"/>
          <w:b w:val="false"/>
          <w:bCs w:val="false"/>
          <w:color w:val="334155"/>
          <w:sz w:val="22"/>
          <w:szCs w:val="22"/>
        </w:rPr>
        <w:t xml:space="preserve">Backend/API : Node.js (Express ou Fastify) ou Python (FastAPI)</w:t>
      </w:r>
    </w:p>
    <w:p>
      <w:pPr>
        <w:pStyle w:val="ListParagraph"/>
        <w:numPr>
          <w:ilvl w:val="0"/>
          <w:numId w:val="2"/>
        </w:numPr>
        <w:spacing w:after="60" w:before="60"/>
      </w:pPr>
      <w:r>
        <w:rPr>
          <w:rFonts w:ascii="Arial" w:cs="Arial" w:eastAsia="Arial" w:hAnsi="Arial"/>
          <w:b w:val="false"/>
          <w:bCs w:val="false"/>
          <w:color w:val="334155"/>
          <w:sz w:val="22"/>
          <w:szCs w:val="22"/>
        </w:rPr>
        <w:t xml:space="preserve">Base de données : PostgreSQL (données structurées) + Redis (cache)</w:t>
      </w:r>
    </w:p>
    <w:p>
      <w:pPr>
        <w:pStyle w:val="ListParagraph"/>
        <w:numPr>
          <w:ilvl w:val="0"/>
          <w:numId w:val="2"/>
        </w:numPr>
        <w:spacing w:after="60" w:before="60"/>
      </w:pPr>
      <w:r>
        <w:rPr>
          <w:rFonts w:ascii="Arial" w:cs="Arial" w:eastAsia="Arial" w:hAnsi="Arial"/>
          <w:b w:val="false"/>
          <w:bCs w:val="false"/>
          <w:color w:val="334155"/>
          <w:sz w:val="22"/>
          <w:szCs w:val="22"/>
        </w:rPr>
        <w:t xml:space="preserve">Emails : Resend ou SendGrid pour les emails transactionnels</w:t>
      </w:r>
    </w:p>
    <w:p>
      <w:pPr>
        <w:pStyle w:val="ListParagraph"/>
        <w:numPr>
          <w:ilvl w:val="0"/>
          <w:numId w:val="2"/>
        </w:numPr>
        <w:spacing w:after="60" w:before="60"/>
      </w:pPr>
      <w:r>
        <w:rPr>
          <w:rFonts w:ascii="Arial" w:cs="Arial" w:eastAsia="Arial" w:hAnsi="Arial"/>
          <w:b w:val="false"/>
          <w:bCs w:val="false"/>
          <w:color w:val="334155"/>
          <w:sz w:val="22"/>
          <w:szCs w:val="22"/>
        </w:rPr>
        <w:t xml:space="preserve">Analytics : Google Analytics 4 + Google Search Console</w:t>
      </w:r>
    </w:p>
    <w:p>
      <w:pPr>
        <w:pStyle w:val="ListParagraph"/>
        <w:numPr>
          <w:ilvl w:val="0"/>
          <w:numId w:val="2"/>
        </w:numPr>
        <w:spacing w:after="60" w:before="60"/>
      </w:pPr>
      <w:r>
        <w:rPr>
          <w:rFonts w:ascii="Arial" w:cs="Arial" w:eastAsia="Arial" w:hAnsi="Arial"/>
          <w:b w:val="false"/>
          <w:bCs w:val="false"/>
          <w:color w:val="334155"/>
          <w:sz w:val="22"/>
          <w:szCs w:val="22"/>
        </w:rPr>
        <w:t xml:space="preserve">Monitoring : Sentry (erreurs) + UptimeRobot (disponibilité)</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11.3 Plan de Maintenance Mensuelle</w:t>
      </w:r>
    </w:p>
    <w:p>
      <w:pPr>
        <w:spacing w:after="100" w:before="80"/>
      </w:pPr>
      <w:r>
        <w:rPr>
          <w:rFonts w:ascii="Arial" w:cs="Arial" w:eastAsia="Arial" w:hAnsi="Arial"/>
          <w:color w:val="334155"/>
          <w:sz w:val="22"/>
          <w:szCs w:val="22"/>
        </w:rPr>
        <w:t xml:space="preserve">Conformément à la politique tarifaire de NHR Digital Agency, la maintenance mensuelle est facturée à 20% du prix de création du site. Le contrat de maintenance inclut :</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334155"/>
          <w:sz w:val="22"/>
          <w:szCs w:val="22"/>
        </w:rPr>
        <w:t xml:space="preserve">Mises à jour hebdomadaires des dépendances et plugins</w:t>
      </w:r>
    </w:p>
    <w:p>
      <w:pPr>
        <w:pStyle w:val="ListParagraph"/>
        <w:numPr>
          <w:ilvl w:val="0"/>
          <w:numId w:val="2"/>
        </w:numPr>
        <w:spacing w:after="60" w:before="60"/>
      </w:pPr>
      <w:r>
        <w:rPr>
          <w:rFonts w:ascii="Arial" w:cs="Arial" w:eastAsia="Arial" w:hAnsi="Arial"/>
          <w:b w:val="false"/>
          <w:bCs w:val="false"/>
          <w:color w:val="334155"/>
          <w:sz w:val="22"/>
          <w:szCs w:val="22"/>
        </w:rPr>
        <w:t xml:space="preserve">Sauvegardes automatiques quotidiennes (stockage cloud sécurisé)</w:t>
      </w:r>
    </w:p>
    <w:p>
      <w:pPr>
        <w:pStyle w:val="ListParagraph"/>
        <w:numPr>
          <w:ilvl w:val="0"/>
          <w:numId w:val="2"/>
        </w:numPr>
        <w:spacing w:after="60" w:before="60"/>
      </w:pPr>
      <w:r>
        <w:rPr>
          <w:rFonts w:ascii="Arial" w:cs="Arial" w:eastAsia="Arial" w:hAnsi="Arial"/>
          <w:b w:val="false"/>
          <w:bCs w:val="false"/>
          <w:color w:val="334155"/>
          <w:sz w:val="22"/>
          <w:szCs w:val="22"/>
        </w:rPr>
        <w:t xml:space="preserve">Monitoring de disponibilité 24h/24 — 7j/7</w:t>
      </w:r>
    </w:p>
    <w:p>
      <w:pPr>
        <w:pStyle w:val="ListParagraph"/>
        <w:numPr>
          <w:ilvl w:val="0"/>
          <w:numId w:val="2"/>
        </w:numPr>
        <w:spacing w:after="60" w:before="60"/>
      </w:pPr>
      <w:r>
        <w:rPr>
          <w:rFonts w:ascii="Arial" w:cs="Arial" w:eastAsia="Arial" w:hAnsi="Arial"/>
          <w:b w:val="false"/>
          <w:bCs w:val="false"/>
          <w:color w:val="334155"/>
          <w:sz w:val="22"/>
          <w:szCs w:val="22"/>
        </w:rPr>
        <w:t xml:space="preserve">Rapport mensuel complet : trafic, conversions, vitesse, erreurs</w:t>
      </w:r>
    </w:p>
    <w:p>
      <w:pPr>
        <w:pStyle w:val="ListParagraph"/>
        <w:numPr>
          <w:ilvl w:val="0"/>
          <w:numId w:val="2"/>
        </w:numPr>
        <w:spacing w:after="60" w:before="60"/>
      </w:pPr>
      <w:r>
        <w:rPr>
          <w:rFonts w:ascii="Arial" w:cs="Arial" w:eastAsia="Arial" w:hAnsi="Arial"/>
          <w:b w:val="false"/>
          <w:bCs w:val="false"/>
          <w:color w:val="334155"/>
          <w:sz w:val="22"/>
          <w:szCs w:val="22"/>
        </w:rPr>
        <w:t xml:space="preserve">Correctifs de bugs dans un délai de 24-48h ouvrées</w:t>
      </w:r>
    </w:p>
    <w:p>
      <w:pPr>
        <w:pStyle w:val="ListParagraph"/>
        <w:numPr>
          <w:ilvl w:val="0"/>
          <w:numId w:val="2"/>
        </w:numPr>
        <w:spacing w:after="60" w:before="60"/>
      </w:pPr>
      <w:r>
        <w:rPr>
          <w:rFonts w:ascii="Arial" w:cs="Arial" w:eastAsia="Arial" w:hAnsi="Arial"/>
          <w:b w:val="false"/>
          <w:bCs w:val="false"/>
          <w:color w:val="334155"/>
          <w:sz w:val="22"/>
          <w:szCs w:val="22"/>
        </w:rPr>
        <w:t xml:space="preserve">Modifications mineures de contenu : jusqu'à 2h/mois incluses</w:t>
      </w:r>
    </w:p>
    <w:p>
      <w:pPr>
        <w:pStyle w:val="ListParagraph"/>
        <w:numPr>
          <w:ilvl w:val="0"/>
          <w:numId w:val="2"/>
        </w:numPr>
        <w:spacing w:after="60" w:before="60"/>
      </w:pPr>
      <w:r>
        <w:rPr>
          <w:rFonts w:ascii="Arial" w:cs="Arial" w:eastAsia="Arial" w:hAnsi="Arial"/>
          <w:b w:val="false"/>
          <w:bCs w:val="false"/>
          <w:color w:val="334155"/>
          <w:sz w:val="22"/>
          <w:szCs w:val="22"/>
        </w:rPr>
        <w:t xml:space="preserve">Support technique via WhatsApp et email</w:t>
      </w:r>
    </w:p>
    <w:p>
      <w:pPr>
        <w:pStyle w:val="ListParagraph"/>
        <w:numPr>
          <w:ilvl w:val="0"/>
          <w:numId w:val="2"/>
        </w:numPr>
        <w:spacing w:after="60" w:before="60"/>
      </w:pPr>
      <w:r>
        <w:rPr>
          <w:rFonts w:ascii="Arial" w:cs="Arial" w:eastAsia="Arial" w:hAnsi="Arial"/>
          <w:b w:val="false"/>
          <w:bCs w:val="false"/>
          <w:color w:val="334155"/>
          <w:sz w:val="22"/>
          <w:szCs w:val="22"/>
        </w:rPr>
        <w:t xml:space="preserve">Renouvellement de domaine et hébergement géré</w:t>
      </w:r>
    </w:p>
    <w:p>
      <w:pPr>
        <w:pStyle w:val="ListParagraph"/>
        <w:numPr>
          <w:ilvl w:val="0"/>
          <w:numId w:val="2"/>
        </w:numPr>
        <w:spacing w:after="60" w:before="60"/>
      </w:pPr>
      <w:r>
        <w:rPr>
          <w:rFonts w:ascii="Arial" w:cs="Arial" w:eastAsia="Arial" w:hAnsi="Arial"/>
          <w:b w:val="false"/>
          <w:bCs w:val="false"/>
          <w:color w:val="334155"/>
          <w:sz w:val="22"/>
          <w:szCs w:val="22"/>
        </w:rPr>
        <w:t xml:space="preserve">Surveillance certificat SSL (renouvellement automatique)</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12. PLANNING DE RÉALISATION &amp; LIVRABLES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12.1 Phases du Projet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800"/>
        <w:gridCol w:w="4560"/>
      </w:tblGrid>
      <w:tr>
        <w:tc>
          <w:tcPr>
            <w:tcW w:type="dxa" w:w="500"/>
            <w:shd w:fill="0A1628" w:val="clear"/>
            <w:tcMar>
              <w:top w:type="dxa" w:w="80"/>
              <w:left w:type="dxa" w:w="80"/>
              <w:bottom w:type="dxa" w:w="80"/>
              <w:right w:type="dxa" w:w="80"/>
            </w:tcMar>
          </w:tcPr>
          <w:p>
            <w:r>
              <w:rPr>
                <w:rFonts w:ascii="Arial" w:cs="Arial" w:eastAsia="Arial" w:hAnsi="Arial"/>
                <w:b/>
                <w:bCs/>
                <w:color w:val="FFFFFF"/>
                <w:sz w:val="19"/>
                <w:szCs w:val="19"/>
              </w:rPr>
              <w:t xml:space="preserve">Phase</w:t>
            </w:r>
          </w:p>
        </w:tc>
        <w:tc>
          <w:tcPr>
            <w:tcW w:type="dxa" w:w="2500"/>
            <w:shd w:fill="0A1628" w:val="clear"/>
            <w:tcMar>
              <w:top w:type="dxa" w:w="80"/>
              <w:left w:type="dxa" w:w="80"/>
              <w:bottom w:type="dxa" w:w="80"/>
              <w:right w:type="dxa" w:w="80"/>
            </w:tcMar>
          </w:tcPr>
          <w:p>
            <w:r>
              <w:rPr>
                <w:rFonts w:ascii="Arial" w:cs="Arial" w:eastAsia="Arial" w:hAnsi="Arial"/>
                <w:b/>
                <w:bCs/>
                <w:color w:val="FFFFFF"/>
                <w:sz w:val="19"/>
                <w:szCs w:val="19"/>
              </w:rPr>
              <w:t xml:space="preserve">Intitulé</w:t>
            </w:r>
          </w:p>
        </w:tc>
        <w:tc>
          <w:tcPr>
            <w:tcW w:type="dxa" w:w="1800"/>
            <w:shd w:fill="0A1628" w:val="clear"/>
            <w:tcMar>
              <w:top w:type="dxa" w:w="80"/>
              <w:left w:type="dxa" w:w="80"/>
              <w:bottom w:type="dxa" w:w="80"/>
              <w:right w:type="dxa" w:w="80"/>
            </w:tcMar>
          </w:tcPr>
          <w:p>
            <w:r>
              <w:rPr>
                <w:rFonts w:ascii="Arial" w:cs="Arial" w:eastAsia="Arial" w:hAnsi="Arial"/>
                <w:b/>
                <w:bCs/>
                <w:color w:val="FFFFFF"/>
                <w:sz w:val="19"/>
                <w:szCs w:val="19"/>
              </w:rPr>
              <w:t xml:space="preserve">Durée</w:t>
            </w:r>
          </w:p>
        </w:tc>
        <w:tc>
          <w:tcPr>
            <w:tcW w:type="dxa" w:w="4560"/>
            <w:shd w:fill="0A1628" w:val="clear"/>
            <w:tcMar>
              <w:top w:type="dxa" w:w="80"/>
              <w:left w:type="dxa" w:w="80"/>
              <w:bottom w:type="dxa" w:w="80"/>
              <w:right w:type="dxa" w:w="80"/>
            </w:tcMar>
          </w:tcPr>
          <w:p>
            <w:r>
              <w:rPr>
                <w:rFonts w:ascii="Arial" w:cs="Arial" w:eastAsia="Arial" w:hAnsi="Arial"/>
                <w:b/>
                <w:bCs/>
                <w:color w:val="FFFFFF"/>
                <w:sz w:val="19"/>
                <w:szCs w:val="19"/>
              </w:rPr>
              <w:t xml:space="preserve">Livrables</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1</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Cadrage &amp; Brief</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1 semaine</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Validation CDC, accès ressources, onboarding client</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2</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Maquettage (Wireframes)</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1-2 semaines</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Wireframes basse fidélité pages clés (mobile + desktop)</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3</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Design UI (Mockups)</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2-3 semaines</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Maquettes Figma haute fidélité, charte validée, prototype cliquable</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4</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Développement Frontend</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3-4 semaines</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Intégration des pages, animations, responsive, dark/light mode</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5</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Développement Backend &amp; CMS</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2-3 semaines</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API, formulaires, traduction, géolocalisation, CMS blog</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6</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Contenu &amp; SEO</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1-2 semaines</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Rédaction/intégration contenu, méta-données, sitemap, schema</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7</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Tests &amp; Recettes</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1 semaine</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Tests fonctionnels, cross-browser, performance, accessibilité</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8</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Mise en ligne &amp; Formation</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3-5 jours</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Déploiement, DNS, SSL, formation client, documentation</w:t>
            </w:r>
          </w:p>
        </w:tc>
      </w:tr>
      <w:tr>
        <w:tc>
          <w:tcPr>
            <w:tcW w:type="dxa" w:w="500"/>
            <w:shd w:fill="F0F4F8" w:val="clear"/>
            <w:tcMar>
              <w:top w:type="dxa" w:w="80"/>
              <w:left w:type="dxa" w:w="80"/>
              <w:bottom w:type="dxa" w:w="80"/>
              <w:right w:type="dxa" w:w="80"/>
            </w:tcMar>
          </w:tcPr>
          <w:p>
            <w:r>
              <w:rPr>
                <w:rFonts w:ascii="Arial" w:cs="Arial" w:eastAsia="Arial" w:hAnsi="Arial"/>
                <w:b/>
                <w:bCs/>
                <w:color w:val="1565C0"/>
                <w:sz w:val="18"/>
                <w:szCs w:val="18"/>
              </w:rPr>
              <w:t xml:space="preserve">9</w:t>
            </w:r>
          </w:p>
        </w:tc>
        <w:tc>
          <w:tcPr>
            <w:tcW w:type="dxa" w:w="2500"/>
            <w:shd w:fill="F0F4F8" w:val="clear"/>
            <w:tcMar>
              <w:top w:type="dxa" w:w="80"/>
              <w:left w:type="dxa" w:w="80"/>
              <w:bottom w:type="dxa" w:w="80"/>
              <w:right w:type="dxa" w:w="80"/>
            </w:tcMar>
          </w:tcPr>
          <w:p>
            <w:r>
              <w:rPr>
                <w:rFonts w:ascii="Arial" w:cs="Arial" w:eastAsia="Arial" w:hAnsi="Arial"/>
                <w:b/>
                <w:bCs/>
                <w:color w:val="334155"/>
                <w:sz w:val="18"/>
                <w:szCs w:val="18"/>
              </w:rPr>
              <w:t xml:space="preserve">Suivi post-lancement</w:t>
            </w:r>
          </w:p>
        </w:tc>
        <w:tc>
          <w:tcPr>
            <w:tcW w:type="dxa" w:w="1800"/>
            <w:shd w:fill="F0F4F8" w:val="clear"/>
            <w:tcMar>
              <w:top w:type="dxa" w:w="80"/>
              <w:left w:type="dxa" w:w="80"/>
              <w:bottom w:type="dxa" w:w="80"/>
              <w:right w:type="dxa" w:w="80"/>
            </w:tcMar>
          </w:tcPr>
          <w:p>
            <w:r>
              <w:rPr>
                <w:rFonts w:ascii="Arial" w:cs="Arial" w:eastAsia="Arial" w:hAnsi="Arial"/>
                <w:color w:val="1565C0"/>
                <w:sz w:val="18"/>
                <w:szCs w:val="18"/>
              </w:rPr>
              <w:t xml:space="preserve">1 mois</w:t>
            </w:r>
          </w:p>
        </w:tc>
        <w:tc>
          <w:tcPr>
            <w:tcW w:type="dxa" w:w="4560"/>
            <w:shd w:fill="F0F4F8" w:val="clear"/>
            <w:tcMar>
              <w:top w:type="dxa" w:w="80"/>
              <w:left w:type="dxa" w:w="80"/>
              <w:bottom w:type="dxa" w:w="80"/>
              <w:right w:type="dxa" w:w="80"/>
            </w:tcMar>
          </w:tcPr>
          <w:p>
            <w:r>
              <w:rPr>
                <w:rFonts w:ascii="Arial" w:cs="Arial" w:eastAsia="Arial" w:hAnsi="Arial"/>
                <w:color w:val="334155"/>
                <w:sz w:val="18"/>
                <w:szCs w:val="18"/>
              </w:rPr>
              <w:t xml:space="preserve">Monitoring, corrections, rapport J+30, première maintenance</w:t>
            </w:r>
          </w:p>
        </w:tc>
      </w:tr>
    </w:tbl>
    <w:p>
      <w:pPr>
        <w:spacing w:after="60" w:before="60"/>
      </w:pPr>
      <w:r>
        <w:t xml:space="preserve"/>
      </w:r>
    </w:p>
    <w:p>
      <w:pPr>
        <w:spacing w:after="100" w:before="80"/>
      </w:pPr>
      <w:r>
        <w:rPr>
          <w:rFonts w:ascii="Arial" w:cs="Arial" w:eastAsia="Arial" w:hAnsi="Arial"/>
          <w:b/>
          <w:bCs/>
          <w:color w:val="334155"/>
          <w:sz w:val="22"/>
          <w:szCs w:val="22"/>
        </w:rPr>
        <w:t xml:space="preserve">Durée totale estimée : 12 à 18 semaines pour un site complet de niveau premium.</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13. BUDGET GLOBAL ESTIMÉ &amp; CONDITIONS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13.1 Budget Site Web NHR Digital Agency (Site de l'Agence)</w:t>
      </w:r>
    </w:p>
    <w:p>
      <w:pPr>
        <w:spacing w:after="100" w:before="80"/>
      </w:pPr>
      <w:r>
        <w:rPr>
          <w:rFonts w:ascii="Arial" w:cs="Arial" w:eastAsia="Arial" w:hAnsi="Arial"/>
          <w:color w:val="334155"/>
          <w:sz w:val="22"/>
          <w:szCs w:val="22"/>
        </w:rPr>
        <w:t xml:space="preserve">Ce site étant le site de présentation de l'agence elle-même, il doit refléter le niveau d'excellence proposé aux clients. Son budget de référence est estimé à 20 000 € pour une réalisation complète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shd w:fill="0A1628" w:val="clear"/>
            <w:tcMar>
              <w:top w:type="dxa" w:w="80"/>
              <w:left w:type="dxa" w:w="120"/>
              <w:bottom w:type="dxa" w:w="80"/>
              <w:right w:type="dxa" w:w="120"/>
            </w:tcMar>
          </w:tcPr>
          <w:p>
            <w:r>
              <w:rPr>
                <w:rFonts w:ascii="Arial" w:cs="Arial" w:eastAsia="Arial" w:hAnsi="Arial"/>
                <w:b/>
                <w:bCs/>
                <w:color w:val="FFFFFF"/>
                <w:sz w:val="20"/>
                <w:szCs w:val="20"/>
              </w:rPr>
              <w:t xml:space="preserve">Poste budgétaire</w:t>
            </w:r>
          </w:p>
        </w:tc>
        <w:tc>
          <w:tcPr>
            <w:tcW w:type="dxa" w:w="2180"/>
            <w:shd w:fill="0A1628" w:val="clear"/>
            <w:tcMar>
              <w:top w:type="dxa" w:w="80"/>
              <w:left w:type="dxa" w:w="120"/>
              <w:bottom w:type="dxa" w:w="80"/>
              <w:right w:type="dxa" w:w="120"/>
            </w:tcMar>
          </w:tcPr>
          <w:p>
            <w:r>
              <w:rPr>
                <w:rFonts w:ascii="Arial" w:cs="Arial" w:eastAsia="Arial" w:hAnsi="Arial"/>
                <w:b/>
                <w:bCs/>
                <w:color w:val="FFFFFF"/>
                <w:sz w:val="20"/>
                <w:szCs w:val="20"/>
              </w:rPr>
              <w:t xml:space="preserve">Estimation basse</w:t>
            </w:r>
          </w:p>
        </w:tc>
        <w:tc>
          <w:tcPr>
            <w:tcW w:type="dxa" w:w="2180"/>
            <w:shd w:fill="0A1628" w:val="clear"/>
            <w:tcMar>
              <w:top w:type="dxa" w:w="80"/>
              <w:left w:type="dxa" w:w="120"/>
              <w:bottom w:type="dxa" w:w="80"/>
              <w:right w:type="dxa" w:w="120"/>
            </w:tcMar>
          </w:tcPr>
          <w:p>
            <w:r>
              <w:rPr>
                <w:rFonts w:ascii="Arial" w:cs="Arial" w:eastAsia="Arial" w:hAnsi="Arial"/>
                <w:b/>
                <w:bCs/>
                <w:color w:val="FFFFFF"/>
                <w:sz w:val="20"/>
                <w:szCs w:val="20"/>
              </w:rPr>
              <w:t xml:space="preserve">Estimation haute</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Direction artistique &amp; UX (wireframes, prototypage)</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1 500 €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2 500 €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Design UI Figma (toutes pages, Dark/Light, FR/EN)</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2 000 €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3 500 €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Développement Frontend (Next.js, animations, GSAP/Framer)</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4 000 €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6 000 €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Animation NexaCore Hero &amp; effets premium</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1 500 €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2 500 €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Développement Backend (API, CMS, formulaires, i18n)</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2 500 €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4 000 €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Système géolocalisation &amp; prix multi-devises</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800 €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1 500 €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Contenu rédactionnel (FR + EN, toutes pages)</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1 500 €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2 500 €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SEO technique complet</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800 €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1 500 €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Hébergement &amp; infrastructure (année 1)</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600 €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1 200 €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Tests, QA, optimisation performances</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500 €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1 000 €</w:t>
            </w:r>
          </w:p>
        </w:tc>
      </w:tr>
      <w:tr>
        <w:tc>
          <w:tcPr>
            <w:tcW w:type="dxa" w:w="5000"/>
            <w:shd w:fill="F0F4F8" w:val="clear"/>
            <w:tcMar>
              <w:top w:type="dxa" w:w="80"/>
              <w:left w:type="dxa" w:w="120"/>
              <w:bottom w:type="dxa" w:w="80"/>
              <w:right w:type="dxa" w:w="120"/>
            </w:tcMar>
          </w:tcPr>
          <w:p>
            <w:r>
              <w:rPr>
                <w:rFonts w:ascii="Arial" w:cs="Arial" w:eastAsia="Arial" w:hAnsi="Arial"/>
                <w:b w:val="false"/>
                <w:bCs w:val="false"/>
                <w:color w:val="334155"/>
                <w:sz w:val="19"/>
                <w:szCs w:val="19"/>
              </w:rPr>
              <w:t xml:space="preserve">Formation &amp; documentation client</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300 €</w:t>
            </w:r>
          </w:p>
        </w:tc>
        <w:tc>
          <w:tcPr>
            <w:tcW w:type="dxa" w:w="2180"/>
            <w:shd w:fill="F0F4F8" w:val="clear"/>
            <w:tcMar>
              <w:top w:type="dxa" w:w="80"/>
              <w:left w:type="dxa" w:w="120"/>
              <w:bottom w:type="dxa" w:w="80"/>
              <w:right w:type="dxa" w:w="120"/>
            </w:tcMar>
          </w:tcPr>
          <w:p>
            <w:r>
              <w:rPr>
                <w:rFonts w:ascii="Arial" w:cs="Arial" w:eastAsia="Arial" w:hAnsi="Arial"/>
                <w:b w:val="false"/>
                <w:bCs w:val="false"/>
                <w:color w:val="1565C0"/>
                <w:sz w:val="19"/>
                <w:szCs w:val="19"/>
              </w:rPr>
              <w:t xml:space="preserve">500 €</w:t>
            </w:r>
          </w:p>
        </w:tc>
      </w:tr>
      <w:tr>
        <w:tc>
          <w:tcPr>
            <w:tcW w:type="dxa" w:w="5000"/>
            <w:shd w:fill="1565C0" w:val="clear"/>
            <w:tcMar>
              <w:top w:type="dxa" w:w="80"/>
              <w:left w:type="dxa" w:w="120"/>
              <w:bottom w:type="dxa" w:w="80"/>
              <w:right w:type="dxa" w:w="120"/>
            </w:tcMar>
          </w:tcPr>
          <w:p>
            <w:r>
              <w:rPr>
                <w:rFonts w:ascii="Arial" w:cs="Arial" w:eastAsia="Arial" w:hAnsi="Arial"/>
                <w:b/>
                <w:bCs/>
                <w:color w:val="FFFFFF"/>
                <w:sz w:val="19"/>
                <w:szCs w:val="19"/>
              </w:rPr>
              <w:t xml:space="preserve">TOTAL ESTIMÉ</w:t>
            </w:r>
          </w:p>
        </w:tc>
        <w:tc>
          <w:tcPr>
            <w:tcW w:type="dxa" w:w="2180"/>
            <w:shd w:fill="1565C0" w:val="clear"/>
            <w:tcMar>
              <w:top w:type="dxa" w:w="80"/>
              <w:left w:type="dxa" w:w="120"/>
              <w:bottom w:type="dxa" w:w="80"/>
              <w:right w:type="dxa" w:w="120"/>
            </w:tcMar>
          </w:tcPr>
          <w:p>
            <w:r>
              <w:rPr>
                <w:rFonts w:ascii="Arial" w:cs="Arial" w:eastAsia="Arial" w:hAnsi="Arial"/>
                <w:b/>
                <w:bCs/>
                <w:color w:val="FFFFFF"/>
                <w:sz w:val="19"/>
                <w:szCs w:val="19"/>
              </w:rPr>
              <w:t xml:space="preserve">16 000 €</w:t>
            </w:r>
          </w:p>
        </w:tc>
        <w:tc>
          <w:tcPr>
            <w:tcW w:type="dxa" w:w="2180"/>
            <w:shd w:fill="1565C0" w:val="clear"/>
            <w:tcMar>
              <w:top w:type="dxa" w:w="80"/>
              <w:left w:type="dxa" w:w="120"/>
              <w:bottom w:type="dxa" w:w="80"/>
              <w:right w:type="dxa" w:w="120"/>
            </w:tcMar>
          </w:tcPr>
          <w:p>
            <w:r>
              <w:rPr>
                <w:rFonts w:ascii="Arial" w:cs="Arial" w:eastAsia="Arial" w:hAnsi="Arial"/>
                <w:b/>
                <w:bCs/>
                <w:color w:val="FFFFFF"/>
                <w:sz w:val="19"/>
                <w:szCs w:val="19"/>
              </w:rPr>
              <w:t xml:space="preserve">26 700 €</w:t>
            </w:r>
          </w:p>
        </w:tc>
      </w:tr>
    </w:tbl>
    <w:p>
      <w:pPr>
        <w:spacing w:after="60" w:before="60"/>
      </w:pPr>
      <w:r>
        <w:t xml:space="preserve"/>
      </w:r>
    </w:p>
    <w:p>
      <w:pPr>
        <w:pStyle w:val="Heading2"/>
        <w:spacing w:after="140" w:before="280"/>
      </w:pPr>
      <w:r>
        <w:rPr>
          <w:rFonts w:ascii="Arial" w:cs="Arial" w:eastAsia="Arial" w:hAnsi="Arial"/>
          <w:b/>
          <w:bCs/>
          <w:color w:val="0A1628"/>
          <w:sz w:val="26"/>
          <w:szCs w:val="26"/>
        </w:rPr>
        <w:t xml:space="preserve">13.2 Conditions Commerciales</w:t>
      </w:r>
    </w:p>
    <w:p>
      <w:pPr>
        <w:pStyle w:val="ListParagraph"/>
        <w:numPr>
          <w:ilvl w:val="0"/>
          <w:numId w:val="2"/>
        </w:numPr>
        <w:spacing w:after="60" w:before="60"/>
      </w:pPr>
      <w:r>
        <w:rPr>
          <w:rFonts w:ascii="Arial" w:cs="Arial" w:eastAsia="Arial" w:hAnsi="Arial"/>
          <w:b w:val="false"/>
          <w:bCs w:val="false"/>
          <w:color w:val="334155"/>
          <w:sz w:val="22"/>
          <w:szCs w:val="22"/>
        </w:rPr>
        <w:t xml:space="preserve">Acompte à la signature : 40% du montant total TTC</w:t>
      </w:r>
    </w:p>
    <w:p>
      <w:pPr>
        <w:pStyle w:val="ListParagraph"/>
        <w:numPr>
          <w:ilvl w:val="0"/>
          <w:numId w:val="2"/>
        </w:numPr>
        <w:spacing w:after="60" w:before="60"/>
      </w:pPr>
      <w:r>
        <w:rPr>
          <w:rFonts w:ascii="Arial" w:cs="Arial" w:eastAsia="Arial" w:hAnsi="Arial"/>
          <w:b w:val="false"/>
          <w:bCs w:val="false"/>
          <w:color w:val="334155"/>
          <w:sz w:val="22"/>
          <w:szCs w:val="22"/>
        </w:rPr>
        <w:t xml:space="preserve">Deuxième versement à la validation du design : 30%</w:t>
      </w:r>
    </w:p>
    <w:p>
      <w:pPr>
        <w:pStyle w:val="ListParagraph"/>
        <w:numPr>
          <w:ilvl w:val="0"/>
          <w:numId w:val="2"/>
        </w:numPr>
        <w:spacing w:after="60" w:before="60"/>
      </w:pPr>
      <w:r>
        <w:rPr>
          <w:rFonts w:ascii="Arial" w:cs="Arial" w:eastAsia="Arial" w:hAnsi="Arial"/>
          <w:b w:val="false"/>
          <w:bCs w:val="false"/>
          <w:color w:val="334155"/>
          <w:sz w:val="22"/>
          <w:szCs w:val="22"/>
        </w:rPr>
        <w:t xml:space="preserve">Solde à la mise en ligne : 30%</w:t>
      </w:r>
    </w:p>
    <w:p>
      <w:pPr>
        <w:pStyle w:val="ListParagraph"/>
        <w:numPr>
          <w:ilvl w:val="0"/>
          <w:numId w:val="2"/>
        </w:numPr>
        <w:spacing w:after="60" w:before="60"/>
      </w:pPr>
      <w:r>
        <w:rPr>
          <w:rFonts w:ascii="Arial" w:cs="Arial" w:eastAsia="Arial" w:hAnsi="Arial"/>
          <w:b w:val="false"/>
          <w:bCs w:val="false"/>
          <w:color w:val="334155"/>
          <w:sz w:val="22"/>
          <w:szCs w:val="22"/>
        </w:rPr>
        <w:t xml:space="preserve">Devis valable 30 jours à compter de la date d'émission</w:t>
      </w:r>
    </w:p>
    <w:p>
      <w:pPr>
        <w:pStyle w:val="ListParagraph"/>
        <w:numPr>
          <w:ilvl w:val="0"/>
          <w:numId w:val="2"/>
        </w:numPr>
        <w:spacing w:after="60" w:before="60"/>
      </w:pPr>
      <w:r>
        <w:rPr>
          <w:rFonts w:ascii="Arial" w:cs="Arial" w:eastAsia="Arial" w:hAnsi="Arial"/>
          <w:b w:val="false"/>
          <w:bCs w:val="false"/>
          <w:color w:val="334155"/>
          <w:sz w:val="22"/>
          <w:szCs w:val="22"/>
        </w:rPr>
        <w:t xml:space="preserve">TVA applicable selon la législation du pays du client</w:t>
      </w:r>
    </w:p>
    <w:p>
      <w:pPr>
        <w:pStyle w:val="ListParagraph"/>
        <w:numPr>
          <w:ilvl w:val="0"/>
          <w:numId w:val="2"/>
        </w:numPr>
        <w:spacing w:after="60" w:before="60"/>
      </w:pPr>
      <w:r>
        <w:rPr>
          <w:rFonts w:ascii="Arial" w:cs="Arial" w:eastAsia="Arial" w:hAnsi="Arial"/>
          <w:b w:val="false"/>
          <w:bCs w:val="false"/>
          <w:color w:val="334155"/>
          <w:sz w:val="22"/>
          <w:szCs w:val="22"/>
        </w:rPr>
        <w:t xml:space="preserve">Les modifications majeures hors périmètre initial font l'objet d'un avenant</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13.3 Garanties &amp; Après-Vente</w:t>
      </w:r>
    </w:p>
    <w:p>
      <w:pPr>
        <w:pStyle w:val="ListParagraph"/>
        <w:numPr>
          <w:ilvl w:val="0"/>
          <w:numId w:val="2"/>
        </w:numPr>
        <w:spacing w:after="60" w:before="60"/>
      </w:pPr>
      <w:r>
        <w:rPr>
          <w:rFonts w:ascii="Arial" w:cs="Arial" w:eastAsia="Arial" w:hAnsi="Arial"/>
          <w:b w:val="false"/>
          <w:bCs w:val="false"/>
          <w:color w:val="334155"/>
          <w:sz w:val="22"/>
          <w:szCs w:val="22"/>
        </w:rPr>
        <w:t xml:space="preserve">Garantie de corrections post-livraison : 30 jours (bugs liés au développement)</w:t>
      </w:r>
    </w:p>
    <w:p>
      <w:pPr>
        <w:pStyle w:val="ListParagraph"/>
        <w:numPr>
          <w:ilvl w:val="0"/>
          <w:numId w:val="2"/>
        </w:numPr>
        <w:spacing w:after="60" w:before="60"/>
      </w:pPr>
      <w:r>
        <w:rPr>
          <w:rFonts w:ascii="Arial" w:cs="Arial" w:eastAsia="Arial" w:hAnsi="Arial"/>
          <w:b w:val="false"/>
          <w:bCs w:val="false"/>
          <w:color w:val="334155"/>
          <w:sz w:val="22"/>
          <w:szCs w:val="22"/>
        </w:rPr>
        <w:t xml:space="preserve">Propriété intellectuelle : le client est propriétaire du code et du design à réception du solde</w:t>
      </w:r>
    </w:p>
    <w:p>
      <w:pPr>
        <w:pStyle w:val="ListParagraph"/>
        <w:numPr>
          <w:ilvl w:val="0"/>
          <w:numId w:val="2"/>
        </w:numPr>
        <w:spacing w:after="60" w:before="60"/>
      </w:pPr>
      <w:r>
        <w:rPr>
          <w:rFonts w:ascii="Arial" w:cs="Arial" w:eastAsia="Arial" w:hAnsi="Arial"/>
          <w:b w:val="false"/>
          <w:bCs w:val="false"/>
          <w:color w:val="334155"/>
          <w:sz w:val="22"/>
          <w:szCs w:val="22"/>
        </w:rPr>
        <w:t xml:space="preserve">Confidentialité : NDA signé sur demande</w:t>
      </w:r>
    </w:p>
    <w:p>
      <w:pPr>
        <w:pStyle w:val="ListParagraph"/>
        <w:numPr>
          <w:ilvl w:val="0"/>
          <w:numId w:val="2"/>
        </w:numPr>
        <w:spacing w:after="60" w:before="60"/>
      </w:pPr>
      <w:r>
        <w:rPr>
          <w:rFonts w:ascii="Arial" w:cs="Arial" w:eastAsia="Arial" w:hAnsi="Arial"/>
          <w:b w:val="false"/>
          <w:bCs w:val="false"/>
          <w:color w:val="334155"/>
          <w:sz w:val="22"/>
          <w:szCs w:val="22"/>
        </w:rPr>
        <w:t xml:space="preserve">Hébergement du site jusqu'à la mise en ligne garantie</w:t>
      </w:r>
    </w:p>
    <w:p>
      <w:r>
        <w:br w:type="page"/>
      </w:r>
    </w:p>
    <w:p>
      <w:pPr>
        <w:pStyle w:val="Heading1"/>
        <w:pBdr>
          <w:bottom w:val="single" w:color="1565C0" w:sz="4" w:space="6"/>
        </w:pBdr>
        <w:spacing w:after="200" w:before="400"/>
      </w:pPr>
      <w:r>
        <w:rPr>
          <w:rFonts w:ascii="Arial" w:cs="Arial" w:eastAsia="Arial" w:hAnsi="Arial"/>
          <w:b/>
          <w:bCs/>
          <w:color w:val="1565C0"/>
          <w:sz w:val="32"/>
          <w:szCs w:val="32"/>
        </w:rPr>
        <w:t xml:space="preserve">14. MENTIONS LÉGALES &amp; CONDITIONS GÉNÉRALES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14.1 Mentions Légales du Site</w:t>
      </w:r>
    </w:p>
    <w:p>
      <w:pPr>
        <w:spacing w:after="100" w:before="80"/>
      </w:pPr>
      <w:r>
        <w:rPr>
          <w:rFonts w:ascii="Arial" w:cs="Arial" w:eastAsia="Arial" w:hAnsi="Arial"/>
          <w:color w:val="334155"/>
          <w:sz w:val="22"/>
          <w:szCs w:val="22"/>
        </w:rPr>
        <w:t xml:space="preserve">Le site web de NHR Digital Agency devra comporter une page de mentions légales comportant :</w:t>
      </w:r>
    </w:p>
    <w:p>
      <w:pPr>
        <w:pStyle w:val="ListParagraph"/>
        <w:numPr>
          <w:ilvl w:val="0"/>
          <w:numId w:val="2"/>
        </w:numPr>
        <w:spacing w:after="60" w:before="60"/>
      </w:pPr>
      <w:r>
        <w:rPr>
          <w:rFonts w:ascii="Arial" w:cs="Arial" w:eastAsia="Arial" w:hAnsi="Arial"/>
          <w:b w:val="false"/>
          <w:bCs w:val="false"/>
          <w:color w:val="334155"/>
          <w:sz w:val="22"/>
          <w:szCs w:val="22"/>
        </w:rPr>
        <w:t xml:space="preserve">Dénomination sociale et forme juridique de l'agence</w:t>
      </w:r>
    </w:p>
    <w:p>
      <w:pPr>
        <w:pStyle w:val="ListParagraph"/>
        <w:numPr>
          <w:ilvl w:val="0"/>
          <w:numId w:val="2"/>
        </w:numPr>
        <w:spacing w:after="60" w:before="60"/>
      </w:pPr>
      <w:r>
        <w:rPr>
          <w:rFonts w:ascii="Arial" w:cs="Arial" w:eastAsia="Arial" w:hAnsi="Arial"/>
          <w:b w:val="false"/>
          <w:bCs w:val="false"/>
          <w:color w:val="334155"/>
          <w:sz w:val="22"/>
          <w:szCs w:val="22"/>
        </w:rPr>
        <w:t xml:space="preserve">Adresse du siège social (Yaoundé, Cameroun)</w:t>
      </w:r>
    </w:p>
    <w:p>
      <w:pPr>
        <w:pStyle w:val="ListParagraph"/>
        <w:numPr>
          <w:ilvl w:val="0"/>
          <w:numId w:val="2"/>
        </w:numPr>
        <w:spacing w:after="60" w:before="60"/>
      </w:pPr>
      <w:r>
        <w:rPr>
          <w:rFonts w:ascii="Arial" w:cs="Arial" w:eastAsia="Arial" w:hAnsi="Arial"/>
          <w:b w:val="false"/>
          <w:bCs w:val="false"/>
          <w:color w:val="334155"/>
          <w:sz w:val="22"/>
          <w:szCs w:val="22"/>
        </w:rPr>
        <w:t xml:space="preserve">Numéro de registre de commerce et RCCM</w:t>
      </w:r>
    </w:p>
    <w:p>
      <w:pPr>
        <w:pStyle w:val="ListParagraph"/>
        <w:numPr>
          <w:ilvl w:val="0"/>
          <w:numId w:val="2"/>
        </w:numPr>
        <w:spacing w:after="60" w:before="60"/>
      </w:pPr>
      <w:r>
        <w:rPr>
          <w:rFonts w:ascii="Arial" w:cs="Arial" w:eastAsia="Arial" w:hAnsi="Arial"/>
          <w:b w:val="false"/>
          <w:bCs w:val="false"/>
          <w:color w:val="334155"/>
          <w:sz w:val="22"/>
          <w:szCs w:val="22"/>
        </w:rPr>
        <w:t xml:space="preserve">Numéro de contribuable (NIF)</w:t>
      </w:r>
    </w:p>
    <w:p>
      <w:pPr>
        <w:pStyle w:val="ListParagraph"/>
        <w:numPr>
          <w:ilvl w:val="0"/>
          <w:numId w:val="2"/>
        </w:numPr>
        <w:spacing w:after="60" w:before="60"/>
      </w:pPr>
      <w:r>
        <w:rPr>
          <w:rFonts w:ascii="Arial" w:cs="Arial" w:eastAsia="Arial" w:hAnsi="Arial"/>
          <w:b w:val="false"/>
          <w:bCs w:val="false"/>
          <w:color w:val="334155"/>
          <w:sz w:val="22"/>
          <w:szCs w:val="22"/>
        </w:rPr>
        <w:t xml:space="preserve">Adresse email de contact et numéro de téléphone</w:t>
      </w:r>
    </w:p>
    <w:p>
      <w:pPr>
        <w:pStyle w:val="ListParagraph"/>
        <w:numPr>
          <w:ilvl w:val="0"/>
          <w:numId w:val="2"/>
        </w:numPr>
        <w:spacing w:after="60" w:before="60"/>
      </w:pPr>
      <w:r>
        <w:rPr>
          <w:rFonts w:ascii="Arial" w:cs="Arial" w:eastAsia="Arial" w:hAnsi="Arial"/>
          <w:b w:val="false"/>
          <w:bCs w:val="false"/>
          <w:color w:val="334155"/>
          <w:sz w:val="22"/>
          <w:szCs w:val="22"/>
        </w:rPr>
        <w:t xml:space="preserve">Hébergeur du site (nom, adresse, coordonnées)</w:t>
      </w:r>
    </w:p>
    <w:p>
      <w:pPr>
        <w:pStyle w:val="ListParagraph"/>
        <w:numPr>
          <w:ilvl w:val="0"/>
          <w:numId w:val="2"/>
        </w:numPr>
        <w:spacing w:after="60" w:before="60"/>
      </w:pPr>
      <w:r>
        <w:rPr>
          <w:rFonts w:ascii="Arial" w:cs="Arial" w:eastAsia="Arial" w:hAnsi="Arial"/>
          <w:b w:val="false"/>
          <w:bCs w:val="false"/>
          <w:color w:val="334155"/>
          <w:sz w:val="22"/>
          <w:szCs w:val="22"/>
        </w:rPr>
        <w:t xml:space="preserve">Directeur de la publication</w:t>
      </w:r>
    </w:p>
    <w:p>
      <w:pPr>
        <w:pStyle w:val="ListParagraph"/>
        <w:numPr>
          <w:ilvl w:val="0"/>
          <w:numId w:val="2"/>
        </w:numPr>
        <w:spacing w:after="60" w:before="60"/>
      </w:pPr>
      <w:r>
        <w:rPr>
          <w:rFonts w:ascii="Arial" w:cs="Arial" w:eastAsia="Arial" w:hAnsi="Arial"/>
          <w:b w:val="false"/>
          <w:bCs w:val="false"/>
          <w:color w:val="334155"/>
          <w:sz w:val="22"/>
          <w:szCs w:val="22"/>
        </w:rPr>
        <w:t xml:space="preserve">Crédits photographiques et droits sur les contenus</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14.2 RGPD &amp; Protection des Données</w:t>
      </w:r>
    </w:p>
    <w:p>
      <w:pPr>
        <w:pStyle w:val="ListParagraph"/>
        <w:numPr>
          <w:ilvl w:val="0"/>
          <w:numId w:val="2"/>
        </w:numPr>
        <w:spacing w:after="60" w:before="60"/>
      </w:pPr>
      <w:r>
        <w:rPr>
          <w:rFonts w:ascii="Arial" w:cs="Arial" w:eastAsia="Arial" w:hAnsi="Arial"/>
          <w:b w:val="false"/>
          <w:bCs w:val="false"/>
          <w:color w:val="334155"/>
          <w:sz w:val="22"/>
          <w:szCs w:val="22"/>
        </w:rPr>
        <w:t xml:space="preserve">Politique de confidentialité complète : types de données collectées, finalités, durée de conservation</w:t>
      </w:r>
    </w:p>
    <w:p>
      <w:pPr>
        <w:pStyle w:val="ListParagraph"/>
        <w:numPr>
          <w:ilvl w:val="0"/>
          <w:numId w:val="2"/>
        </w:numPr>
        <w:spacing w:after="60" w:before="60"/>
      </w:pPr>
      <w:r>
        <w:rPr>
          <w:rFonts w:ascii="Arial" w:cs="Arial" w:eastAsia="Arial" w:hAnsi="Arial"/>
          <w:b w:val="false"/>
          <w:bCs w:val="false"/>
          <w:color w:val="334155"/>
          <w:sz w:val="22"/>
          <w:szCs w:val="22"/>
        </w:rPr>
        <w:t xml:space="preserve">Bannière cookies conforme (catégorisation : essentiels, analytiques, marketing)</w:t>
      </w:r>
    </w:p>
    <w:p>
      <w:pPr>
        <w:pStyle w:val="ListParagraph"/>
        <w:numPr>
          <w:ilvl w:val="0"/>
          <w:numId w:val="2"/>
        </w:numPr>
        <w:spacing w:after="60" w:before="60"/>
      </w:pPr>
      <w:r>
        <w:rPr>
          <w:rFonts w:ascii="Arial" w:cs="Arial" w:eastAsia="Arial" w:hAnsi="Arial"/>
          <w:b w:val="false"/>
          <w:bCs w:val="false"/>
          <w:color w:val="334155"/>
          <w:sz w:val="22"/>
          <w:szCs w:val="22"/>
        </w:rPr>
        <w:t xml:space="preserve">Droit d'accès, de rectification et de suppression des données personnelles</w:t>
      </w:r>
    </w:p>
    <w:p>
      <w:pPr>
        <w:pStyle w:val="ListParagraph"/>
        <w:numPr>
          <w:ilvl w:val="0"/>
          <w:numId w:val="2"/>
        </w:numPr>
        <w:spacing w:after="60" w:before="60"/>
      </w:pPr>
      <w:r>
        <w:rPr>
          <w:rFonts w:ascii="Arial" w:cs="Arial" w:eastAsia="Arial" w:hAnsi="Arial"/>
          <w:b w:val="false"/>
          <w:bCs w:val="false"/>
          <w:color w:val="334155"/>
          <w:sz w:val="22"/>
          <w:szCs w:val="22"/>
        </w:rPr>
        <w:t xml:space="preserve">Responsable du traitement des données clairement identifié</w:t>
      </w:r>
    </w:p>
    <w:p>
      <w:pPr>
        <w:pStyle w:val="ListParagraph"/>
        <w:numPr>
          <w:ilvl w:val="0"/>
          <w:numId w:val="2"/>
        </w:numPr>
        <w:spacing w:after="60" w:before="60"/>
      </w:pPr>
      <w:r>
        <w:rPr>
          <w:rFonts w:ascii="Arial" w:cs="Arial" w:eastAsia="Arial" w:hAnsi="Arial"/>
          <w:b w:val="false"/>
          <w:bCs w:val="false"/>
          <w:color w:val="334155"/>
          <w:sz w:val="22"/>
          <w:szCs w:val="22"/>
        </w:rPr>
        <w:t xml:space="preserve">Hébergement des données en accord avec les réglementations locales applicables</w:t>
      </w:r>
    </w:p>
    <w:p>
      <w:pPr>
        <w:pStyle w:val="ListParagraph"/>
        <w:numPr>
          <w:ilvl w:val="0"/>
          <w:numId w:val="2"/>
        </w:numPr>
        <w:spacing w:after="60" w:before="60"/>
      </w:pPr>
      <w:r>
        <w:rPr>
          <w:rFonts w:ascii="Arial" w:cs="Arial" w:eastAsia="Arial" w:hAnsi="Arial"/>
          <w:b w:val="false"/>
          <w:bCs w:val="false"/>
          <w:color w:val="334155"/>
          <w:sz w:val="22"/>
          <w:szCs w:val="22"/>
        </w:rPr>
        <w:t xml:space="preserve">Pour les clients européens : conformité RGPD (Règlement UE 2016/679) garantie</w:t>
      </w:r>
    </w:p>
    <w:p>
      <w:pPr>
        <w:spacing w:after="60" w:before="60"/>
      </w:pPr>
      <w:r>
        <w:t xml:space="preserve"/>
      </w:r>
    </w:p>
    <w:p>
      <w:pPr>
        <w:pStyle w:val="Heading2"/>
        <w:spacing w:after="140" w:before="280"/>
      </w:pPr>
      <w:r>
        <w:rPr>
          <w:rFonts w:ascii="Arial" w:cs="Arial" w:eastAsia="Arial" w:hAnsi="Arial"/>
          <w:b/>
          <w:bCs/>
          <w:color w:val="0A1628"/>
          <w:sz w:val="26"/>
          <w:szCs w:val="26"/>
        </w:rPr>
        <w:t xml:space="preserve">14.3 Propriété Intellectuelle</w:t>
      </w:r>
    </w:p>
    <w:p>
      <w:pPr>
        <w:pStyle w:val="ListParagraph"/>
        <w:numPr>
          <w:ilvl w:val="0"/>
          <w:numId w:val="2"/>
        </w:numPr>
        <w:spacing w:after="60" w:before="60"/>
      </w:pPr>
      <w:r>
        <w:rPr>
          <w:rFonts w:ascii="Arial" w:cs="Arial" w:eastAsia="Arial" w:hAnsi="Arial"/>
          <w:b w:val="false"/>
          <w:bCs w:val="false"/>
          <w:color w:val="334155"/>
          <w:sz w:val="22"/>
          <w:szCs w:val="22"/>
        </w:rPr>
        <w:t xml:space="preserve">Tous les contenus (textes, images, logos, animations, code) sont la propriété exclusive de NHR Digital Agency</w:t>
      </w:r>
    </w:p>
    <w:p>
      <w:pPr>
        <w:pStyle w:val="ListParagraph"/>
        <w:numPr>
          <w:ilvl w:val="0"/>
          <w:numId w:val="2"/>
        </w:numPr>
        <w:spacing w:after="60" w:before="60"/>
      </w:pPr>
      <w:r>
        <w:rPr>
          <w:rFonts w:ascii="Arial" w:cs="Arial" w:eastAsia="Arial" w:hAnsi="Arial"/>
          <w:b w:val="false"/>
          <w:bCs w:val="false"/>
          <w:color w:val="334155"/>
          <w:sz w:val="22"/>
          <w:szCs w:val="22"/>
        </w:rPr>
        <w:t xml:space="preserve">Toute reproduction partielle ou totale sans autorisation écrite est interdite</w:t>
      </w:r>
    </w:p>
    <w:p>
      <w:pPr>
        <w:pStyle w:val="ListParagraph"/>
        <w:numPr>
          <w:ilvl w:val="0"/>
          <w:numId w:val="2"/>
        </w:numPr>
        <w:spacing w:after="60" w:before="60"/>
      </w:pPr>
      <w:r>
        <w:rPr>
          <w:rFonts w:ascii="Arial" w:cs="Arial" w:eastAsia="Arial" w:hAnsi="Arial"/>
          <w:b w:val="false"/>
          <w:bCs w:val="false"/>
          <w:color w:val="334155"/>
          <w:sz w:val="22"/>
          <w:szCs w:val="22"/>
        </w:rPr>
        <w:t xml:space="preserve">Les logos clients présentés dans le portfolio sont utilisés avec leur autorisation</w:t>
      </w:r>
    </w:p>
    <w:p>
      <w:pPr>
        <w:pStyle w:val="ListParagraph"/>
        <w:numPr>
          <w:ilvl w:val="0"/>
          <w:numId w:val="2"/>
        </w:numPr>
        <w:spacing w:after="60" w:before="60"/>
      </w:pPr>
      <w:r>
        <w:rPr>
          <w:rFonts w:ascii="Arial" w:cs="Arial" w:eastAsia="Arial" w:hAnsi="Arial"/>
          <w:b w:val="false"/>
          <w:bCs w:val="false"/>
          <w:color w:val="334155"/>
          <w:sz w:val="22"/>
          <w:szCs w:val="22"/>
        </w:rPr>
        <w:t xml:space="preserve">Les polices de caractères utilisées sont sous licences commerciales appropriées</w:t>
      </w:r>
    </w:p>
    <w:p>
      <w:pPr>
        <w:pStyle w:val="ListParagraph"/>
        <w:numPr>
          <w:ilvl w:val="0"/>
          <w:numId w:val="2"/>
        </w:numPr>
        <w:spacing w:after="60" w:before="60"/>
      </w:pPr>
      <w:r>
        <w:rPr>
          <w:rFonts w:ascii="Arial" w:cs="Arial" w:eastAsia="Arial" w:hAnsi="Arial"/>
          <w:b w:val="false"/>
          <w:bCs w:val="false"/>
          <w:color w:val="334155"/>
          <w:sz w:val="22"/>
          <w:szCs w:val="22"/>
        </w:rPr>
        <w:t xml:space="preserve">Les bibliothèques open-source utilisées respectent leurs licences respectives (MIT, Apache, etc.)</w:t>
      </w:r>
    </w:p>
    <w:p>
      <w:pPr>
        <w:spacing w:after="60" w:before="60"/>
      </w:pPr>
      <w:r>
        <w:t xml:space="preserve"/>
      </w:r>
    </w:p>
    <w:p>
      <w:pPr>
        <w:pBdr>
          <w:top w:val="single" w:color="CBD5E1" w:sz="2" w:space="4"/>
        </w:pBdr>
        <w:spacing w:after="200" w:before="200"/>
      </w:pPr>
      <w:r>
        <w:t xml:space="preserve"/>
      </w:r>
    </w:p>
    <w:p>
      <w:pPr>
        <w:spacing w:after="200" w:before="200"/>
        <w:jc w:val="center"/>
      </w:pPr>
      <w:r>
        <w:rPr>
          <w:rFonts w:ascii="Arial" w:cs="Arial" w:eastAsia="Arial" w:hAnsi="Arial"/>
          <w:b/>
          <w:bCs/>
          <w:color w:val="1565C0"/>
          <w:sz w:val="22"/>
          <w:szCs w:val="22"/>
        </w:rPr>
        <w:t xml:space="preserve">— FIN DU CAHIER DES CHARGES —</w:t>
      </w:r>
    </w:p>
    <w:p>
      <w:pPr>
        <w:spacing w:after="100" w:before="100"/>
        <w:jc w:val="center"/>
      </w:pPr>
      <w:r>
        <w:rPr>
          <w:rFonts w:ascii="Arial" w:cs="Arial" w:eastAsia="Arial" w:hAnsi="Arial"/>
          <w:i/>
          <w:iCs/>
          <w:color w:val="334155"/>
          <w:sz w:val="19"/>
          <w:szCs w:val="19"/>
        </w:rPr>
        <w:t xml:space="preserve">NHR Digital Agency — Yaoundé, Cameroun — www.nhrdigital.com</w:t>
      </w:r>
    </w:p>
    <w:p>
      <w:pPr>
        <w:spacing w:after="60" w:before="60"/>
        <w:jc w:val="center"/>
      </w:pPr>
      <w:r>
        <w:rPr>
          <w:rFonts w:ascii="Arial" w:cs="Arial" w:eastAsia="Arial" w:hAnsi="Arial"/>
          <w:i/>
          <w:iCs/>
          <w:color w:val="334155"/>
          <w:sz w:val="18"/>
          <w:szCs w:val="18"/>
        </w:rPr>
        <w:t xml:space="preserve">Document confidentiel — Version 1.0 — Avril 2025</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2" w:space="4"/>
      </w:pBdr>
      <w:tabs>
        <w:tab w:val="right" w:pos="9026"/>
      </w:tabs>
      <w:jc w:val="center"/>
    </w:pPr>
    <w:r>
      <w:rPr>
        <w:rFonts w:ascii="Arial" w:cs="Arial" w:eastAsia="Arial" w:hAnsi="Arial"/>
        <w:color w:val="334155"/>
        <w:sz w:val="16"/>
        <w:szCs w:val="16"/>
      </w:rPr>
      <w:t xml:space="preserve">www.nhrdigital.com | contact@nhrdigital.com | WhatsApp Service Client</w:t>
    </w:r>
    <w:r>
      <w:rPr>
        <w:rFonts w:ascii="Arial" w:cs="Arial" w:eastAsia="Arial" w:hAnsi="Arial"/>
        <w:color w:val="334155"/>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space="4"/>
      </w:pBdr>
      <w:tabs>
        <w:tab w:val="right" w:pos="9026"/>
      </w:tabs>
    </w:pPr>
    <w:r>
      <w:rPr>
        <w:rFonts w:ascii="Arial" w:cs="Arial" w:eastAsia="Arial" w:hAnsi="Arial"/>
        <w:b/>
        <w:bCs/>
        <w:color w:val="1565C0"/>
        <w:sz w:val="18"/>
        <w:szCs w:val="18"/>
      </w:rPr>
      <w:t xml:space="preserve">NHR DIGITAL AGENCY — Cahier des Charges</w:t>
    </w:r>
    <w:r>
      <w:rPr>
        <w:rFonts w:ascii="Arial" w:cs="Arial" w:eastAsia="Arial" w:hAnsi="Arial"/>
        <w:sz w:val="18"/>
        <w:szCs w:val="18"/>
      </w:rPr>
      <w:t xml:space="preserve">	</w:t>
    </w:r>
    <w:r>
      <w:rPr>
        <w:rFonts w:ascii="Arial" w:cs="Arial" w:eastAsia="Arial" w:hAnsi="Arial"/>
        <w:i/>
        <w:iCs/>
        <w:color w:val="334155"/>
        <w:sz w:val="18"/>
        <w:szCs w:val="18"/>
      </w:rPr>
      <w:t xml:space="preserve">Confidentiel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565C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2026-04-30T09:26:49.992Z</dcterms:created>
  <dcterms:modified xsi:type="dcterms:W3CDTF">2026-04-30T09:26:49.993Z</dcterms:modified>
</cp:coreProperties>
</file>

<file path=docProps/custom.xml><?xml version="1.0" encoding="utf-8"?>
<Properties xmlns="http://schemas.openxmlformats.org/officeDocument/2006/custom-properties" xmlns:vt="http://schemas.openxmlformats.org/officeDocument/2006/docPropsVTypes"/>
</file>